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DC" w:rsidRDefault="004473DC" w:rsidP="00CF6673">
      <w:pPr>
        <w:ind w:left="-142"/>
        <w:jc w:val="both"/>
        <w:rPr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87F082" wp14:editId="32225736">
                <wp:simplePos x="0" y="0"/>
                <wp:positionH relativeFrom="column">
                  <wp:posOffset>3417570</wp:posOffset>
                </wp:positionH>
                <wp:positionV relativeFrom="paragraph">
                  <wp:posOffset>-81064</wp:posOffset>
                </wp:positionV>
                <wp:extent cx="952500" cy="352425"/>
                <wp:effectExtent l="0" t="0" r="0" b="9525"/>
                <wp:wrapNone/>
                <wp:docPr id="5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73DC" w:rsidRDefault="004473DC" w:rsidP="004473DC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</w:rPr>
                              <w:t>TOBB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269.1pt;margin-top:-6.4pt;width:75pt;height:27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" filled="f" fillcolor="white [3212]" stroked="f" strokecolor="white [3212]">
                <v:textbox>
                  <w:txbxContent>
                    <w:p w:rsidR="004473DC" w:rsidRDefault="004473DC" w:rsidP="004473DC">
                      <w:pPr>
                        <w:rPr>
                          <w:rFonts w:ascii="Arial" w:hAnsi="Arial" w:cs="Arial"/>
                          <w:b/>
                          <w:sz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</w:rPr>
                        <w:t>TOBB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68480" behindDoc="1" locked="0" layoutInCell="1" allowOverlap="1" wp14:anchorId="695FE77F" wp14:editId="1F40EB19">
            <wp:simplePos x="0" y="0"/>
            <wp:positionH relativeFrom="column">
              <wp:posOffset>2626995</wp:posOffset>
            </wp:positionH>
            <wp:positionV relativeFrom="paragraph">
              <wp:posOffset>-299720</wp:posOffset>
            </wp:positionV>
            <wp:extent cx="720090" cy="695960"/>
            <wp:effectExtent l="0" t="0" r="3810" b="8890"/>
            <wp:wrapTight wrapText="bothSides">
              <wp:wrapPolygon edited="0">
                <wp:start x="0" y="0"/>
                <wp:lineTo x="0" y="21285"/>
                <wp:lineTo x="21143" y="21285"/>
                <wp:lineTo x="21143" y="0"/>
                <wp:lineTo x="0" y="0"/>
              </wp:wrapPolygon>
            </wp:wrapTight>
            <wp:docPr id="4" name="Resim 4" descr="logo_cizgika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logo_cizgikali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73DC" w:rsidRDefault="004473DC" w:rsidP="00CF6673">
      <w:pPr>
        <w:ind w:left="-142"/>
        <w:jc w:val="both"/>
        <w:rPr>
          <w:noProof/>
          <w:sz w:val="22"/>
          <w:szCs w:val="22"/>
        </w:rPr>
      </w:pPr>
    </w:p>
    <w:p w:rsidR="004473DC" w:rsidRDefault="004473DC" w:rsidP="00CF6673">
      <w:pPr>
        <w:ind w:left="-142"/>
        <w:jc w:val="both"/>
        <w:rPr>
          <w:noProof/>
          <w:sz w:val="22"/>
          <w:szCs w:val="22"/>
        </w:rPr>
      </w:pPr>
    </w:p>
    <w:p w:rsidR="004473DC" w:rsidRPr="00437AE6" w:rsidRDefault="004473DC" w:rsidP="00CF6673">
      <w:pPr>
        <w:ind w:left="-142"/>
        <w:jc w:val="both"/>
        <w:rPr>
          <w:noProof/>
          <w:sz w:val="6"/>
          <w:szCs w:val="6"/>
        </w:rPr>
      </w:pPr>
    </w:p>
    <w:p w:rsidR="004473DC" w:rsidRPr="004473DC" w:rsidRDefault="004473DC" w:rsidP="00CF6673">
      <w:pPr>
        <w:ind w:left="-142"/>
        <w:jc w:val="center"/>
        <w:rPr>
          <w:b/>
          <w:noProof/>
          <w:sz w:val="28"/>
          <w:szCs w:val="28"/>
        </w:rPr>
      </w:pPr>
      <w:r w:rsidRPr="004473DC">
        <w:rPr>
          <w:b/>
          <w:noProof/>
          <w:sz w:val="28"/>
          <w:szCs w:val="28"/>
        </w:rPr>
        <w:t>TÜRKİYE ODALAR VE BORSALAR BİRLİĞİ ARAÇ SATIŞ İLANI</w:t>
      </w:r>
    </w:p>
    <w:p w:rsidR="004473DC" w:rsidRPr="00437AE6" w:rsidRDefault="004473DC" w:rsidP="00CF6673">
      <w:pPr>
        <w:ind w:left="-142"/>
        <w:jc w:val="center"/>
        <w:rPr>
          <w:b/>
          <w:noProof/>
          <w:sz w:val="18"/>
          <w:szCs w:val="18"/>
        </w:rPr>
      </w:pPr>
    </w:p>
    <w:p w:rsidR="004112BB" w:rsidRPr="00437AE6" w:rsidRDefault="004473DC" w:rsidP="00CF6673">
      <w:p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Birliğimiz hizmetlerinde kullanılan 4 adet binek araç</w:t>
      </w:r>
      <w:r w:rsidR="00CF6673">
        <w:rPr>
          <w:sz w:val="23"/>
          <w:szCs w:val="23"/>
        </w:rPr>
        <w:t>, Kapalı Teklif Alma U</w:t>
      </w:r>
      <w:r w:rsidRPr="00437AE6">
        <w:rPr>
          <w:sz w:val="23"/>
          <w:szCs w:val="23"/>
        </w:rPr>
        <w:t>sulü ile satılacaktır.</w:t>
      </w:r>
    </w:p>
    <w:p w:rsidR="004473DC" w:rsidRPr="00CF6673" w:rsidRDefault="004473DC" w:rsidP="00CF6673">
      <w:pPr>
        <w:jc w:val="both"/>
        <w:rPr>
          <w:b/>
          <w:sz w:val="10"/>
          <w:szCs w:val="10"/>
        </w:rPr>
      </w:pPr>
    </w:p>
    <w:p w:rsidR="004473DC" w:rsidRPr="00CF6673" w:rsidRDefault="004473DC" w:rsidP="00CF6673">
      <w:pPr>
        <w:jc w:val="both"/>
        <w:rPr>
          <w:b/>
          <w:sz w:val="23"/>
          <w:szCs w:val="23"/>
        </w:rPr>
      </w:pPr>
      <w:r w:rsidRPr="00CF6673">
        <w:rPr>
          <w:b/>
          <w:sz w:val="23"/>
          <w:szCs w:val="23"/>
        </w:rPr>
        <w:t>SATILACAK ARAÇLARA İLİŞKİN BİLGİLER</w:t>
      </w:r>
    </w:p>
    <w:p w:rsidR="004473DC" w:rsidRPr="00437AE6" w:rsidRDefault="004473DC" w:rsidP="00CF6673">
      <w:pPr>
        <w:jc w:val="both"/>
        <w:rPr>
          <w:sz w:val="10"/>
          <w:szCs w:val="10"/>
        </w:rPr>
      </w:pPr>
    </w:p>
    <w:tbl>
      <w:tblPr>
        <w:tblW w:w="10343" w:type="dxa"/>
        <w:tblInd w:w="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3"/>
        <w:gridCol w:w="3473"/>
        <w:gridCol w:w="2622"/>
        <w:gridCol w:w="1035"/>
        <w:gridCol w:w="1560"/>
      </w:tblGrid>
      <w:tr w:rsidR="00CF6673" w:rsidRPr="00437AE6" w:rsidTr="00106826">
        <w:trPr>
          <w:trHeight w:val="300"/>
        </w:trPr>
        <w:tc>
          <w:tcPr>
            <w:tcW w:w="10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F6673" w:rsidRPr="00437AE6" w:rsidRDefault="00CF6673" w:rsidP="00CF6673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ARAÇLARIN</w:t>
            </w:r>
          </w:p>
        </w:tc>
      </w:tr>
      <w:tr w:rsidR="004473DC" w:rsidRPr="00437AE6" w:rsidTr="00437AE6">
        <w:trPr>
          <w:trHeight w:val="300"/>
        </w:trPr>
        <w:tc>
          <w:tcPr>
            <w:tcW w:w="16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3DC" w:rsidRPr="00437AE6" w:rsidRDefault="004473DC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SIRA NO’SU</w:t>
            </w:r>
          </w:p>
        </w:tc>
        <w:tc>
          <w:tcPr>
            <w:tcW w:w="34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3DC" w:rsidRPr="00437AE6" w:rsidRDefault="004473DC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MARKASI</w:t>
            </w:r>
          </w:p>
        </w:tc>
        <w:tc>
          <w:tcPr>
            <w:tcW w:w="26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3DC" w:rsidRPr="00437AE6" w:rsidRDefault="004473DC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PLAKA NUMARASI</w:t>
            </w:r>
          </w:p>
        </w:tc>
        <w:tc>
          <w:tcPr>
            <w:tcW w:w="10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3DC" w:rsidRPr="00437AE6" w:rsidRDefault="004473DC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MODELİ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4473DC" w:rsidRPr="00437AE6" w:rsidRDefault="004473DC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KM'Sİ</w:t>
            </w:r>
          </w:p>
        </w:tc>
      </w:tr>
      <w:tr w:rsidR="008A649A" w:rsidRPr="00437AE6" w:rsidTr="00F3472E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1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MERCEDES S 320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06 TBB 01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649A" w:rsidRPr="008A649A" w:rsidRDefault="008A649A" w:rsidP="00FC5121">
            <w:pPr>
              <w:rPr>
                <w:sz w:val="23"/>
                <w:szCs w:val="23"/>
              </w:rPr>
            </w:pPr>
            <w:r w:rsidRPr="008A649A">
              <w:rPr>
                <w:sz w:val="23"/>
                <w:szCs w:val="23"/>
              </w:rPr>
              <w:t>336671</w:t>
            </w:r>
          </w:p>
        </w:tc>
      </w:tr>
      <w:tr w:rsidR="008A649A" w:rsidRPr="00437AE6" w:rsidTr="00F3472E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2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MERCEDES E 200 K</w:t>
            </w:r>
            <w:bookmarkStart w:id="0" w:name="_GoBack"/>
            <w:bookmarkEnd w:id="0"/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06 ZIE 96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649A" w:rsidRPr="008A649A" w:rsidRDefault="008A649A" w:rsidP="00FC5121">
            <w:pPr>
              <w:rPr>
                <w:sz w:val="23"/>
                <w:szCs w:val="23"/>
              </w:rPr>
            </w:pPr>
            <w:r w:rsidRPr="008A649A">
              <w:rPr>
                <w:sz w:val="23"/>
                <w:szCs w:val="23"/>
              </w:rPr>
              <w:t>350075</w:t>
            </w:r>
          </w:p>
        </w:tc>
      </w:tr>
      <w:tr w:rsidR="008A649A" w:rsidRPr="00437AE6" w:rsidTr="00F3472E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3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 xml:space="preserve">HYUNDAİ GENESİS </w:t>
            </w:r>
            <w:proofErr w:type="gramStart"/>
            <w:r w:rsidRPr="00437AE6">
              <w:rPr>
                <w:sz w:val="23"/>
                <w:szCs w:val="23"/>
              </w:rPr>
              <w:t>3.6</w:t>
            </w:r>
            <w:proofErr w:type="gramEnd"/>
            <w:r w:rsidRPr="00437AE6">
              <w:rPr>
                <w:sz w:val="23"/>
                <w:szCs w:val="23"/>
              </w:rPr>
              <w:t xml:space="preserve"> V6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06 DB 2080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649A" w:rsidRPr="008A649A" w:rsidRDefault="008A649A" w:rsidP="00FC5121">
            <w:pPr>
              <w:rPr>
                <w:sz w:val="23"/>
                <w:szCs w:val="23"/>
              </w:rPr>
            </w:pPr>
            <w:r w:rsidRPr="008A649A">
              <w:rPr>
                <w:sz w:val="23"/>
                <w:szCs w:val="23"/>
              </w:rPr>
              <w:t>326329</w:t>
            </w:r>
          </w:p>
        </w:tc>
      </w:tr>
      <w:tr w:rsidR="008A649A" w:rsidRPr="00437AE6" w:rsidTr="00F3472E">
        <w:trPr>
          <w:trHeight w:val="300"/>
        </w:trPr>
        <w:tc>
          <w:tcPr>
            <w:tcW w:w="16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4</w:t>
            </w:r>
          </w:p>
        </w:tc>
        <w:tc>
          <w:tcPr>
            <w:tcW w:w="34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 xml:space="preserve">HYUNDAİ GENESİS </w:t>
            </w:r>
            <w:proofErr w:type="gramStart"/>
            <w:r w:rsidRPr="00437AE6">
              <w:rPr>
                <w:sz w:val="23"/>
                <w:szCs w:val="23"/>
              </w:rPr>
              <w:t>3.6</w:t>
            </w:r>
            <w:proofErr w:type="gramEnd"/>
            <w:r w:rsidRPr="00437AE6">
              <w:rPr>
                <w:sz w:val="23"/>
                <w:szCs w:val="23"/>
              </w:rPr>
              <w:t xml:space="preserve"> V6</w:t>
            </w:r>
          </w:p>
        </w:tc>
        <w:tc>
          <w:tcPr>
            <w:tcW w:w="2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06 DB 2081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8A649A" w:rsidRPr="00437AE6" w:rsidRDefault="008A649A" w:rsidP="00CF6673">
            <w:pPr>
              <w:jc w:val="both"/>
              <w:rPr>
                <w:rFonts w:eastAsiaTheme="minorHAnsi"/>
                <w:sz w:val="23"/>
                <w:szCs w:val="23"/>
              </w:rPr>
            </w:pPr>
            <w:r w:rsidRPr="00437AE6">
              <w:rPr>
                <w:sz w:val="23"/>
                <w:szCs w:val="23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A649A" w:rsidRPr="008A649A" w:rsidRDefault="008A649A" w:rsidP="00FC5121">
            <w:pPr>
              <w:rPr>
                <w:sz w:val="23"/>
                <w:szCs w:val="23"/>
              </w:rPr>
            </w:pPr>
            <w:r w:rsidRPr="008A649A">
              <w:rPr>
                <w:sz w:val="23"/>
                <w:szCs w:val="23"/>
              </w:rPr>
              <w:t>292197</w:t>
            </w:r>
          </w:p>
        </w:tc>
      </w:tr>
    </w:tbl>
    <w:p w:rsidR="00E12F4E" w:rsidRPr="00437AE6" w:rsidRDefault="00E12F4E" w:rsidP="00CF6673">
      <w:pPr>
        <w:jc w:val="both"/>
        <w:rPr>
          <w:sz w:val="12"/>
          <w:szCs w:val="12"/>
        </w:rPr>
      </w:pPr>
    </w:p>
    <w:p w:rsidR="003F17AA" w:rsidRPr="00437AE6" w:rsidRDefault="004473DC" w:rsidP="00CF6673">
      <w:p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Araçlar, TOBB personeli eşliğinde, TOBB İkiz Kuleler oto parkında görülüp</w:t>
      </w:r>
      <w:r w:rsidR="00CF6673">
        <w:rPr>
          <w:sz w:val="23"/>
          <w:szCs w:val="23"/>
        </w:rPr>
        <w:t>,</w:t>
      </w:r>
      <w:r w:rsidRPr="00437AE6">
        <w:rPr>
          <w:sz w:val="23"/>
          <w:szCs w:val="23"/>
        </w:rPr>
        <w:t xml:space="preserve"> incelenebilecektir.</w:t>
      </w:r>
      <w:r w:rsidR="00CF6673">
        <w:rPr>
          <w:sz w:val="23"/>
          <w:szCs w:val="23"/>
        </w:rPr>
        <w:t xml:space="preserve"> Araçları gören ve inceleyen istekli tarafından </w:t>
      </w:r>
      <w:r w:rsidR="00CF6673" w:rsidRPr="00437AE6">
        <w:rPr>
          <w:sz w:val="23"/>
          <w:szCs w:val="23"/>
        </w:rPr>
        <w:t>“Araç Görme ve İnceleme Belgesi”</w:t>
      </w:r>
      <w:r w:rsidR="00CF6673">
        <w:rPr>
          <w:sz w:val="23"/>
          <w:szCs w:val="23"/>
        </w:rPr>
        <w:t xml:space="preserve"> imzalanacaktır.</w:t>
      </w:r>
    </w:p>
    <w:p w:rsidR="004473DC" w:rsidRPr="00437AE6" w:rsidRDefault="004473DC" w:rsidP="00CF6673">
      <w:pPr>
        <w:jc w:val="both"/>
        <w:rPr>
          <w:sz w:val="6"/>
          <w:szCs w:val="6"/>
        </w:rPr>
      </w:pPr>
    </w:p>
    <w:p w:rsidR="004473DC" w:rsidRPr="00CF6673" w:rsidRDefault="004473DC" w:rsidP="00CF6673">
      <w:pPr>
        <w:jc w:val="both"/>
        <w:rPr>
          <w:b/>
          <w:sz w:val="23"/>
          <w:szCs w:val="23"/>
        </w:rPr>
      </w:pPr>
      <w:r w:rsidRPr="00CF6673">
        <w:rPr>
          <w:b/>
          <w:sz w:val="23"/>
          <w:szCs w:val="23"/>
        </w:rPr>
        <w:t>SATIŞLA İLGİLİ ŞARTLAR</w:t>
      </w:r>
    </w:p>
    <w:p w:rsidR="004473DC" w:rsidRPr="00437AE6" w:rsidRDefault="004473DC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 xml:space="preserve">Teklif verecek kişi ve kuruluşlar, teklif vereceği her bir araç için </w:t>
      </w:r>
      <w:r w:rsidR="00496D22">
        <w:rPr>
          <w:sz w:val="23"/>
          <w:szCs w:val="23"/>
        </w:rPr>
        <w:t>1</w:t>
      </w:r>
      <w:r w:rsidR="00ED2039">
        <w:rPr>
          <w:sz w:val="23"/>
          <w:szCs w:val="23"/>
        </w:rPr>
        <w:t>.000</w:t>
      </w:r>
      <w:r w:rsidRPr="00437AE6">
        <w:rPr>
          <w:sz w:val="23"/>
          <w:szCs w:val="23"/>
        </w:rPr>
        <w:t>,-(</w:t>
      </w:r>
      <w:r w:rsidR="00496D22">
        <w:rPr>
          <w:sz w:val="23"/>
          <w:szCs w:val="23"/>
        </w:rPr>
        <w:t>B</w:t>
      </w:r>
      <w:r w:rsidRPr="00437AE6">
        <w:rPr>
          <w:sz w:val="23"/>
          <w:szCs w:val="23"/>
        </w:rPr>
        <w:t>in)TL teminat verecektir.</w:t>
      </w:r>
    </w:p>
    <w:p w:rsidR="004473DC" w:rsidRPr="00437AE6" w:rsidRDefault="004473DC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Nakit teminatlar T. İş Bankası Akay Şubesi nezdindeki 2255 numaralı (IBAN: TR80 0006 4000 0014 2010 0022 55) TOBB TL hesabına, gerekli açıklama yapılarak yatırılacaktır.</w:t>
      </w:r>
      <w:r w:rsidR="00BD06BD">
        <w:rPr>
          <w:sz w:val="23"/>
          <w:szCs w:val="23"/>
        </w:rPr>
        <w:t xml:space="preserve"> Teminat mekt</w:t>
      </w:r>
      <w:r w:rsidR="003C021B" w:rsidRPr="00437AE6">
        <w:rPr>
          <w:sz w:val="23"/>
          <w:szCs w:val="23"/>
        </w:rPr>
        <w:t>ubu verilmesi halinde; teminat mektubunda 4734 ve 4735 sayılı kanunlara atıfta bulunulmayacak ve asgari 6 (altı) ay süreli olacaktır.</w:t>
      </w:r>
    </w:p>
    <w:p w:rsidR="003C021B" w:rsidRPr="00437AE6" w:rsidRDefault="003C021B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 xml:space="preserve">Yazılı olarak hazırlanacak teklif mektubunda; hangi araç/araçlar için teklif verildiği, verilen fiyatların rakam ve yazı ile gösterilmiş tutarları, teklifin </w:t>
      </w:r>
      <w:r w:rsidR="00496D22">
        <w:rPr>
          <w:sz w:val="23"/>
          <w:szCs w:val="23"/>
        </w:rPr>
        <w:t xml:space="preserve">son teklif verme gününden itibaren </w:t>
      </w:r>
      <w:r w:rsidRPr="00437AE6">
        <w:rPr>
          <w:sz w:val="23"/>
          <w:szCs w:val="23"/>
        </w:rPr>
        <w:t>asgari 60 (altmış) gün geçerli olduğu, ilandaki satış şartlarının kabul edildiği, teklif sahibinin ad-</w:t>
      </w:r>
      <w:proofErr w:type="spellStart"/>
      <w:r w:rsidRPr="00437AE6">
        <w:rPr>
          <w:sz w:val="23"/>
          <w:szCs w:val="23"/>
        </w:rPr>
        <w:t>soyad</w:t>
      </w:r>
      <w:proofErr w:type="spellEnd"/>
      <w:r w:rsidRPr="00437AE6">
        <w:rPr>
          <w:sz w:val="23"/>
          <w:szCs w:val="23"/>
        </w:rPr>
        <w:t xml:space="preserve">, varsa unvan ve kaşesi, imzası ve tarihi yer alacaktır. Bu şekilde hazırlanmış olan teklif mektubuna teminatın yatırıldığına ilişkin belge veya teminat mektubu eklenerek </w:t>
      </w:r>
      <w:r w:rsidR="00496D22">
        <w:rPr>
          <w:sz w:val="23"/>
          <w:szCs w:val="23"/>
        </w:rPr>
        <w:t xml:space="preserve">kapalı zarf içerisinde en geç </w:t>
      </w:r>
      <w:r w:rsidR="00496D22" w:rsidRPr="00496D22">
        <w:rPr>
          <w:b/>
          <w:sz w:val="23"/>
          <w:szCs w:val="23"/>
          <w:u w:val="single"/>
        </w:rPr>
        <w:t>21.09.2016 Çarşamba</w:t>
      </w:r>
      <w:r w:rsidRPr="00496D22">
        <w:rPr>
          <w:b/>
          <w:sz w:val="23"/>
          <w:szCs w:val="23"/>
          <w:u w:val="single"/>
        </w:rPr>
        <w:t xml:space="preserve"> günü saat </w:t>
      </w:r>
      <w:proofErr w:type="gramStart"/>
      <w:r w:rsidRPr="00496D22">
        <w:rPr>
          <w:b/>
          <w:sz w:val="23"/>
          <w:szCs w:val="23"/>
          <w:u w:val="single"/>
        </w:rPr>
        <w:t>18:00’a</w:t>
      </w:r>
      <w:proofErr w:type="gramEnd"/>
      <w:r w:rsidRPr="00496D22">
        <w:rPr>
          <w:b/>
          <w:sz w:val="23"/>
          <w:szCs w:val="23"/>
          <w:u w:val="single"/>
        </w:rPr>
        <w:t xml:space="preserve"> kadar</w:t>
      </w:r>
      <w:r w:rsidRPr="00437AE6">
        <w:rPr>
          <w:sz w:val="23"/>
          <w:szCs w:val="23"/>
        </w:rPr>
        <w:t xml:space="preserve"> </w:t>
      </w:r>
      <w:r w:rsidR="00CF6673">
        <w:rPr>
          <w:sz w:val="23"/>
          <w:szCs w:val="23"/>
        </w:rPr>
        <w:t>TOBB</w:t>
      </w:r>
      <w:r w:rsidRPr="00437AE6">
        <w:rPr>
          <w:sz w:val="23"/>
          <w:szCs w:val="23"/>
        </w:rPr>
        <w:t xml:space="preserve"> İç Hizmetler Müdürlüğüne teslim edilecektir.</w:t>
      </w:r>
    </w:p>
    <w:p w:rsidR="003C021B" w:rsidRPr="00437AE6" w:rsidRDefault="003C021B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Araç satışından doğacak her türlü masraf alıcı tarafından karşılanacaktır. TOBB’un bu konuda bir ödeme yapması söz konusu değildir.</w:t>
      </w:r>
    </w:p>
    <w:p w:rsidR="003C021B" w:rsidRPr="00437AE6" w:rsidRDefault="003C021B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İhaleyi kazandığı yazılı olarak</w:t>
      </w:r>
      <w:r w:rsidR="00437AE6" w:rsidRPr="00437AE6">
        <w:rPr>
          <w:sz w:val="23"/>
          <w:szCs w:val="23"/>
        </w:rPr>
        <w:t xml:space="preserve"> tebliğ edilen kişi veya kuruluş, tebliğ tarihini takiben en geç 10 (on) iş günü içerisinde teklif ettiği bedeli TOBB hesabına yatıracaktır. Aksi halde teminatı irat kaydedilerek ihale dışı bırakılacaktır.</w:t>
      </w:r>
    </w:p>
    <w:p w:rsidR="00437AE6" w:rsidRPr="00437AE6" w:rsidRDefault="00437AE6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İhaleyi kazanan kişi veya firma, araç bedelini TOBB hesabına yatırmadan hiçbir satış ve devir işlemi yapılmayacaktır.</w:t>
      </w:r>
    </w:p>
    <w:p w:rsidR="00437AE6" w:rsidRPr="00437AE6" w:rsidRDefault="00437AE6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Aracı satın alarak devir ve teslim alan kişi veya kuruluş, devir ve teslim sonrasında herhangi bir kusur, eksiklik, ayıp vb. iddialar ileri sürerek TOBB’dan maddi ve manevi bir talepte bulunamaz.</w:t>
      </w:r>
    </w:p>
    <w:p w:rsidR="00437AE6" w:rsidRPr="00437AE6" w:rsidRDefault="00437AE6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İhaleye iştirak ederek kazanamamış olan kişi ve kuruluşların teminatları, ihale sürecinin tamamlanmasını müteakip yazılı talepleri üzerine iade edilecektir.</w:t>
      </w:r>
    </w:p>
    <w:p w:rsidR="00437AE6" w:rsidRPr="00437AE6" w:rsidRDefault="00437AE6" w:rsidP="00CF6673">
      <w:pPr>
        <w:pStyle w:val="ListeParagraf"/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Usulünce hazırlanmayan ve süresinde teslim edilmeyen teklifler değerlendirme dışı bırakılacaktır.</w:t>
      </w:r>
    </w:p>
    <w:p w:rsidR="00437AE6" w:rsidRPr="00437AE6" w:rsidRDefault="00437AE6" w:rsidP="00CF6673">
      <w:pPr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TOBB Kamu ihale Kanununa tabi olmayıp, ihaleyi yapıp yapmamakta, tekliflerin herhangi birini tercih etmekte, yeniden teklif istemekte, uygun gördüğüne ihaleyi vermekte, araçları satmaktan vazgeçmekte, ihale yöntemini değiştirmekte tamamen serbesttir.</w:t>
      </w:r>
    </w:p>
    <w:p w:rsidR="00437AE6" w:rsidRDefault="00437AE6" w:rsidP="00CF6673">
      <w:pPr>
        <w:numPr>
          <w:ilvl w:val="0"/>
          <w:numId w:val="9"/>
        </w:num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İşbu araç satışından doğacak her türlü ihtilaf, Türkiye Odalar ve Borsalar Birliği Tahkim Tüzüğü kapsamında, tahkim yoluyla, Türkiye Cumhuriyeti Kanunlarına göre, Ankara’da çözülecektir.</w:t>
      </w:r>
    </w:p>
    <w:p w:rsidR="00CF6673" w:rsidRPr="00CF6673" w:rsidRDefault="00CF6673" w:rsidP="00CF6673">
      <w:pPr>
        <w:jc w:val="both"/>
        <w:rPr>
          <w:sz w:val="10"/>
          <w:szCs w:val="10"/>
        </w:rPr>
      </w:pPr>
    </w:p>
    <w:p w:rsidR="00CF6673" w:rsidRPr="00CF6673" w:rsidRDefault="00CF6673" w:rsidP="004A45DB">
      <w:pPr>
        <w:rPr>
          <w:color w:val="000000" w:themeColor="text1"/>
        </w:rPr>
      </w:pPr>
      <w:r w:rsidRPr="00CF6673">
        <w:rPr>
          <w:color w:val="000000" w:themeColor="text1"/>
        </w:rPr>
        <w:t>Bilgi ve Araçları Görmek İçin İrtibat:</w:t>
      </w:r>
    </w:p>
    <w:p w:rsidR="00CF6673" w:rsidRPr="004A45DB" w:rsidRDefault="00CF6673" w:rsidP="00CF6673">
      <w:pPr>
        <w:pStyle w:val="ListeParagraf"/>
        <w:rPr>
          <w:color w:val="000000" w:themeColor="text1"/>
          <w:sz w:val="10"/>
          <w:szCs w:val="10"/>
        </w:rPr>
      </w:pPr>
    </w:p>
    <w:p w:rsidR="00CF6673" w:rsidRDefault="00CF6673" w:rsidP="00CF6673">
      <w:pPr>
        <w:rPr>
          <w:i/>
          <w:color w:val="000000" w:themeColor="text1"/>
          <w:u w:val="single"/>
        </w:rPr>
      </w:pPr>
      <w:r w:rsidRPr="00CF6673">
        <w:rPr>
          <w:i/>
          <w:color w:val="000000" w:themeColor="text1"/>
          <w:u w:val="single"/>
        </w:rPr>
        <w:t>Memduh YILMAZ</w:t>
      </w:r>
    </w:p>
    <w:p w:rsidR="00CF6673" w:rsidRPr="00CF6673" w:rsidRDefault="00CF6673" w:rsidP="00CF6673">
      <w:pPr>
        <w:rPr>
          <w:i/>
          <w:color w:val="000000" w:themeColor="text1"/>
          <w:u w:val="single"/>
        </w:rPr>
      </w:pPr>
      <w:r w:rsidRPr="00CF6673">
        <w:rPr>
          <w:i/>
          <w:color w:val="000000" w:themeColor="text1"/>
          <w:u w:val="single"/>
        </w:rPr>
        <w:t>Tel: 0 312 218 20 74-0 312 218 27 25- 0533 766 27 26</w:t>
      </w:r>
    </w:p>
    <w:p w:rsidR="00437AE6" w:rsidRPr="00437AE6" w:rsidRDefault="00437AE6" w:rsidP="00CF6673">
      <w:pPr>
        <w:jc w:val="both"/>
        <w:rPr>
          <w:sz w:val="12"/>
          <w:szCs w:val="12"/>
        </w:rPr>
      </w:pPr>
    </w:p>
    <w:p w:rsidR="00437AE6" w:rsidRPr="00437AE6" w:rsidRDefault="00437AE6" w:rsidP="00CF6673">
      <w:p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İsteklilere saygıyla duyurulur.</w:t>
      </w:r>
    </w:p>
    <w:p w:rsidR="00437AE6" w:rsidRDefault="00437AE6" w:rsidP="00CF6673">
      <w:pPr>
        <w:jc w:val="both"/>
        <w:rPr>
          <w:sz w:val="23"/>
          <w:szCs w:val="23"/>
        </w:rPr>
      </w:pPr>
    </w:p>
    <w:p w:rsidR="008D7FFD" w:rsidRPr="008D7FFD" w:rsidRDefault="00437AE6" w:rsidP="002D744D">
      <w:pPr>
        <w:jc w:val="both"/>
        <w:rPr>
          <w:sz w:val="23"/>
          <w:szCs w:val="23"/>
        </w:rPr>
      </w:pPr>
      <w:r w:rsidRPr="00437AE6">
        <w:rPr>
          <w:sz w:val="23"/>
          <w:szCs w:val="23"/>
        </w:rPr>
        <w:t>TÜRKİYE ODALAR VE BORSALAR BİRLİĞİ</w:t>
      </w:r>
    </w:p>
    <w:sectPr w:rsidR="008D7FFD" w:rsidRPr="008D7FFD" w:rsidSect="00437AE6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566" w:bottom="289" w:left="425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C0A" w:rsidRDefault="003C0C0A">
      <w:r>
        <w:separator/>
      </w:r>
    </w:p>
  </w:endnote>
  <w:endnote w:type="continuationSeparator" w:id="0">
    <w:p w:rsidR="003C0C0A" w:rsidRDefault="003C0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80" w:rsidRDefault="00404BDE" w:rsidP="0028597A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FB018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FB0180" w:rsidRDefault="00FB0180" w:rsidP="00B05CA9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0" w:type="dxa"/>
      <w:tblInd w:w="-792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0620"/>
    </w:tblGrid>
    <w:tr w:rsidR="0084584B" w:rsidRPr="00A95753">
      <w:trPr>
        <w:trHeight w:hRule="exact" w:val="914"/>
      </w:trPr>
      <w:tc>
        <w:tcPr>
          <w:tcW w:w="10620" w:type="dxa"/>
          <w:vAlign w:val="center"/>
        </w:tcPr>
        <w:p w:rsidR="00391433" w:rsidRDefault="00391433" w:rsidP="00391433">
          <w:pPr>
            <w:tabs>
              <w:tab w:val="left" w:pos="4275"/>
            </w:tabs>
            <w:spacing w:before="120"/>
            <w:ind w:left="65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</w:t>
          </w:r>
          <w:r w:rsidRPr="00A07AB7">
            <w:rPr>
              <w:sz w:val="16"/>
              <w:szCs w:val="16"/>
            </w:rPr>
            <w:t>Dumlupınar Bulvarı No:252</w:t>
          </w:r>
          <w:r>
            <w:rPr>
              <w:sz w:val="16"/>
              <w:szCs w:val="16"/>
            </w:rPr>
            <w:t xml:space="preserve"> </w:t>
          </w:r>
          <w:r w:rsidRPr="00A07AB7">
            <w:rPr>
              <w:sz w:val="16"/>
              <w:szCs w:val="16"/>
            </w:rPr>
            <w:t xml:space="preserve">(Eskişehir Yolu </w:t>
          </w:r>
          <w:smartTag w:uri="urn:schemas-microsoft-com:office:smarttags" w:element="metricconverter">
            <w:smartTagPr>
              <w:attr w:name="ProductID" w:val="9. Km"/>
            </w:smartTagPr>
            <w:r w:rsidRPr="00A07AB7">
              <w:rPr>
                <w:sz w:val="16"/>
                <w:szCs w:val="16"/>
              </w:rPr>
              <w:t>9. Km</w:t>
            </w:r>
          </w:smartTag>
          <w:r w:rsidRPr="00A07AB7">
            <w:rPr>
              <w:sz w:val="16"/>
              <w:szCs w:val="16"/>
            </w:rPr>
            <w:t>.) 06530 /ANKARA</w:t>
          </w:r>
          <w:r>
            <w:rPr>
              <w:sz w:val="16"/>
              <w:szCs w:val="16"/>
            </w:rPr>
            <w:t xml:space="preserve">                               Birliğimizde</w:t>
          </w:r>
        </w:p>
        <w:p w:rsidR="00391433" w:rsidRPr="00A95753" w:rsidRDefault="00391433" w:rsidP="00391433">
          <w:pPr>
            <w:tabs>
              <w:tab w:val="left" w:pos="4275"/>
            </w:tabs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</w:t>
          </w:r>
          <w:r w:rsidRPr="00A95753">
            <w:rPr>
              <w:b/>
              <w:sz w:val="16"/>
              <w:szCs w:val="16"/>
            </w:rPr>
            <w:t>Tel:</w:t>
          </w:r>
          <w:r w:rsidRPr="00A95753">
            <w:rPr>
              <w:sz w:val="16"/>
              <w:szCs w:val="16"/>
            </w:rPr>
            <w:t xml:space="preserve"> +90 (312)  218 20 00 (PBX) </w:t>
          </w:r>
          <w:r w:rsidRPr="00A95753">
            <w:rPr>
              <w:sz w:val="16"/>
              <w:szCs w:val="16"/>
            </w:rPr>
            <w:sym w:font="Wingdings" w:char="F06C"/>
          </w:r>
          <w:r w:rsidRPr="00A95753">
            <w:rPr>
              <w:sz w:val="16"/>
              <w:szCs w:val="16"/>
            </w:rPr>
            <w:t xml:space="preserve"> </w:t>
          </w:r>
          <w:r w:rsidRPr="00A95753">
            <w:rPr>
              <w:b/>
              <w:sz w:val="16"/>
              <w:szCs w:val="16"/>
            </w:rPr>
            <w:t>Faks:</w:t>
          </w:r>
          <w:r w:rsidRPr="00A95753">
            <w:rPr>
              <w:sz w:val="16"/>
              <w:szCs w:val="16"/>
            </w:rPr>
            <w:t xml:space="preserve"> +90 (312) 21</w:t>
          </w:r>
          <w:r>
            <w:rPr>
              <w:sz w:val="16"/>
              <w:szCs w:val="16"/>
            </w:rPr>
            <w:t>9</w:t>
          </w:r>
          <w:r w:rsidRPr="00A9575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40 90</w:t>
          </w:r>
          <w:r w:rsidRPr="00A9575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-</w:t>
          </w:r>
          <w:r w:rsidRPr="00A95753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91 - 92 - 93                                   ISO9001:2008</w:t>
          </w:r>
        </w:p>
        <w:p w:rsidR="00391433" w:rsidRPr="00A95753" w:rsidRDefault="00391433" w:rsidP="00391433">
          <w:pPr>
            <w:pStyle w:val="Altbilgi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                 </w:t>
          </w:r>
          <w:r w:rsidRPr="00A95753">
            <w:rPr>
              <w:b/>
              <w:sz w:val="16"/>
              <w:szCs w:val="16"/>
            </w:rPr>
            <w:t>e-</w:t>
          </w:r>
          <w:proofErr w:type="gramStart"/>
          <w:r w:rsidRPr="00A95753">
            <w:rPr>
              <w:b/>
              <w:sz w:val="16"/>
              <w:szCs w:val="16"/>
            </w:rPr>
            <w:t>posta :</w:t>
          </w:r>
          <w:r w:rsidRPr="00A95753">
            <w:rPr>
              <w:sz w:val="16"/>
              <w:szCs w:val="16"/>
            </w:rPr>
            <w:t xml:space="preserve"> info</w:t>
          </w:r>
          <w:proofErr w:type="gramEnd"/>
          <w:r w:rsidRPr="00A95753">
            <w:rPr>
              <w:sz w:val="16"/>
              <w:szCs w:val="16"/>
            </w:rPr>
            <w:t xml:space="preserve">@tobb.org.tr  </w:t>
          </w:r>
          <w:r w:rsidRPr="00A95753">
            <w:rPr>
              <w:sz w:val="16"/>
              <w:szCs w:val="16"/>
            </w:rPr>
            <w:sym w:font="Wingdings" w:char="F06C"/>
          </w:r>
          <w:r w:rsidRPr="00A95753">
            <w:rPr>
              <w:sz w:val="16"/>
              <w:szCs w:val="16"/>
            </w:rPr>
            <w:t xml:space="preserve"> </w:t>
          </w:r>
          <w:r w:rsidRPr="00A95753">
            <w:rPr>
              <w:b/>
              <w:sz w:val="16"/>
              <w:szCs w:val="16"/>
            </w:rPr>
            <w:t>Web</w:t>
          </w:r>
          <w:r w:rsidRPr="00A95753">
            <w:rPr>
              <w:sz w:val="16"/>
              <w:szCs w:val="16"/>
            </w:rPr>
            <w:t xml:space="preserve"> : </w:t>
          </w:r>
          <w:hyperlink r:id="rId1" w:history="1">
            <w:r w:rsidRPr="00890ED8">
              <w:rPr>
                <w:rStyle w:val="Kpr"/>
                <w:sz w:val="16"/>
                <w:szCs w:val="16"/>
              </w:rPr>
              <w:t>www.tobb.org.tr</w:t>
            </w:r>
          </w:hyperlink>
          <w:r>
            <w:rPr>
              <w:sz w:val="16"/>
              <w:szCs w:val="16"/>
            </w:rPr>
            <w:t xml:space="preserve">                                                      Kalite Yönetim Sistemi</w:t>
          </w:r>
        </w:p>
        <w:p w:rsidR="0084584B" w:rsidRPr="00A95753" w:rsidRDefault="00391433" w:rsidP="00391433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6"/>
              <w:szCs w:val="16"/>
            </w:rPr>
            <w:t xml:space="preserve">                                    </w:t>
          </w:r>
          <w:r w:rsidRPr="00A95753">
            <w:rPr>
              <w:sz w:val="16"/>
              <w:szCs w:val="16"/>
            </w:rPr>
            <w:t>Ayrıntılı Bilgi İçin:</w:t>
          </w:r>
          <w:r>
            <w:rPr>
              <w:sz w:val="16"/>
              <w:szCs w:val="16"/>
            </w:rPr>
            <w:t xml:space="preserve"> Tolga </w:t>
          </w:r>
          <w:proofErr w:type="gramStart"/>
          <w:r>
            <w:rPr>
              <w:sz w:val="16"/>
              <w:szCs w:val="16"/>
            </w:rPr>
            <w:t>GÜZEL  TELEFON</w:t>
          </w:r>
          <w:proofErr w:type="gramEnd"/>
          <w:r>
            <w:rPr>
              <w:sz w:val="16"/>
              <w:szCs w:val="16"/>
            </w:rPr>
            <w:t>: 0 312 218 21 23 E-MAİL (</w:t>
          </w:r>
          <w:hyperlink r:id="rId2" w:history="1">
            <w:r w:rsidRPr="00B36088">
              <w:rPr>
                <w:rStyle w:val="Kpr"/>
                <w:sz w:val="16"/>
                <w:szCs w:val="16"/>
              </w:rPr>
              <w:t>tolga.guzel@tobb.org.tr</w:t>
            </w:r>
          </w:hyperlink>
          <w:r>
            <w:rPr>
              <w:sz w:val="16"/>
              <w:szCs w:val="16"/>
            </w:rPr>
            <w:t>)        uygulanmaktadır</w:t>
          </w:r>
        </w:p>
      </w:tc>
    </w:tr>
  </w:tbl>
  <w:p w:rsidR="0084584B" w:rsidRDefault="003F17AA" w:rsidP="003F17AA">
    <w:pPr>
      <w:pStyle w:val="Altbilgi"/>
      <w:jc w:val="center"/>
    </w:pPr>
    <w: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AB7" w:rsidRPr="002C0653" w:rsidRDefault="003F17AA" w:rsidP="001542E0">
    <w:pPr>
      <w:ind w:firstLine="284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tbl>
    <w:tblPr>
      <w:tblW w:w="11971" w:type="dxa"/>
      <w:tblInd w:w="-792" w:type="dxa"/>
      <w:tblBorders>
        <w:top w:val="single" w:sz="4" w:space="0" w:color="auto"/>
        <w:bottom w:val="single" w:sz="4" w:space="0" w:color="auto"/>
      </w:tblBorders>
      <w:tblLook w:val="01E0" w:firstRow="1" w:lastRow="1" w:firstColumn="1" w:lastColumn="1" w:noHBand="0" w:noVBand="0"/>
    </w:tblPr>
    <w:tblGrid>
      <w:gridCol w:w="11971"/>
    </w:tblGrid>
    <w:tr w:rsidR="00CB5B26" w:rsidRPr="00A95753" w:rsidTr="001542E0">
      <w:trPr>
        <w:trHeight w:hRule="exact" w:val="1103"/>
      </w:trPr>
      <w:tc>
        <w:tcPr>
          <w:tcW w:w="11971" w:type="dxa"/>
          <w:vAlign w:val="center"/>
        </w:tcPr>
        <w:p w:rsidR="00A07AB7" w:rsidRDefault="00C84EFA" w:rsidP="001542E0">
          <w:pPr>
            <w:tabs>
              <w:tab w:val="left" w:pos="4275"/>
            </w:tabs>
            <w:spacing w:before="120"/>
            <w:ind w:left="65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</w:t>
          </w:r>
          <w:r w:rsidR="00A07AB7" w:rsidRPr="00A07AB7">
            <w:rPr>
              <w:sz w:val="16"/>
              <w:szCs w:val="16"/>
            </w:rPr>
            <w:t>Dumlupınar Bulvarı No:252</w:t>
          </w:r>
          <w:r w:rsidR="003766C8">
            <w:rPr>
              <w:sz w:val="16"/>
              <w:szCs w:val="16"/>
            </w:rPr>
            <w:t xml:space="preserve"> </w:t>
          </w:r>
          <w:r w:rsidR="00A07AB7" w:rsidRPr="00A07AB7">
            <w:rPr>
              <w:sz w:val="16"/>
              <w:szCs w:val="16"/>
            </w:rPr>
            <w:t xml:space="preserve">(Eskişehir Yolu </w:t>
          </w:r>
          <w:smartTag w:uri="urn:schemas-microsoft-com:office:smarttags" w:element="metricconverter">
            <w:smartTagPr>
              <w:attr w:name="ProductID" w:val="9. Km"/>
            </w:smartTagPr>
            <w:r w:rsidR="00A07AB7" w:rsidRPr="00A07AB7">
              <w:rPr>
                <w:sz w:val="16"/>
                <w:szCs w:val="16"/>
              </w:rPr>
              <w:t>9. Km</w:t>
            </w:r>
          </w:smartTag>
          <w:r w:rsidR="00A07AB7" w:rsidRPr="00A07AB7">
            <w:rPr>
              <w:sz w:val="16"/>
              <w:szCs w:val="16"/>
            </w:rPr>
            <w:t>.) 06530 /ANKARA</w:t>
          </w:r>
          <w:r>
            <w:rPr>
              <w:sz w:val="16"/>
              <w:szCs w:val="16"/>
            </w:rPr>
            <w:t xml:space="preserve">                               Birliğimizde</w:t>
          </w:r>
        </w:p>
        <w:p w:rsidR="00CB5B26" w:rsidRPr="00A95753" w:rsidRDefault="00CA1102" w:rsidP="003766C8">
          <w:pPr>
            <w:tabs>
              <w:tab w:val="left" w:pos="4275"/>
            </w:tabs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</w:t>
          </w:r>
          <w:r w:rsidR="00C84EFA">
            <w:rPr>
              <w:b/>
              <w:sz w:val="16"/>
              <w:szCs w:val="16"/>
            </w:rPr>
            <w:t xml:space="preserve">                                             </w:t>
          </w:r>
          <w:r w:rsidR="00CB5B26" w:rsidRPr="00A95753">
            <w:rPr>
              <w:b/>
              <w:sz w:val="16"/>
              <w:szCs w:val="16"/>
            </w:rPr>
            <w:t>Tel:</w:t>
          </w:r>
          <w:r w:rsidR="00CB5B26" w:rsidRPr="00A95753">
            <w:rPr>
              <w:sz w:val="16"/>
              <w:szCs w:val="16"/>
            </w:rPr>
            <w:t xml:space="preserve"> +90 (312)  218 20 00 (PBX) </w:t>
          </w:r>
          <w:r w:rsidR="00CB5B26" w:rsidRPr="00A95753">
            <w:rPr>
              <w:sz w:val="16"/>
              <w:szCs w:val="16"/>
            </w:rPr>
            <w:sym w:font="Wingdings" w:char="F06C"/>
          </w:r>
          <w:r w:rsidR="00CB5B26" w:rsidRPr="00A95753">
            <w:rPr>
              <w:sz w:val="16"/>
              <w:szCs w:val="16"/>
            </w:rPr>
            <w:t xml:space="preserve"> </w:t>
          </w:r>
          <w:r w:rsidR="00CB5B26" w:rsidRPr="00A95753">
            <w:rPr>
              <w:b/>
              <w:sz w:val="16"/>
              <w:szCs w:val="16"/>
            </w:rPr>
            <w:t>Faks:</w:t>
          </w:r>
          <w:r w:rsidR="00CB5B26" w:rsidRPr="00A95753">
            <w:rPr>
              <w:sz w:val="16"/>
              <w:szCs w:val="16"/>
            </w:rPr>
            <w:t xml:space="preserve"> +90 (312) 21</w:t>
          </w:r>
          <w:r w:rsidR="00A07AB7">
            <w:rPr>
              <w:sz w:val="16"/>
              <w:szCs w:val="16"/>
            </w:rPr>
            <w:t>9</w:t>
          </w:r>
          <w:r w:rsidR="00CB5B26" w:rsidRPr="00A95753">
            <w:rPr>
              <w:sz w:val="16"/>
              <w:szCs w:val="16"/>
            </w:rPr>
            <w:t xml:space="preserve"> </w:t>
          </w:r>
          <w:r w:rsidR="00A07AB7">
            <w:rPr>
              <w:sz w:val="16"/>
              <w:szCs w:val="16"/>
            </w:rPr>
            <w:t>40 90</w:t>
          </w:r>
          <w:r w:rsidR="00CB5B26" w:rsidRPr="00A95753">
            <w:rPr>
              <w:sz w:val="16"/>
              <w:szCs w:val="16"/>
            </w:rPr>
            <w:t xml:space="preserve"> </w:t>
          </w:r>
          <w:r w:rsidR="00A07AB7">
            <w:rPr>
              <w:sz w:val="16"/>
              <w:szCs w:val="16"/>
            </w:rPr>
            <w:t>-</w:t>
          </w:r>
          <w:r w:rsidR="00CB5B26" w:rsidRPr="00A95753">
            <w:rPr>
              <w:sz w:val="16"/>
              <w:szCs w:val="16"/>
            </w:rPr>
            <w:t xml:space="preserve"> </w:t>
          </w:r>
          <w:r w:rsidR="00A07AB7">
            <w:rPr>
              <w:sz w:val="16"/>
              <w:szCs w:val="16"/>
            </w:rPr>
            <w:t>91 - 92 - 93</w:t>
          </w:r>
          <w:r w:rsidR="00C84EFA">
            <w:rPr>
              <w:sz w:val="16"/>
              <w:szCs w:val="16"/>
            </w:rPr>
            <w:t xml:space="preserve">                          </w:t>
          </w:r>
          <w:r>
            <w:rPr>
              <w:sz w:val="16"/>
              <w:szCs w:val="16"/>
            </w:rPr>
            <w:t xml:space="preserve">   </w:t>
          </w:r>
          <w:r w:rsidR="00C84EFA">
            <w:rPr>
              <w:sz w:val="16"/>
              <w:szCs w:val="16"/>
            </w:rPr>
            <w:t xml:space="preserve">      ISO9001:2008</w:t>
          </w:r>
        </w:p>
        <w:p w:rsidR="00CB5B26" w:rsidRPr="00A95753" w:rsidRDefault="00C84EFA" w:rsidP="003766C8">
          <w:pPr>
            <w:pStyle w:val="Altbilgi"/>
            <w:jc w:val="center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                                                        </w:t>
          </w:r>
          <w:r w:rsidR="00CA1102">
            <w:rPr>
              <w:b/>
              <w:sz w:val="16"/>
              <w:szCs w:val="16"/>
            </w:rPr>
            <w:t xml:space="preserve">      </w:t>
          </w:r>
          <w:r>
            <w:rPr>
              <w:b/>
              <w:sz w:val="16"/>
              <w:szCs w:val="16"/>
            </w:rPr>
            <w:t xml:space="preserve">      </w:t>
          </w:r>
          <w:r w:rsidR="00CB5B26" w:rsidRPr="00A95753">
            <w:rPr>
              <w:b/>
              <w:sz w:val="16"/>
              <w:szCs w:val="16"/>
            </w:rPr>
            <w:t>e-</w:t>
          </w:r>
          <w:proofErr w:type="gramStart"/>
          <w:r w:rsidR="00CB5B26" w:rsidRPr="00A95753">
            <w:rPr>
              <w:b/>
              <w:sz w:val="16"/>
              <w:szCs w:val="16"/>
            </w:rPr>
            <w:t>posta :</w:t>
          </w:r>
          <w:r w:rsidR="00CB5B26" w:rsidRPr="00A95753">
            <w:rPr>
              <w:sz w:val="16"/>
              <w:szCs w:val="16"/>
            </w:rPr>
            <w:t xml:space="preserve"> info</w:t>
          </w:r>
          <w:proofErr w:type="gramEnd"/>
          <w:r w:rsidR="00CB5B26" w:rsidRPr="00A95753">
            <w:rPr>
              <w:sz w:val="16"/>
              <w:szCs w:val="16"/>
            </w:rPr>
            <w:t xml:space="preserve">@tobb.org.tr  </w:t>
          </w:r>
          <w:r w:rsidR="00CB5B26" w:rsidRPr="00A95753">
            <w:rPr>
              <w:sz w:val="16"/>
              <w:szCs w:val="16"/>
            </w:rPr>
            <w:sym w:font="Wingdings" w:char="F06C"/>
          </w:r>
          <w:r w:rsidR="00CB5B26" w:rsidRPr="00A95753">
            <w:rPr>
              <w:sz w:val="16"/>
              <w:szCs w:val="16"/>
            </w:rPr>
            <w:t xml:space="preserve"> </w:t>
          </w:r>
          <w:r w:rsidR="00CB5B26" w:rsidRPr="00A95753">
            <w:rPr>
              <w:b/>
              <w:sz w:val="16"/>
              <w:szCs w:val="16"/>
            </w:rPr>
            <w:t>Web</w:t>
          </w:r>
          <w:r w:rsidR="00CB5B26" w:rsidRPr="00A95753">
            <w:rPr>
              <w:sz w:val="16"/>
              <w:szCs w:val="16"/>
            </w:rPr>
            <w:t xml:space="preserve"> : </w:t>
          </w:r>
          <w:hyperlink r:id="rId1" w:history="1">
            <w:r w:rsidRPr="00890ED8">
              <w:rPr>
                <w:rStyle w:val="Kpr"/>
                <w:sz w:val="16"/>
                <w:szCs w:val="16"/>
              </w:rPr>
              <w:t>www.tobb.org.tr</w:t>
            </w:r>
          </w:hyperlink>
          <w:r>
            <w:rPr>
              <w:sz w:val="16"/>
              <w:szCs w:val="16"/>
            </w:rPr>
            <w:t xml:space="preserve">                                                      Kalite Yönetim Sistemi</w:t>
          </w:r>
        </w:p>
        <w:p w:rsidR="00CB5B26" w:rsidRPr="00A95753" w:rsidRDefault="00C84EFA" w:rsidP="00BC22EB">
          <w:pPr>
            <w:pStyle w:val="Altbilgi"/>
            <w:jc w:val="center"/>
            <w:rPr>
              <w:sz w:val="18"/>
              <w:szCs w:val="18"/>
            </w:rPr>
          </w:pPr>
          <w:r>
            <w:rPr>
              <w:sz w:val="16"/>
              <w:szCs w:val="16"/>
            </w:rPr>
            <w:t xml:space="preserve">                                    </w:t>
          </w:r>
          <w:r w:rsidR="00A558F4" w:rsidRPr="00A95753">
            <w:rPr>
              <w:sz w:val="16"/>
              <w:szCs w:val="16"/>
            </w:rPr>
            <w:t>Ayrıntılı Bilgi İçin:</w:t>
          </w:r>
          <w:r w:rsidR="00A558F4">
            <w:rPr>
              <w:sz w:val="16"/>
              <w:szCs w:val="16"/>
            </w:rPr>
            <w:t xml:space="preserve"> </w:t>
          </w:r>
          <w:r w:rsidR="00BC22EB">
            <w:rPr>
              <w:sz w:val="16"/>
              <w:szCs w:val="16"/>
            </w:rPr>
            <w:t xml:space="preserve">Tolga </w:t>
          </w:r>
          <w:proofErr w:type="gramStart"/>
          <w:r w:rsidR="00BC22EB">
            <w:rPr>
              <w:sz w:val="16"/>
              <w:szCs w:val="16"/>
            </w:rPr>
            <w:t>GÜZEL</w:t>
          </w:r>
          <w:r w:rsidR="00A558F4">
            <w:rPr>
              <w:sz w:val="16"/>
              <w:szCs w:val="16"/>
            </w:rPr>
            <w:t xml:space="preserve">  TELEFON</w:t>
          </w:r>
          <w:proofErr w:type="gramEnd"/>
          <w:r w:rsidR="00A558F4">
            <w:rPr>
              <w:sz w:val="16"/>
              <w:szCs w:val="16"/>
            </w:rPr>
            <w:t xml:space="preserve">: 0 312 218 </w:t>
          </w:r>
          <w:r w:rsidR="00BC22EB">
            <w:rPr>
              <w:sz w:val="16"/>
              <w:szCs w:val="16"/>
            </w:rPr>
            <w:t>21 23</w:t>
          </w:r>
          <w:r w:rsidR="00A558F4">
            <w:rPr>
              <w:sz w:val="16"/>
              <w:szCs w:val="16"/>
            </w:rPr>
            <w:t xml:space="preserve"> E-MAİL (</w:t>
          </w:r>
          <w:hyperlink r:id="rId2" w:history="1">
            <w:r w:rsidR="00BC22EB" w:rsidRPr="00B36088">
              <w:rPr>
                <w:rStyle w:val="Kpr"/>
                <w:sz w:val="16"/>
                <w:szCs w:val="16"/>
              </w:rPr>
              <w:t>tolga.guzel@tobb.org.tr</w:t>
            </w:r>
          </w:hyperlink>
          <w:r w:rsidR="00A558F4">
            <w:rPr>
              <w:sz w:val="16"/>
              <w:szCs w:val="16"/>
            </w:rPr>
            <w:t>)</w:t>
          </w:r>
          <w:r>
            <w:rPr>
              <w:sz w:val="16"/>
              <w:szCs w:val="16"/>
            </w:rPr>
            <w:t xml:space="preserve">        uygulanmaktadır</w:t>
          </w:r>
        </w:p>
      </w:tc>
    </w:tr>
  </w:tbl>
  <w:p w:rsidR="00FB0180" w:rsidRPr="00B0516D" w:rsidRDefault="00FB0180" w:rsidP="00B0516D">
    <w:pPr>
      <w:pStyle w:val="Altbilgi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C0A" w:rsidRDefault="003C0C0A">
      <w:r>
        <w:separator/>
      </w:r>
    </w:p>
  </w:footnote>
  <w:footnote w:type="continuationSeparator" w:id="0">
    <w:p w:rsidR="003C0C0A" w:rsidRDefault="003C0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2633" w:rsidRPr="000A372D" w:rsidRDefault="00686553" w:rsidP="0030483C">
    <w:pPr>
      <w:tabs>
        <w:tab w:val="left" w:pos="4275"/>
      </w:tabs>
      <w:spacing w:before="120"/>
      <w:rPr>
        <w:b/>
        <w:u w:val="single"/>
      </w:rPr>
    </w:pPr>
    <w:r>
      <w:rPr>
        <w:noProof/>
      </w:rPr>
      <w:drawing>
        <wp:anchor distT="0" distB="0" distL="114300" distR="114300" simplePos="0" relativeHeight="251654144" behindDoc="0" locked="0" layoutInCell="1" allowOverlap="1" wp14:anchorId="4C876339" wp14:editId="00F66CDC">
          <wp:simplePos x="0" y="0"/>
          <wp:positionH relativeFrom="column">
            <wp:posOffset>-142875</wp:posOffset>
          </wp:positionH>
          <wp:positionV relativeFrom="paragraph">
            <wp:posOffset>9525</wp:posOffset>
          </wp:positionV>
          <wp:extent cx="342900" cy="342900"/>
          <wp:effectExtent l="0" t="0" r="0" b="0"/>
          <wp:wrapNone/>
          <wp:docPr id="1" name="Resim 1" descr="http://www.tobb.org.tr/tobbhakkinda/lo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tobb.org.tr/tobbhakkinda/logob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0483C">
      <w:rPr>
        <w:b/>
        <w:u w:val="single"/>
      </w:rPr>
      <w:t xml:space="preserve">                                      </w:t>
    </w:r>
    <w:r w:rsidR="000C2633" w:rsidRPr="000A372D">
      <w:rPr>
        <w:b/>
        <w:u w:val="single"/>
      </w:rPr>
      <w:t>TÜRKİYE ODALAR VE BORSALAR BİRLİĞİ</w:t>
    </w:r>
    <w:r w:rsidR="0030483C">
      <w:rPr>
        <w:b/>
        <w:u w:val="single"/>
      </w:rPr>
      <w:tab/>
    </w:r>
    <w:r w:rsidR="0030483C">
      <w:rPr>
        <w:b/>
        <w:u w:val="single"/>
      </w:rPr>
      <w:tab/>
    </w:r>
    <w:r w:rsidR="0030483C">
      <w:rPr>
        <w:b/>
        <w:u w:val="single"/>
      </w:rPr>
      <w:tab/>
    </w:r>
    <w:r w:rsidR="0030483C">
      <w:rPr>
        <w:b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0180" w:rsidRPr="00BC22EB" w:rsidRDefault="00BC22EB" w:rsidP="003F17AA">
    <w:pPr>
      <w:pStyle w:val="stbilgi"/>
      <w:tabs>
        <w:tab w:val="clear" w:pos="4536"/>
        <w:tab w:val="clear" w:pos="9072"/>
        <w:tab w:val="left" w:pos="2910"/>
        <w:tab w:val="left" w:pos="4500"/>
      </w:tabs>
      <w:ind w:firstLine="708"/>
      <w:rPr>
        <w:sz w:val="10"/>
        <w:szCs w:val="10"/>
      </w:rPr>
    </w:pPr>
    <w:r>
      <w:rPr>
        <w:sz w:val="40"/>
        <w:szCs w:val="40"/>
      </w:rPr>
      <w:tab/>
    </w:r>
    <w:r w:rsidR="003F17AA">
      <w:rPr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F2004"/>
    <w:multiLevelType w:val="hybridMultilevel"/>
    <w:tmpl w:val="800CD868"/>
    <w:lvl w:ilvl="0" w:tplc="2DE892F6">
      <w:start w:val="29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B5757"/>
    <w:multiLevelType w:val="hybridMultilevel"/>
    <w:tmpl w:val="70B8D9D8"/>
    <w:lvl w:ilvl="0" w:tplc="C16CF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D7A25"/>
    <w:multiLevelType w:val="hybridMultilevel"/>
    <w:tmpl w:val="70B8D9D8"/>
    <w:lvl w:ilvl="0" w:tplc="C16CFE5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2008"/>
        </w:tabs>
        <w:ind w:left="2008" w:hanging="360"/>
      </w:pPr>
    </w:lvl>
    <w:lvl w:ilvl="2" w:tplc="041F001B">
      <w:start w:val="1"/>
      <w:numFmt w:val="decimal"/>
      <w:lvlText w:val="%3."/>
      <w:lvlJc w:val="left"/>
      <w:pPr>
        <w:tabs>
          <w:tab w:val="num" w:pos="2728"/>
        </w:tabs>
        <w:ind w:left="2728" w:hanging="360"/>
      </w:pPr>
    </w:lvl>
    <w:lvl w:ilvl="3" w:tplc="041F000F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F0019">
      <w:start w:val="1"/>
      <w:numFmt w:val="decimal"/>
      <w:lvlText w:val="%5."/>
      <w:lvlJc w:val="left"/>
      <w:pPr>
        <w:tabs>
          <w:tab w:val="num" w:pos="4168"/>
        </w:tabs>
        <w:ind w:left="4168" w:hanging="360"/>
      </w:pPr>
    </w:lvl>
    <w:lvl w:ilvl="5" w:tplc="041F001B">
      <w:start w:val="1"/>
      <w:numFmt w:val="decimal"/>
      <w:lvlText w:val="%6."/>
      <w:lvlJc w:val="left"/>
      <w:pPr>
        <w:tabs>
          <w:tab w:val="num" w:pos="4888"/>
        </w:tabs>
        <w:ind w:left="4888" w:hanging="360"/>
      </w:pPr>
    </w:lvl>
    <w:lvl w:ilvl="6" w:tplc="041F000F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F0019">
      <w:start w:val="1"/>
      <w:numFmt w:val="decimal"/>
      <w:lvlText w:val="%8."/>
      <w:lvlJc w:val="left"/>
      <w:pPr>
        <w:tabs>
          <w:tab w:val="num" w:pos="6328"/>
        </w:tabs>
        <w:ind w:left="6328" w:hanging="360"/>
      </w:pPr>
    </w:lvl>
    <w:lvl w:ilvl="8" w:tplc="041F001B">
      <w:start w:val="1"/>
      <w:numFmt w:val="decimal"/>
      <w:lvlText w:val="%9."/>
      <w:lvlJc w:val="left"/>
      <w:pPr>
        <w:tabs>
          <w:tab w:val="num" w:pos="7048"/>
        </w:tabs>
        <w:ind w:left="7048" w:hanging="360"/>
      </w:pPr>
    </w:lvl>
  </w:abstractNum>
  <w:abstractNum w:abstractNumId="3">
    <w:nsid w:val="3DB05616"/>
    <w:multiLevelType w:val="hybridMultilevel"/>
    <w:tmpl w:val="C94261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560595"/>
    <w:multiLevelType w:val="hybridMultilevel"/>
    <w:tmpl w:val="66F40BA6"/>
    <w:lvl w:ilvl="0" w:tplc="CDD63D9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97046C8"/>
    <w:multiLevelType w:val="hybridMultilevel"/>
    <w:tmpl w:val="70B8D9D8"/>
    <w:lvl w:ilvl="0" w:tplc="C16CF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A513E2"/>
    <w:multiLevelType w:val="multilevel"/>
    <w:tmpl w:val="E4E81D7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cs="Times New Roman"/>
        <w:b/>
        <w:color w:val="auto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ind w:left="5468" w:hanging="648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7516315F"/>
    <w:multiLevelType w:val="hybridMultilevel"/>
    <w:tmpl w:val="70B8D9D8"/>
    <w:lvl w:ilvl="0" w:tplc="C16CF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A2B"/>
    <w:rsid w:val="00000533"/>
    <w:rsid w:val="000117DF"/>
    <w:rsid w:val="00017509"/>
    <w:rsid w:val="00020599"/>
    <w:rsid w:val="00024DC2"/>
    <w:rsid w:val="000456DD"/>
    <w:rsid w:val="00047905"/>
    <w:rsid w:val="00063046"/>
    <w:rsid w:val="00063093"/>
    <w:rsid w:val="0008599F"/>
    <w:rsid w:val="00090785"/>
    <w:rsid w:val="000A372D"/>
    <w:rsid w:val="000A61ED"/>
    <w:rsid w:val="000B76D2"/>
    <w:rsid w:val="000C2633"/>
    <w:rsid w:val="000C5E30"/>
    <w:rsid w:val="000E47A7"/>
    <w:rsid w:val="000F041C"/>
    <w:rsid w:val="00101516"/>
    <w:rsid w:val="0010615D"/>
    <w:rsid w:val="00110FBC"/>
    <w:rsid w:val="0013078C"/>
    <w:rsid w:val="0013445E"/>
    <w:rsid w:val="00136CA8"/>
    <w:rsid w:val="001370DE"/>
    <w:rsid w:val="0014152B"/>
    <w:rsid w:val="00145784"/>
    <w:rsid w:val="00147B95"/>
    <w:rsid w:val="00151B37"/>
    <w:rsid w:val="001536C0"/>
    <w:rsid w:val="001542E0"/>
    <w:rsid w:val="0016484E"/>
    <w:rsid w:val="00170DAF"/>
    <w:rsid w:val="001B6A9D"/>
    <w:rsid w:val="001D4BB5"/>
    <w:rsid w:val="001D696C"/>
    <w:rsid w:val="001E25A2"/>
    <w:rsid w:val="001F1421"/>
    <w:rsid w:val="00201210"/>
    <w:rsid w:val="0020231D"/>
    <w:rsid w:val="00203250"/>
    <w:rsid w:val="0022181E"/>
    <w:rsid w:val="00226617"/>
    <w:rsid w:val="0023593D"/>
    <w:rsid w:val="0023685A"/>
    <w:rsid w:val="002529D6"/>
    <w:rsid w:val="00257CCA"/>
    <w:rsid w:val="00261A2B"/>
    <w:rsid w:val="002725EB"/>
    <w:rsid w:val="0028597A"/>
    <w:rsid w:val="0029166A"/>
    <w:rsid w:val="002A0D9F"/>
    <w:rsid w:val="002A1B19"/>
    <w:rsid w:val="002B0FD2"/>
    <w:rsid w:val="002B12AF"/>
    <w:rsid w:val="002B7651"/>
    <w:rsid w:val="002C0653"/>
    <w:rsid w:val="002C4283"/>
    <w:rsid w:val="002C674A"/>
    <w:rsid w:val="002D1191"/>
    <w:rsid w:val="002D1F59"/>
    <w:rsid w:val="002D744D"/>
    <w:rsid w:val="002E1B33"/>
    <w:rsid w:val="002F613B"/>
    <w:rsid w:val="0030483C"/>
    <w:rsid w:val="003136EB"/>
    <w:rsid w:val="003218B1"/>
    <w:rsid w:val="00322C8E"/>
    <w:rsid w:val="00324444"/>
    <w:rsid w:val="00332412"/>
    <w:rsid w:val="00341D50"/>
    <w:rsid w:val="0034736C"/>
    <w:rsid w:val="00347D8B"/>
    <w:rsid w:val="00347E62"/>
    <w:rsid w:val="003502B0"/>
    <w:rsid w:val="003532A3"/>
    <w:rsid w:val="00353CA7"/>
    <w:rsid w:val="003610EC"/>
    <w:rsid w:val="003670EF"/>
    <w:rsid w:val="00372097"/>
    <w:rsid w:val="0037613F"/>
    <w:rsid w:val="003766C8"/>
    <w:rsid w:val="00377ABE"/>
    <w:rsid w:val="00382EFC"/>
    <w:rsid w:val="003876F4"/>
    <w:rsid w:val="00391433"/>
    <w:rsid w:val="00395793"/>
    <w:rsid w:val="003972E0"/>
    <w:rsid w:val="003B1401"/>
    <w:rsid w:val="003B783D"/>
    <w:rsid w:val="003C021B"/>
    <w:rsid w:val="003C0C0A"/>
    <w:rsid w:val="003C3331"/>
    <w:rsid w:val="003C7287"/>
    <w:rsid w:val="003D7764"/>
    <w:rsid w:val="003E5CEC"/>
    <w:rsid w:val="003E6FDC"/>
    <w:rsid w:val="003F17AA"/>
    <w:rsid w:val="00404BDE"/>
    <w:rsid w:val="004112BB"/>
    <w:rsid w:val="00420409"/>
    <w:rsid w:val="00435DFD"/>
    <w:rsid w:val="00437AE6"/>
    <w:rsid w:val="00441E33"/>
    <w:rsid w:val="004473DC"/>
    <w:rsid w:val="00482728"/>
    <w:rsid w:val="00496D22"/>
    <w:rsid w:val="004A45DB"/>
    <w:rsid w:val="004A4972"/>
    <w:rsid w:val="004C7992"/>
    <w:rsid w:val="004F5828"/>
    <w:rsid w:val="005078E3"/>
    <w:rsid w:val="00513194"/>
    <w:rsid w:val="00516EB6"/>
    <w:rsid w:val="00525BD4"/>
    <w:rsid w:val="00532D66"/>
    <w:rsid w:val="005359D9"/>
    <w:rsid w:val="00537581"/>
    <w:rsid w:val="0053797C"/>
    <w:rsid w:val="00543B3E"/>
    <w:rsid w:val="00545CE6"/>
    <w:rsid w:val="00554F33"/>
    <w:rsid w:val="005621A9"/>
    <w:rsid w:val="00567DC1"/>
    <w:rsid w:val="005858B1"/>
    <w:rsid w:val="00595253"/>
    <w:rsid w:val="005A2E11"/>
    <w:rsid w:val="005C0E06"/>
    <w:rsid w:val="005C6178"/>
    <w:rsid w:val="005D0526"/>
    <w:rsid w:val="005F36C3"/>
    <w:rsid w:val="00615E3F"/>
    <w:rsid w:val="00623136"/>
    <w:rsid w:val="00640BF5"/>
    <w:rsid w:val="00647357"/>
    <w:rsid w:val="00650358"/>
    <w:rsid w:val="0065434D"/>
    <w:rsid w:val="006624CF"/>
    <w:rsid w:val="00685778"/>
    <w:rsid w:val="00686553"/>
    <w:rsid w:val="006E1D44"/>
    <w:rsid w:val="006E296E"/>
    <w:rsid w:val="006F348A"/>
    <w:rsid w:val="007020DE"/>
    <w:rsid w:val="00705E0F"/>
    <w:rsid w:val="007115B0"/>
    <w:rsid w:val="007213BB"/>
    <w:rsid w:val="00732FF7"/>
    <w:rsid w:val="00735CB4"/>
    <w:rsid w:val="00746E43"/>
    <w:rsid w:val="00747B1E"/>
    <w:rsid w:val="007500E0"/>
    <w:rsid w:val="00750BC1"/>
    <w:rsid w:val="00753D1E"/>
    <w:rsid w:val="00762CF1"/>
    <w:rsid w:val="0076756A"/>
    <w:rsid w:val="00773CC9"/>
    <w:rsid w:val="00775124"/>
    <w:rsid w:val="007800B4"/>
    <w:rsid w:val="00781DE5"/>
    <w:rsid w:val="0078465F"/>
    <w:rsid w:val="00786E1C"/>
    <w:rsid w:val="00787715"/>
    <w:rsid w:val="007B5AEC"/>
    <w:rsid w:val="007C2E10"/>
    <w:rsid w:val="008117B7"/>
    <w:rsid w:val="00822C93"/>
    <w:rsid w:val="00824C52"/>
    <w:rsid w:val="008309CB"/>
    <w:rsid w:val="00834389"/>
    <w:rsid w:val="00835BA9"/>
    <w:rsid w:val="0084584B"/>
    <w:rsid w:val="00853C99"/>
    <w:rsid w:val="0087742E"/>
    <w:rsid w:val="00877D73"/>
    <w:rsid w:val="00885FF6"/>
    <w:rsid w:val="008945D7"/>
    <w:rsid w:val="00897F33"/>
    <w:rsid w:val="008A4F53"/>
    <w:rsid w:val="008A649A"/>
    <w:rsid w:val="008B3402"/>
    <w:rsid w:val="008B50B1"/>
    <w:rsid w:val="008B778B"/>
    <w:rsid w:val="008C4933"/>
    <w:rsid w:val="008D557B"/>
    <w:rsid w:val="008D7FFD"/>
    <w:rsid w:val="008E6269"/>
    <w:rsid w:val="00911E1C"/>
    <w:rsid w:val="00914B28"/>
    <w:rsid w:val="00923373"/>
    <w:rsid w:val="0094163B"/>
    <w:rsid w:val="00951375"/>
    <w:rsid w:val="00957FC2"/>
    <w:rsid w:val="00963E34"/>
    <w:rsid w:val="00966FB3"/>
    <w:rsid w:val="0097318F"/>
    <w:rsid w:val="00980930"/>
    <w:rsid w:val="009873B5"/>
    <w:rsid w:val="00991C29"/>
    <w:rsid w:val="0099219A"/>
    <w:rsid w:val="0099289B"/>
    <w:rsid w:val="00995BA6"/>
    <w:rsid w:val="00995C02"/>
    <w:rsid w:val="009A0D3E"/>
    <w:rsid w:val="009A6BA8"/>
    <w:rsid w:val="009B12F0"/>
    <w:rsid w:val="009B1692"/>
    <w:rsid w:val="009B416E"/>
    <w:rsid w:val="009C0874"/>
    <w:rsid w:val="009D0669"/>
    <w:rsid w:val="009D1DA3"/>
    <w:rsid w:val="009D216C"/>
    <w:rsid w:val="009D32DD"/>
    <w:rsid w:val="009F40CB"/>
    <w:rsid w:val="00A06F7D"/>
    <w:rsid w:val="00A07AB7"/>
    <w:rsid w:val="00A4063E"/>
    <w:rsid w:val="00A52CA0"/>
    <w:rsid w:val="00A558F4"/>
    <w:rsid w:val="00A65AFC"/>
    <w:rsid w:val="00A82F34"/>
    <w:rsid w:val="00A917DF"/>
    <w:rsid w:val="00A94A98"/>
    <w:rsid w:val="00A95753"/>
    <w:rsid w:val="00AA0A32"/>
    <w:rsid w:val="00AA16F8"/>
    <w:rsid w:val="00AA2970"/>
    <w:rsid w:val="00AB2689"/>
    <w:rsid w:val="00AC322B"/>
    <w:rsid w:val="00AC4AC9"/>
    <w:rsid w:val="00AC52B7"/>
    <w:rsid w:val="00AE2F65"/>
    <w:rsid w:val="00AF25AA"/>
    <w:rsid w:val="00B0516D"/>
    <w:rsid w:val="00B05928"/>
    <w:rsid w:val="00B05CA9"/>
    <w:rsid w:val="00B144A8"/>
    <w:rsid w:val="00B2108B"/>
    <w:rsid w:val="00B338F4"/>
    <w:rsid w:val="00B3765C"/>
    <w:rsid w:val="00B4231B"/>
    <w:rsid w:val="00B44197"/>
    <w:rsid w:val="00B540E8"/>
    <w:rsid w:val="00B5732C"/>
    <w:rsid w:val="00B61073"/>
    <w:rsid w:val="00B62BC3"/>
    <w:rsid w:val="00B95564"/>
    <w:rsid w:val="00BA6AE5"/>
    <w:rsid w:val="00BB7308"/>
    <w:rsid w:val="00BB7E6C"/>
    <w:rsid w:val="00BC22EB"/>
    <w:rsid w:val="00BC6981"/>
    <w:rsid w:val="00BD06BD"/>
    <w:rsid w:val="00BE77F1"/>
    <w:rsid w:val="00BF31C9"/>
    <w:rsid w:val="00C23DEB"/>
    <w:rsid w:val="00C25977"/>
    <w:rsid w:val="00C32AEB"/>
    <w:rsid w:val="00C33C43"/>
    <w:rsid w:val="00C656B4"/>
    <w:rsid w:val="00C67D91"/>
    <w:rsid w:val="00C736EA"/>
    <w:rsid w:val="00C74348"/>
    <w:rsid w:val="00C84EFA"/>
    <w:rsid w:val="00CA1102"/>
    <w:rsid w:val="00CB5B26"/>
    <w:rsid w:val="00CD42C6"/>
    <w:rsid w:val="00CE484A"/>
    <w:rsid w:val="00CE5F26"/>
    <w:rsid w:val="00CF577C"/>
    <w:rsid w:val="00CF6673"/>
    <w:rsid w:val="00D0088E"/>
    <w:rsid w:val="00D21763"/>
    <w:rsid w:val="00D21E43"/>
    <w:rsid w:val="00D25BCE"/>
    <w:rsid w:val="00D321ED"/>
    <w:rsid w:val="00D64BBA"/>
    <w:rsid w:val="00D66D29"/>
    <w:rsid w:val="00D83AE9"/>
    <w:rsid w:val="00D91322"/>
    <w:rsid w:val="00D959E0"/>
    <w:rsid w:val="00DA2932"/>
    <w:rsid w:val="00DB061E"/>
    <w:rsid w:val="00DC713C"/>
    <w:rsid w:val="00DD5860"/>
    <w:rsid w:val="00DF10E5"/>
    <w:rsid w:val="00E01408"/>
    <w:rsid w:val="00E11FE8"/>
    <w:rsid w:val="00E12707"/>
    <w:rsid w:val="00E12F4E"/>
    <w:rsid w:val="00E15759"/>
    <w:rsid w:val="00E15776"/>
    <w:rsid w:val="00E26CBA"/>
    <w:rsid w:val="00E41F35"/>
    <w:rsid w:val="00E433DF"/>
    <w:rsid w:val="00E509E9"/>
    <w:rsid w:val="00E52188"/>
    <w:rsid w:val="00E5508E"/>
    <w:rsid w:val="00E562B3"/>
    <w:rsid w:val="00E56CDD"/>
    <w:rsid w:val="00E82AEA"/>
    <w:rsid w:val="00E86EDC"/>
    <w:rsid w:val="00E96E5F"/>
    <w:rsid w:val="00EB5233"/>
    <w:rsid w:val="00EC309F"/>
    <w:rsid w:val="00EC6D4E"/>
    <w:rsid w:val="00ED2039"/>
    <w:rsid w:val="00ED2EEB"/>
    <w:rsid w:val="00F148D7"/>
    <w:rsid w:val="00F154B8"/>
    <w:rsid w:val="00F16AB9"/>
    <w:rsid w:val="00F262A1"/>
    <w:rsid w:val="00F31034"/>
    <w:rsid w:val="00F32436"/>
    <w:rsid w:val="00F42390"/>
    <w:rsid w:val="00F7397E"/>
    <w:rsid w:val="00F75E7D"/>
    <w:rsid w:val="00F8209B"/>
    <w:rsid w:val="00F9469A"/>
    <w:rsid w:val="00F96B70"/>
    <w:rsid w:val="00FA32C5"/>
    <w:rsid w:val="00FB0180"/>
    <w:rsid w:val="00FB11BE"/>
    <w:rsid w:val="00FB2F8F"/>
    <w:rsid w:val="00FB3E9D"/>
    <w:rsid w:val="00FB4F7A"/>
    <w:rsid w:val="00FB6ED1"/>
    <w:rsid w:val="00FE1A72"/>
    <w:rsid w:val="00FF0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BC3"/>
    <w:rPr>
      <w:sz w:val="24"/>
      <w:szCs w:val="24"/>
    </w:rPr>
  </w:style>
  <w:style w:type="paragraph" w:styleId="Balk1">
    <w:name w:val="heading 1"/>
    <w:aliases w:val="YAZBAS1,Heading 1a,A MAJOR/BOLD,h1,II+,I,level 1,Level 1 Head,H1,Level 1"/>
    <w:basedOn w:val="Normal"/>
    <w:next w:val="Normal"/>
    <w:link w:val="Balk1Char"/>
    <w:uiPriority w:val="99"/>
    <w:qFormat/>
    <w:rsid w:val="00C32AE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115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AC52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C52B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C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B05CA9"/>
  </w:style>
  <w:style w:type="character" w:styleId="Kpr">
    <w:name w:val="Hyperlink"/>
    <w:basedOn w:val="VarsaylanParagrafYazTipi"/>
    <w:rsid w:val="001B6A9D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A95753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95753"/>
    <w:rPr>
      <w:rFonts w:ascii="Calibri" w:hAnsi="Calibri"/>
      <w:sz w:val="22"/>
      <w:szCs w:val="22"/>
      <w:lang w:val="tr-TR"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A9575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C2633"/>
    <w:rPr>
      <w:sz w:val="24"/>
      <w:szCs w:val="24"/>
    </w:rPr>
  </w:style>
  <w:style w:type="paragraph" w:styleId="GvdeMetni3">
    <w:name w:val="Body Text 3"/>
    <w:basedOn w:val="Normal"/>
    <w:link w:val="GvdeMetni3Char"/>
    <w:unhideWhenUsed/>
    <w:rsid w:val="00AA16F8"/>
    <w:pPr>
      <w:jc w:val="both"/>
    </w:pPr>
    <w:rPr>
      <w:rFonts w:ascii="Arial" w:hAnsi="Arial" w:cs="Arial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A16F8"/>
    <w:rPr>
      <w:rFonts w:ascii="Arial" w:hAnsi="Arial" w:cs="Arial"/>
      <w:sz w:val="24"/>
    </w:rPr>
  </w:style>
  <w:style w:type="paragraph" w:styleId="Liste">
    <w:name w:val="List"/>
    <w:basedOn w:val="Normal"/>
    <w:unhideWhenUsed/>
    <w:rsid w:val="00AA16F8"/>
    <w:pPr>
      <w:spacing w:before="100" w:beforeAutospacing="1" w:after="100" w:afterAutospacing="1"/>
    </w:pPr>
  </w:style>
  <w:style w:type="paragraph" w:styleId="ListeParagraf">
    <w:name w:val="List Paragraph"/>
    <w:basedOn w:val="Normal"/>
    <w:link w:val="ListeParagrafChar"/>
    <w:uiPriority w:val="34"/>
    <w:qFormat/>
    <w:rsid w:val="00F154B8"/>
    <w:pPr>
      <w:ind w:left="720"/>
      <w:contextualSpacing/>
    </w:pPr>
  </w:style>
  <w:style w:type="character" w:customStyle="1" w:styleId="Balk1Char">
    <w:name w:val="Başlık 1 Char"/>
    <w:aliases w:val="YAZBAS1 Char,Heading 1a Char,A MAJOR/BOLD Char,h1 Char,II+ Char,I Char,level 1 Char,Level 1 Head Char,H1 Char,Level 1 Char"/>
    <w:basedOn w:val="VarsaylanParagrafYazTipi"/>
    <w:link w:val="Balk1"/>
    <w:uiPriority w:val="99"/>
    <w:rsid w:val="00C32AEB"/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customStyle="1" w:styleId="ListeParagrafChar">
    <w:name w:val="Liste Paragraf Char"/>
    <w:link w:val="ListeParagraf"/>
    <w:uiPriority w:val="34"/>
    <w:locked/>
    <w:rsid w:val="00C32AE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BC3"/>
    <w:rPr>
      <w:sz w:val="24"/>
      <w:szCs w:val="24"/>
    </w:rPr>
  </w:style>
  <w:style w:type="paragraph" w:styleId="Balk1">
    <w:name w:val="heading 1"/>
    <w:aliases w:val="YAZBAS1,Heading 1a,A MAJOR/BOLD,h1,II+,I,level 1,Level 1 Head,H1,Level 1"/>
    <w:basedOn w:val="Normal"/>
    <w:next w:val="Normal"/>
    <w:link w:val="Balk1Char"/>
    <w:uiPriority w:val="99"/>
    <w:qFormat/>
    <w:rsid w:val="00C32AEB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7115B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rsid w:val="00AC52B7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AC52B7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AC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B05CA9"/>
  </w:style>
  <w:style w:type="character" w:styleId="Kpr">
    <w:name w:val="Hyperlink"/>
    <w:basedOn w:val="VarsaylanParagrafYazTipi"/>
    <w:rsid w:val="001B6A9D"/>
    <w:rPr>
      <w:color w:val="0000FF"/>
      <w:u w:val="single"/>
    </w:rPr>
  </w:style>
  <w:style w:type="paragraph" w:styleId="AralkYok">
    <w:name w:val="No Spacing"/>
    <w:link w:val="AralkYokChar"/>
    <w:uiPriority w:val="1"/>
    <w:qFormat/>
    <w:rsid w:val="00A95753"/>
    <w:rPr>
      <w:rFonts w:ascii="Calibri" w:hAnsi="Calibri"/>
      <w:sz w:val="22"/>
      <w:szCs w:val="22"/>
      <w:lang w:eastAsia="en-US"/>
    </w:rPr>
  </w:style>
  <w:style w:type="character" w:customStyle="1" w:styleId="AralkYokChar">
    <w:name w:val="Aralık Yok Char"/>
    <w:basedOn w:val="VarsaylanParagrafYazTipi"/>
    <w:link w:val="AralkYok"/>
    <w:uiPriority w:val="1"/>
    <w:rsid w:val="00A95753"/>
    <w:rPr>
      <w:rFonts w:ascii="Calibri" w:hAnsi="Calibri"/>
      <w:sz w:val="22"/>
      <w:szCs w:val="22"/>
      <w:lang w:val="tr-TR" w:eastAsia="en-US" w:bidi="ar-SA"/>
    </w:rPr>
  </w:style>
  <w:style w:type="character" w:customStyle="1" w:styleId="stbilgiChar">
    <w:name w:val="Üstbilgi Char"/>
    <w:basedOn w:val="VarsaylanParagrafYazTipi"/>
    <w:link w:val="stbilgi"/>
    <w:uiPriority w:val="99"/>
    <w:rsid w:val="00A95753"/>
    <w:rPr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rsid w:val="000C2633"/>
    <w:rPr>
      <w:sz w:val="24"/>
      <w:szCs w:val="24"/>
    </w:rPr>
  </w:style>
  <w:style w:type="paragraph" w:styleId="GvdeMetni3">
    <w:name w:val="Body Text 3"/>
    <w:basedOn w:val="Normal"/>
    <w:link w:val="GvdeMetni3Char"/>
    <w:unhideWhenUsed/>
    <w:rsid w:val="00AA16F8"/>
    <w:pPr>
      <w:jc w:val="both"/>
    </w:pPr>
    <w:rPr>
      <w:rFonts w:ascii="Arial" w:hAnsi="Arial" w:cs="Arial"/>
      <w:szCs w:val="20"/>
    </w:rPr>
  </w:style>
  <w:style w:type="character" w:customStyle="1" w:styleId="GvdeMetni3Char">
    <w:name w:val="Gövde Metni 3 Char"/>
    <w:basedOn w:val="VarsaylanParagrafYazTipi"/>
    <w:link w:val="GvdeMetni3"/>
    <w:rsid w:val="00AA16F8"/>
    <w:rPr>
      <w:rFonts w:ascii="Arial" w:hAnsi="Arial" w:cs="Arial"/>
      <w:sz w:val="24"/>
    </w:rPr>
  </w:style>
  <w:style w:type="paragraph" w:styleId="Liste">
    <w:name w:val="List"/>
    <w:basedOn w:val="Normal"/>
    <w:unhideWhenUsed/>
    <w:rsid w:val="00AA16F8"/>
    <w:pPr>
      <w:spacing w:before="100" w:beforeAutospacing="1" w:after="100" w:afterAutospacing="1"/>
    </w:pPr>
  </w:style>
  <w:style w:type="paragraph" w:styleId="ListeParagraf">
    <w:name w:val="List Paragraph"/>
    <w:basedOn w:val="Normal"/>
    <w:link w:val="ListeParagrafChar"/>
    <w:uiPriority w:val="34"/>
    <w:qFormat/>
    <w:rsid w:val="00F154B8"/>
    <w:pPr>
      <w:ind w:left="720"/>
      <w:contextualSpacing/>
    </w:pPr>
  </w:style>
  <w:style w:type="character" w:customStyle="1" w:styleId="Balk1Char">
    <w:name w:val="Başlık 1 Char"/>
    <w:aliases w:val="YAZBAS1 Char,Heading 1a Char,A MAJOR/BOLD Char,h1 Char,II+ Char,I Char,level 1 Char,Level 1 Head Char,H1 Char,Level 1 Char"/>
    <w:basedOn w:val="VarsaylanParagrafYazTipi"/>
    <w:link w:val="Balk1"/>
    <w:uiPriority w:val="99"/>
    <w:rsid w:val="00C32AEB"/>
    <w:rPr>
      <w:rFonts w:ascii="Arial" w:eastAsia="Calibri" w:hAnsi="Arial"/>
      <w:b/>
      <w:bCs/>
      <w:kern w:val="32"/>
      <w:sz w:val="32"/>
      <w:szCs w:val="32"/>
      <w:lang w:val="x-none"/>
    </w:rPr>
  </w:style>
  <w:style w:type="character" w:customStyle="1" w:styleId="ListeParagrafChar">
    <w:name w:val="Liste Paragraf Char"/>
    <w:link w:val="ListeParagraf"/>
    <w:uiPriority w:val="34"/>
    <w:locked/>
    <w:rsid w:val="00C32A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tolga.guzel@tobb.org.tr" TargetMode="External"/><Relationship Id="rId1" Type="http://schemas.openxmlformats.org/officeDocument/2006/relationships/hyperlink" Target="http://www.tobb.org.tr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mailto:tolga.guzel@tobb.org.tr" TargetMode="External"/><Relationship Id="rId1" Type="http://schemas.openxmlformats.org/officeDocument/2006/relationships/hyperlink" Target="http://www.tob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tobb.org.tr/tobbhakkinda/logob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E9EF4-8673-4AD3-9C53-097169C8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TOBB</vt:lpstr>
    </vt:vector>
  </TitlesOfParts>
  <Company>TOBB</Company>
  <LinksUpToDate>false</LinksUpToDate>
  <CharactersWithSpaces>3211</CharactersWithSpaces>
  <SharedDoc>false</SharedDoc>
  <HLinks>
    <vt:vector size="12" baseType="variant">
      <vt:variant>
        <vt:i4>5505029</vt:i4>
      </vt:variant>
      <vt:variant>
        <vt:i4>-1</vt:i4>
      </vt:variant>
      <vt:variant>
        <vt:i4>2049</vt:i4>
      </vt:variant>
      <vt:variant>
        <vt:i4>1</vt:i4>
      </vt:variant>
      <vt:variant>
        <vt:lpwstr>http://www.tobb.org.tr/tobbhakkinda/logob.jpg</vt:lpwstr>
      </vt:variant>
      <vt:variant>
        <vt:lpwstr/>
      </vt:variant>
      <vt:variant>
        <vt:i4>5505029</vt:i4>
      </vt:variant>
      <vt:variant>
        <vt:i4>-1</vt:i4>
      </vt:variant>
      <vt:variant>
        <vt:i4>2051</vt:i4>
      </vt:variant>
      <vt:variant>
        <vt:i4>1</vt:i4>
      </vt:variant>
      <vt:variant>
        <vt:lpwstr>http://www.tobb.org.tr/tobbhakkinda/logob.jpg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TOBB</dc:title>
  <dc:creator>TOBB</dc:creator>
  <cp:lastModifiedBy>ALPTEKİN AVCIOĞLU</cp:lastModifiedBy>
  <cp:revision>2</cp:revision>
  <cp:lastPrinted>2016-08-23T14:49:00Z</cp:lastPrinted>
  <dcterms:created xsi:type="dcterms:W3CDTF">2016-08-23T14:51:00Z</dcterms:created>
  <dcterms:modified xsi:type="dcterms:W3CDTF">2016-08-23T14:51:00Z</dcterms:modified>
</cp:coreProperties>
</file>