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82" w:rsidRDefault="005E60B2" w:rsidP="001115B5">
      <w:pPr>
        <w:shd w:val="clear" w:color="auto" w:fill="FFFFFF"/>
        <w:spacing w:after="0" w:line="240" w:lineRule="auto"/>
        <w:contextualSpacing/>
        <w:jc w:val="both"/>
        <w:rPr>
          <w:rFonts w:ascii="Times New Roman" w:eastAsia="Times New Roman" w:hAnsi="Times New Roman" w:cs="Times New Roman"/>
          <w:sz w:val="24"/>
          <w:szCs w:val="24"/>
          <w:lang w:eastAsia="tr-TR"/>
        </w:rPr>
      </w:pPr>
      <w:bookmarkStart w:id="0" w:name="_GoBack"/>
      <w:bookmarkEnd w:id="0"/>
      <w:r w:rsidRPr="009535C8">
        <w:rPr>
          <w:rFonts w:ascii="Times New Roman" w:eastAsia="Times New Roman" w:hAnsi="Times New Roman" w:cs="Times New Roman"/>
          <w:b/>
          <w:bCs/>
          <w:sz w:val="24"/>
          <w:szCs w:val="24"/>
          <w:lang w:eastAsia="tr-TR"/>
        </w:rPr>
        <w:t xml:space="preserve">ATIKLARIN KARAYOLUNDA TAŞINMASINA İLİŞKİN </w:t>
      </w:r>
      <w:r w:rsidR="00CF1E18">
        <w:rPr>
          <w:rFonts w:ascii="Times New Roman" w:eastAsia="Times New Roman" w:hAnsi="Times New Roman" w:cs="Times New Roman"/>
          <w:b/>
          <w:bCs/>
          <w:sz w:val="24"/>
          <w:szCs w:val="24"/>
          <w:lang w:eastAsia="tr-TR"/>
        </w:rPr>
        <w:t>YÖNETMELİK TASLAĞI</w:t>
      </w:r>
    </w:p>
    <w:p w:rsidR="00002482" w:rsidRDefault="005E60B2" w:rsidP="001115B5">
      <w:pPr>
        <w:shd w:val="clear" w:color="auto" w:fill="FFFFFF"/>
        <w:spacing w:after="0" w:line="240" w:lineRule="auto"/>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 </w:t>
      </w:r>
    </w:p>
    <w:p w:rsidR="007A5C1A" w:rsidRDefault="007A5C1A" w:rsidP="001115B5">
      <w:pPr>
        <w:shd w:val="clear" w:color="auto" w:fill="FFFFFF"/>
        <w:spacing w:after="0" w:line="240" w:lineRule="auto"/>
        <w:contextualSpacing/>
        <w:jc w:val="both"/>
        <w:rPr>
          <w:rFonts w:ascii="Times New Roman" w:eastAsia="Times New Roman" w:hAnsi="Times New Roman" w:cs="Times New Roman"/>
          <w:b/>
          <w:bCs/>
          <w:sz w:val="24"/>
          <w:szCs w:val="24"/>
          <w:lang w:eastAsia="tr-TR"/>
        </w:rPr>
      </w:pPr>
    </w:p>
    <w:p w:rsidR="00002482" w:rsidRDefault="005E60B2" w:rsidP="001115B5">
      <w:pPr>
        <w:shd w:val="clear" w:color="auto" w:fill="FFFFFF"/>
        <w:spacing w:after="0" w:line="240" w:lineRule="auto"/>
        <w:contextualSpacing/>
        <w:jc w:val="center"/>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BİRİNCİ BÖLÜM</w:t>
      </w:r>
    </w:p>
    <w:p w:rsidR="00002482" w:rsidRDefault="005E60B2" w:rsidP="001115B5">
      <w:pPr>
        <w:shd w:val="clear" w:color="auto" w:fill="FFFFFF"/>
        <w:spacing w:after="0" w:line="240" w:lineRule="auto"/>
        <w:contextualSpacing/>
        <w:jc w:val="center"/>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Amaç, Kapsam, Dayanak, Tanımlar ve Kısaltmalar ile Genel İlkeler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Amaç</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1 – </w:t>
      </w:r>
      <w:r w:rsidRPr="009535C8">
        <w:rPr>
          <w:rFonts w:ascii="Times New Roman" w:eastAsia="Times New Roman" w:hAnsi="Times New Roman" w:cs="Times New Roman"/>
          <w:sz w:val="24"/>
          <w:szCs w:val="24"/>
          <w:lang w:eastAsia="tr-TR"/>
        </w:rPr>
        <w:t xml:space="preserve">(1) Bu </w:t>
      </w:r>
      <w:r w:rsidR="00CF1E18">
        <w:rPr>
          <w:rFonts w:ascii="Times New Roman" w:eastAsia="Times New Roman" w:hAnsi="Times New Roman" w:cs="Times New Roman"/>
          <w:sz w:val="24"/>
          <w:szCs w:val="24"/>
          <w:lang w:eastAsia="tr-TR"/>
        </w:rPr>
        <w:t>Yönetmeliğin</w:t>
      </w:r>
      <w:r w:rsidR="00CF1E18" w:rsidRPr="009535C8">
        <w:rPr>
          <w:rFonts w:ascii="Times New Roman" w:eastAsia="Times New Roman" w:hAnsi="Times New Roman" w:cs="Times New Roman"/>
          <w:sz w:val="24"/>
          <w:szCs w:val="24"/>
          <w:lang w:eastAsia="tr-TR"/>
        </w:rPr>
        <w:t xml:space="preserve"> </w:t>
      </w:r>
      <w:r w:rsidRPr="009535C8">
        <w:rPr>
          <w:rFonts w:ascii="Times New Roman" w:eastAsia="Times New Roman" w:hAnsi="Times New Roman" w:cs="Times New Roman"/>
          <w:sz w:val="24"/>
          <w:szCs w:val="24"/>
          <w:lang w:eastAsia="tr-TR"/>
        </w:rPr>
        <w:t xml:space="preserve">amacı; </w:t>
      </w:r>
      <w:proofErr w:type="gramStart"/>
      <w:r w:rsidR="00CF1E18">
        <w:rPr>
          <w:rFonts w:ascii="Times New Roman" w:eastAsia="Times New Roman" w:hAnsi="Times New Roman" w:cs="Times New Roman"/>
          <w:sz w:val="24"/>
          <w:szCs w:val="24"/>
          <w:lang w:eastAsia="tr-TR"/>
        </w:rPr>
        <w:t>2</w:t>
      </w:r>
      <w:r w:rsidRPr="009535C8">
        <w:rPr>
          <w:rFonts w:ascii="Times New Roman" w:eastAsia="Times New Roman" w:hAnsi="Times New Roman" w:cs="Times New Roman"/>
          <w:sz w:val="24"/>
          <w:szCs w:val="24"/>
          <w:lang w:eastAsia="tr-TR"/>
        </w:rPr>
        <w:t>/</w:t>
      </w:r>
      <w:r w:rsidR="00CF1E18">
        <w:rPr>
          <w:rFonts w:ascii="Times New Roman" w:eastAsia="Times New Roman" w:hAnsi="Times New Roman" w:cs="Times New Roman"/>
          <w:sz w:val="24"/>
          <w:szCs w:val="24"/>
          <w:lang w:eastAsia="tr-TR"/>
        </w:rPr>
        <w:t>4</w:t>
      </w:r>
      <w:r w:rsidRPr="009535C8">
        <w:rPr>
          <w:rFonts w:ascii="Times New Roman" w:eastAsia="Times New Roman" w:hAnsi="Times New Roman" w:cs="Times New Roman"/>
          <w:sz w:val="24"/>
          <w:szCs w:val="24"/>
          <w:lang w:eastAsia="tr-TR"/>
        </w:rPr>
        <w:t>/</w:t>
      </w:r>
      <w:r w:rsidR="00CF1E18" w:rsidRPr="009535C8">
        <w:rPr>
          <w:rFonts w:ascii="Times New Roman" w:eastAsia="Times New Roman" w:hAnsi="Times New Roman" w:cs="Times New Roman"/>
          <w:sz w:val="24"/>
          <w:szCs w:val="24"/>
          <w:lang w:eastAsia="tr-TR"/>
        </w:rPr>
        <w:t>20</w:t>
      </w:r>
      <w:r w:rsidR="00CF1E18">
        <w:rPr>
          <w:rFonts w:ascii="Times New Roman" w:eastAsia="Times New Roman" w:hAnsi="Times New Roman" w:cs="Times New Roman"/>
          <w:sz w:val="24"/>
          <w:szCs w:val="24"/>
          <w:lang w:eastAsia="tr-TR"/>
        </w:rPr>
        <w:t>15</w:t>
      </w:r>
      <w:proofErr w:type="gramEnd"/>
      <w:r w:rsidR="00CF1E18" w:rsidRPr="009535C8">
        <w:rPr>
          <w:rFonts w:ascii="Times New Roman" w:eastAsia="Times New Roman" w:hAnsi="Times New Roman" w:cs="Times New Roman"/>
          <w:sz w:val="24"/>
          <w:szCs w:val="24"/>
          <w:lang w:eastAsia="tr-TR"/>
        </w:rPr>
        <w:t xml:space="preserve"> </w:t>
      </w:r>
      <w:r w:rsidRPr="009535C8">
        <w:rPr>
          <w:rFonts w:ascii="Times New Roman" w:eastAsia="Times New Roman" w:hAnsi="Times New Roman" w:cs="Times New Roman"/>
          <w:sz w:val="24"/>
          <w:szCs w:val="24"/>
          <w:lang w:eastAsia="tr-TR"/>
        </w:rPr>
        <w:t xml:space="preserve">tarihli ve </w:t>
      </w:r>
      <w:r w:rsidR="00CF1E18" w:rsidRPr="009535C8">
        <w:rPr>
          <w:rFonts w:ascii="Times New Roman" w:eastAsia="Times New Roman" w:hAnsi="Times New Roman" w:cs="Times New Roman"/>
          <w:sz w:val="24"/>
          <w:szCs w:val="24"/>
          <w:lang w:eastAsia="tr-TR"/>
        </w:rPr>
        <w:t>2</w:t>
      </w:r>
      <w:r w:rsidR="00CF1E18">
        <w:rPr>
          <w:rFonts w:ascii="Times New Roman" w:eastAsia="Times New Roman" w:hAnsi="Times New Roman" w:cs="Times New Roman"/>
          <w:sz w:val="24"/>
          <w:szCs w:val="24"/>
          <w:lang w:eastAsia="tr-TR"/>
        </w:rPr>
        <w:t>9314</w:t>
      </w:r>
      <w:r w:rsidR="00CF1E18" w:rsidRPr="009535C8">
        <w:rPr>
          <w:rFonts w:ascii="Times New Roman" w:eastAsia="Times New Roman" w:hAnsi="Times New Roman" w:cs="Times New Roman"/>
          <w:sz w:val="24"/>
          <w:szCs w:val="24"/>
          <w:lang w:eastAsia="tr-TR"/>
        </w:rPr>
        <w:t xml:space="preserve"> </w:t>
      </w:r>
      <w:r w:rsidRPr="009535C8">
        <w:rPr>
          <w:rFonts w:ascii="Times New Roman" w:eastAsia="Times New Roman" w:hAnsi="Times New Roman" w:cs="Times New Roman"/>
          <w:sz w:val="24"/>
          <w:szCs w:val="24"/>
          <w:lang w:eastAsia="tr-TR"/>
        </w:rPr>
        <w:t xml:space="preserve">sayılı Resmî </w:t>
      </w:r>
      <w:proofErr w:type="spellStart"/>
      <w:r w:rsidRPr="009535C8">
        <w:rPr>
          <w:rFonts w:ascii="Times New Roman" w:eastAsia="Times New Roman" w:hAnsi="Times New Roman" w:cs="Times New Roman"/>
          <w:sz w:val="24"/>
          <w:szCs w:val="24"/>
          <w:lang w:eastAsia="tr-TR"/>
        </w:rPr>
        <w:t>Gazete’de</w:t>
      </w:r>
      <w:proofErr w:type="spellEnd"/>
      <w:r w:rsidRPr="009535C8">
        <w:rPr>
          <w:rFonts w:ascii="Times New Roman" w:eastAsia="Times New Roman" w:hAnsi="Times New Roman" w:cs="Times New Roman"/>
          <w:sz w:val="24"/>
          <w:szCs w:val="24"/>
          <w:lang w:eastAsia="tr-TR"/>
        </w:rPr>
        <w:t xml:space="preserve"> yayımlanan </w:t>
      </w:r>
      <w:r w:rsidR="00F57D2A" w:rsidRPr="00D551A2">
        <w:rPr>
          <w:rFonts w:ascii="Times New Roman" w:hAnsi="Times New Roman" w:cs="Times New Roman"/>
          <w:sz w:val="24"/>
          <w:szCs w:val="24"/>
        </w:rPr>
        <w:t>Atık Yönetimi Yönetmeliği</w:t>
      </w:r>
      <w:r w:rsidR="00F57D2A">
        <w:rPr>
          <w:rFonts w:ascii="Times New Roman" w:hAnsi="Times New Roman" w:cs="Times New Roman"/>
          <w:sz w:val="24"/>
          <w:szCs w:val="24"/>
        </w:rPr>
        <w:t xml:space="preserve">’nin </w:t>
      </w:r>
      <w:r w:rsidRPr="009535C8">
        <w:rPr>
          <w:rFonts w:ascii="Times New Roman" w:eastAsia="Times New Roman" w:hAnsi="Times New Roman" w:cs="Times New Roman"/>
          <w:sz w:val="24"/>
          <w:szCs w:val="24"/>
          <w:lang w:eastAsia="tr-TR"/>
        </w:rPr>
        <w:t>ek-</w:t>
      </w:r>
      <w:r w:rsidR="000F0272">
        <w:rPr>
          <w:rFonts w:ascii="Times New Roman" w:eastAsia="Times New Roman" w:hAnsi="Times New Roman" w:cs="Times New Roman"/>
          <w:sz w:val="24"/>
          <w:szCs w:val="24"/>
          <w:lang w:eastAsia="tr-TR"/>
        </w:rPr>
        <w:t>4</w:t>
      </w:r>
      <w:r w:rsidR="000F0272" w:rsidRPr="009535C8">
        <w:rPr>
          <w:rFonts w:ascii="Times New Roman" w:eastAsia="Times New Roman" w:hAnsi="Times New Roman" w:cs="Times New Roman"/>
          <w:sz w:val="24"/>
          <w:szCs w:val="24"/>
          <w:lang w:eastAsia="tr-TR"/>
        </w:rPr>
        <w:t xml:space="preserve"> </w:t>
      </w:r>
      <w:r w:rsidRPr="009535C8">
        <w:rPr>
          <w:rFonts w:ascii="Times New Roman" w:eastAsia="Times New Roman" w:hAnsi="Times New Roman" w:cs="Times New Roman"/>
          <w:sz w:val="24"/>
          <w:szCs w:val="24"/>
          <w:lang w:eastAsia="tr-TR"/>
        </w:rPr>
        <w:t>atık listesinde yer alan atıkların karayolu ile taşınmasına dair esasların belirlenmesidir.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Kapsam</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2 – </w:t>
      </w:r>
      <w:r w:rsidRPr="009535C8">
        <w:rPr>
          <w:rFonts w:ascii="Times New Roman" w:eastAsia="Times New Roman" w:hAnsi="Times New Roman" w:cs="Times New Roman"/>
          <w:sz w:val="24"/>
          <w:szCs w:val="24"/>
          <w:lang w:eastAsia="tr-TR"/>
        </w:rPr>
        <w:t xml:space="preserve">(1) Bu </w:t>
      </w:r>
      <w:r w:rsidR="00CF1E18">
        <w:rPr>
          <w:rFonts w:ascii="Times New Roman" w:eastAsia="Times New Roman" w:hAnsi="Times New Roman" w:cs="Times New Roman"/>
          <w:sz w:val="24"/>
          <w:szCs w:val="24"/>
          <w:lang w:eastAsia="tr-TR"/>
        </w:rPr>
        <w:t>Yönetmelik</w:t>
      </w:r>
      <w:r w:rsidRPr="009535C8">
        <w:rPr>
          <w:rFonts w:ascii="Times New Roman" w:eastAsia="Times New Roman" w:hAnsi="Times New Roman" w:cs="Times New Roman"/>
          <w:sz w:val="24"/>
          <w:szCs w:val="24"/>
          <w:lang w:eastAsia="tr-TR"/>
        </w:rPr>
        <w:t xml:space="preserve">, </w:t>
      </w:r>
      <w:r w:rsidR="00F57D2A" w:rsidRPr="00D551A2">
        <w:rPr>
          <w:rFonts w:ascii="Times New Roman" w:hAnsi="Times New Roman" w:cs="Times New Roman"/>
          <w:sz w:val="24"/>
          <w:szCs w:val="24"/>
        </w:rPr>
        <w:t>Atık Yönetimi Yönetmeliği</w:t>
      </w:r>
      <w:r w:rsidR="00F57D2A">
        <w:rPr>
          <w:rFonts w:ascii="Times New Roman" w:hAnsi="Times New Roman" w:cs="Times New Roman"/>
          <w:sz w:val="24"/>
          <w:szCs w:val="24"/>
        </w:rPr>
        <w:t>’nin</w:t>
      </w:r>
      <w:r w:rsidR="00F57D2A" w:rsidRPr="009535C8" w:rsidDel="00F57D2A">
        <w:rPr>
          <w:rFonts w:ascii="Times New Roman" w:eastAsia="Times New Roman" w:hAnsi="Times New Roman" w:cs="Times New Roman"/>
          <w:sz w:val="24"/>
          <w:szCs w:val="24"/>
          <w:lang w:eastAsia="tr-TR"/>
        </w:rPr>
        <w:t xml:space="preserve"> </w:t>
      </w:r>
      <w:r w:rsidRPr="009535C8">
        <w:rPr>
          <w:rFonts w:ascii="Times New Roman" w:eastAsia="Times New Roman" w:hAnsi="Times New Roman" w:cs="Times New Roman"/>
          <w:sz w:val="24"/>
          <w:szCs w:val="24"/>
          <w:lang w:eastAsia="tr-TR"/>
        </w:rPr>
        <w:t>ek-</w:t>
      </w:r>
      <w:r w:rsidR="000F0272">
        <w:rPr>
          <w:rFonts w:ascii="Times New Roman" w:eastAsia="Times New Roman" w:hAnsi="Times New Roman" w:cs="Times New Roman"/>
          <w:sz w:val="24"/>
          <w:szCs w:val="24"/>
          <w:lang w:eastAsia="tr-TR"/>
        </w:rPr>
        <w:t>4</w:t>
      </w:r>
      <w:r w:rsidR="000F0272" w:rsidRPr="009535C8">
        <w:rPr>
          <w:rFonts w:ascii="Times New Roman" w:eastAsia="Times New Roman" w:hAnsi="Times New Roman" w:cs="Times New Roman"/>
          <w:sz w:val="24"/>
          <w:szCs w:val="24"/>
          <w:lang w:eastAsia="tr-TR"/>
        </w:rPr>
        <w:t xml:space="preserve"> </w:t>
      </w:r>
      <w:r w:rsidRPr="009535C8">
        <w:rPr>
          <w:rFonts w:ascii="Times New Roman" w:eastAsia="Times New Roman" w:hAnsi="Times New Roman" w:cs="Times New Roman"/>
          <w:sz w:val="24"/>
          <w:szCs w:val="24"/>
          <w:lang w:eastAsia="tr-TR"/>
        </w:rPr>
        <w:t xml:space="preserve">atık listesindeki yıldız (*) işaretli atık kodları ile bu </w:t>
      </w:r>
      <w:r w:rsidR="00450CE7" w:rsidRPr="00996FC1">
        <w:rPr>
          <w:rFonts w:ascii="Times New Roman" w:eastAsia="Times New Roman" w:hAnsi="Times New Roman" w:cs="Times New Roman"/>
          <w:sz w:val="24"/>
          <w:szCs w:val="24"/>
          <w:lang w:eastAsia="tr-TR"/>
        </w:rPr>
        <w:t>Yönetmeli</w:t>
      </w:r>
      <w:r w:rsidRPr="008D42B2">
        <w:rPr>
          <w:rFonts w:ascii="Times New Roman" w:eastAsia="Times New Roman" w:hAnsi="Times New Roman" w:cs="Times New Roman"/>
          <w:sz w:val="24"/>
          <w:szCs w:val="24"/>
          <w:lang w:eastAsia="tr-TR"/>
        </w:rPr>
        <w:t>ğ</w:t>
      </w:r>
      <w:r w:rsidRPr="00B91392">
        <w:rPr>
          <w:rFonts w:ascii="Times New Roman" w:eastAsia="Times New Roman" w:hAnsi="Times New Roman" w:cs="Times New Roman"/>
          <w:sz w:val="24"/>
          <w:szCs w:val="24"/>
          <w:lang w:eastAsia="tr-TR"/>
        </w:rPr>
        <w:t>in</w:t>
      </w:r>
      <w:r w:rsidRPr="009535C8">
        <w:rPr>
          <w:rFonts w:ascii="Times New Roman" w:eastAsia="Times New Roman" w:hAnsi="Times New Roman" w:cs="Times New Roman"/>
          <w:sz w:val="24"/>
          <w:szCs w:val="24"/>
          <w:lang w:eastAsia="tr-TR"/>
        </w:rPr>
        <w:t xml:space="preserve"> ek-1’inde belirtilen atıkların karayolunda taşınmasına ilişkin esasları kapsar.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(2) Bu </w:t>
      </w:r>
      <w:r w:rsidR="00450CE7">
        <w:rPr>
          <w:rFonts w:ascii="Times New Roman" w:eastAsia="Times New Roman" w:hAnsi="Times New Roman" w:cs="Times New Roman"/>
          <w:sz w:val="24"/>
          <w:szCs w:val="24"/>
          <w:lang w:eastAsia="tr-TR"/>
        </w:rPr>
        <w:t>Yönetmelik</w:t>
      </w:r>
      <w:r w:rsidRPr="009535C8">
        <w:rPr>
          <w:rFonts w:ascii="Times New Roman" w:eastAsia="Times New Roman" w:hAnsi="Times New Roman" w:cs="Times New Roman"/>
          <w:sz w:val="24"/>
          <w:szCs w:val="24"/>
          <w:lang w:eastAsia="tr-TR"/>
        </w:rPr>
        <w:t>;</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a) Ömrünü tamamlamış araçlar, maden atıkları ile radyoaktif atıkların taşınmasını,</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b) Uluslararası anlaşmalar ile savaş hali ve olağanüstü hallerde uygulanacak mevzuat hükümlerine göre yapılan taşıma işlemleri ve Türk Silahlı Kuvvetlerine ait olan ya da Türk Silahlı Kuvvetlerinin temsilcilerinin eşlik ettiği araçlarla yapılan taşıma işlemlerini,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proofErr w:type="gramStart"/>
      <w:r w:rsidRPr="009535C8">
        <w:rPr>
          <w:rFonts w:ascii="Times New Roman" w:eastAsia="Times New Roman" w:hAnsi="Times New Roman" w:cs="Times New Roman"/>
          <w:sz w:val="24"/>
          <w:szCs w:val="24"/>
          <w:lang w:eastAsia="tr-TR"/>
        </w:rPr>
        <w:t>kapsamaz</w:t>
      </w:r>
      <w:proofErr w:type="gramEnd"/>
      <w:r w:rsidRPr="009535C8">
        <w:rPr>
          <w:rFonts w:ascii="Times New Roman" w:eastAsia="Times New Roman" w:hAnsi="Times New Roman" w:cs="Times New Roman"/>
          <w:sz w:val="24"/>
          <w:szCs w:val="24"/>
          <w:lang w:eastAsia="tr-TR"/>
        </w:rPr>
        <w:t>.</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Dayanak</w:t>
      </w:r>
      <w:r w:rsidR="00B91392">
        <w:rPr>
          <w:rFonts w:ascii="Times New Roman" w:eastAsia="Times New Roman" w:hAnsi="Times New Roman" w:cs="Times New Roman"/>
          <w:b/>
          <w:bCs/>
          <w:sz w:val="24"/>
          <w:szCs w:val="24"/>
          <w:lang w:eastAsia="tr-TR"/>
        </w:rPr>
        <w:t xml:space="preserve">  </w:t>
      </w:r>
    </w:p>
    <w:p w:rsidR="005F4E71" w:rsidRDefault="005E60B2" w:rsidP="001115B5">
      <w:pPr>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3 – </w:t>
      </w:r>
      <w:r w:rsidRPr="009535C8">
        <w:rPr>
          <w:rFonts w:ascii="Times New Roman" w:eastAsia="Times New Roman" w:hAnsi="Times New Roman" w:cs="Times New Roman"/>
          <w:sz w:val="24"/>
          <w:szCs w:val="24"/>
          <w:lang w:eastAsia="tr-TR"/>
        </w:rPr>
        <w:t xml:space="preserve">(1) Bu </w:t>
      </w:r>
      <w:r w:rsidR="00CF1E18">
        <w:rPr>
          <w:rFonts w:ascii="Times New Roman" w:eastAsia="Times New Roman" w:hAnsi="Times New Roman" w:cs="Times New Roman"/>
          <w:sz w:val="24"/>
          <w:szCs w:val="24"/>
          <w:lang w:eastAsia="tr-TR"/>
        </w:rPr>
        <w:t>Yönetmelik</w:t>
      </w:r>
      <w:r w:rsidRPr="009535C8">
        <w:rPr>
          <w:rFonts w:ascii="Times New Roman" w:eastAsia="Times New Roman" w:hAnsi="Times New Roman" w:cs="Times New Roman"/>
          <w:sz w:val="24"/>
          <w:szCs w:val="24"/>
          <w:lang w:eastAsia="tr-TR"/>
        </w:rPr>
        <w:t xml:space="preserve">, </w:t>
      </w:r>
      <w:proofErr w:type="gramStart"/>
      <w:r w:rsidRPr="009535C8">
        <w:rPr>
          <w:rFonts w:ascii="Times New Roman" w:eastAsia="Times New Roman" w:hAnsi="Times New Roman" w:cs="Times New Roman"/>
          <w:sz w:val="24"/>
          <w:szCs w:val="24"/>
          <w:lang w:eastAsia="tr-TR"/>
        </w:rPr>
        <w:t>9/8/1983</w:t>
      </w:r>
      <w:proofErr w:type="gramEnd"/>
      <w:r w:rsidRPr="009535C8">
        <w:rPr>
          <w:rFonts w:ascii="Times New Roman" w:eastAsia="Times New Roman" w:hAnsi="Times New Roman" w:cs="Times New Roman"/>
          <w:sz w:val="24"/>
          <w:szCs w:val="24"/>
          <w:lang w:eastAsia="tr-TR"/>
        </w:rPr>
        <w:t xml:space="preserve"> tarihli ve 2872 sayılı Çevre Kanununun 8, 11, 12 ve 13 üncü maddeleri ile 29/6/2011 tarihli ve 644 sayılı Çevre ve Şehircilik Bakanlığının Teşkilat ve Görevleri Hakkında Kanun Hükmünde Kararnamenin</w:t>
      </w:r>
      <w:r w:rsidR="002B7FF8">
        <w:rPr>
          <w:rFonts w:ascii="Times New Roman" w:eastAsia="Times New Roman" w:hAnsi="Times New Roman" w:cs="Times New Roman"/>
          <w:sz w:val="24"/>
          <w:szCs w:val="24"/>
          <w:lang w:eastAsia="tr-TR"/>
        </w:rPr>
        <w:t xml:space="preserve"> 3 üncü maddesi,</w:t>
      </w:r>
      <w:r w:rsidRPr="009535C8">
        <w:rPr>
          <w:rFonts w:ascii="Times New Roman" w:eastAsia="Times New Roman" w:hAnsi="Times New Roman" w:cs="Times New Roman"/>
          <w:sz w:val="24"/>
          <w:szCs w:val="24"/>
          <w:lang w:eastAsia="tr-TR"/>
        </w:rPr>
        <w:t xml:space="preserve"> 8 inci maddesinin birinci fıkrasının (a) ve (i) bentleri,</w:t>
      </w:r>
      <w:r w:rsidR="002B7FF8">
        <w:rPr>
          <w:rFonts w:ascii="Times New Roman" w:eastAsia="Times New Roman" w:hAnsi="Times New Roman" w:cs="Times New Roman"/>
          <w:sz w:val="24"/>
          <w:szCs w:val="24"/>
          <w:lang w:eastAsia="tr-TR"/>
        </w:rPr>
        <w:t xml:space="preserve"> 9, 11, 12 ve 13 üncü maddeleri,</w:t>
      </w:r>
      <w:r w:rsidRPr="009535C8">
        <w:rPr>
          <w:rFonts w:ascii="Times New Roman" w:eastAsia="Times New Roman" w:hAnsi="Times New Roman" w:cs="Times New Roman"/>
          <w:sz w:val="24"/>
          <w:szCs w:val="24"/>
          <w:lang w:eastAsia="tr-TR"/>
        </w:rPr>
        <w:t xml:space="preserve"> </w:t>
      </w:r>
      <w:r w:rsidR="000169F3" w:rsidRPr="000169F3">
        <w:rPr>
          <w:rFonts w:ascii="Times New Roman" w:eastAsia="Times New Roman" w:hAnsi="Times New Roman" w:cs="Times New Roman"/>
          <w:sz w:val="24"/>
          <w:szCs w:val="24"/>
          <w:lang w:eastAsia="tr-TR"/>
        </w:rPr>
        <w:t xml:space="preserve">28/12/1993 tarihli ve 3957 sayılı Kanun ile uygun bulunan ve 15/5/1994 tarihli ve 21935 sayılı Resmî </w:t>
      </w:r>
      <w:proofErr w:type="spellStart"/>
      <w:r w:rsidR="000169F3" w:rsidRPr="000169F3">
        <w:rPr>
          <w:rFonts w:ascii="Times New Roman" w:eastAsia="Times New Roman" w:hAnsi="Times New Roman" w:cs="Times New Roman"/>
          <w:sz w:val="24"/>
          <w:szCs w:val="24"/>
          <w:lang w:eastAsia="tr-TR"/>
        </w:rPr>
        <w:t>Gazete’de</w:t>
      </w:r>
      <w:proofErr w:type="spellEnd"/>
      <w:r w:rsidR="000169F3" w:rsidRPr="000169F3">
        <w:rPr>
          <w:rFonts w:ascii="Times New Roman" w:eastAsia="Times New Roman" w:hAnsi="Times New Roman" w:cs="Times New Roman"/>
          <w:sz w:val="24"/>
          <w:szCs w:val="24"/>
          <w:lang w:eastAsia="tr-TR"/>
        </w:rPr>
        <w:t xml:space="preserve"> yayımlanan Tehlikeli Atıkların </w:t>
      </w:r>
      <w:proofErr w:type="spellStart"/>
      <w:r w:rsidR="000169F3" w:rsidRPr="000169F3">
        <w:rPr>
          <w:rFonts w:ascii="Times New Roman" w:eastAsia="Times New Roman" w:hAnsi="Times New Roman" w:cs="Times New Roman"/>
          <w:sz w:val="24"/>
          <w:szCs w:val="24"/>
          <w:lang w:eastAsia="tr-TR"/>
        </w:rPr>
        <w:t>Sınırlarötesi</w:t>
      </w:r>
      <w:proofErr w:type="spellEnd"/>
      <w:r w:rsidR="000169F3" w:rsidRPr="000169F3">
        <w:rPr>
          <w:rFonts w:ascii="Times New Roman" w:eastAsia="Times New Roman" w:hAnsi="Times New Roman" w:cs="Times New Roman"/>
          <w:sz w:val="24"/>
          <w:szCs w:val="24"/>
          <w:lang w:eastAsia="tr-TR"/>
        </w:rPr>
        <w:t xml:space="preserve"> </w:t>
      </w:r>
      <w:proofErr w:type="spellStart"/>
      <w:r w:rsidR="000169F3" w:rsidRPr="000169F3">
        <w:rPr>
          <w:rFonts w:ascii="Times New Roman" w:eastAsia="Times New Roman" w:hAnsi="Times New Roman" w:cs="Times New Roman"/>
          <w:sz w:val="24"/>
          <w:szCs w:val="24"/>
          <w:lang w:eastAsia="tr-TR"/>
        </w:rPr>
        <w:t>Taşınımının</w:t>
      </w:r>
      <w:proofErr w:type="spellEnd"/>
      <w:r w:rsidR="000169F3" w:rsidRPr="000169F3">
        <w:rPr>
          <w:rFonts w:ascii="Times New Roman" w:eastAsia="Times New Roman" w:hAnsi="Times New Roman" w:cs="Times New Roman"/>
          <w:sz w:val="24"/>
          <w:szCs w:val="24"/>
          <w:lang w:eastAsia="tr-TR"/>
        </w:rPr>
        <w:t xml:space="preserve"> ve </w:t>
      </w:r>
      <w:proofErr w:type="spellStart"/>
      <w:r w:rsidR="000169F3" w:rsidRPr="000169F3">
        <w:rPr>
          <w:rFonts w:ascii="Times New Roman" w:eastAsia="Times New Roman" w:hAnsi="Times New Roman" w:cs="Times New Roman"/>
          <w:sz w:val="24"/>
          <w:szCs w:val="24"/>
          <w:lang w:eastAsia="tr-TR"/>
        </w:rPr>
        <w:t>Bertarafının</w:t>
      </w:r>
      <w:proofErr w:type="spellEnd"/>
      <w:r w:rsidR="000169F3" w:rsidRPr="000169F3">
        <w:rPr>
          <w:rFonts w:ascii="Times New Roman" w:eastAsia="Times New Roman" w:hAnsi="Times New Roman" w:cs="Times New Roman"/>
          <w:sz w:val="24"/>
          <w:szCs w:val="24"/>
          <w:lang w:eastAsia="tr-TR"/>
        </w:rPr>
        <w:t xml:space="preserve"> Kontrolüne İlişkin Basel </w:t>
      </w:r>
      <w:r w:rsidR="000169F3" w:rsidRPr="00374D4D">
        <w:rPr>
          <w:rFonts w:ascii="Times New Roman" w:eastAsia="Times New Roman" w:hAnsi="Times New Roman" w:cs="Times New Roman"/>
          <w:sz w:val="24"/>
          <w:szCs w:val="24"/>
          <w:lang w:eastAsia="tr-TR"/>
        </w:rPr>
        <w:t>Sözleşmesi</w:t>
      </w:r>
      <w:r w:rsidR="00A36018" w:rsidRPr="00374D4D">
        <w:rPr>
          <w:rFonts w:ascii="Times New Roman" w:eastAsia="Times New Roman" w:hAnsi="Times New Roman" w:cs="Times New Roman"/>
          <w:sz w:val="24"/>
          <w:szCs w:val="24"/>
          <w:lang w:eastAsia="tr-TR"/>
        </w:rPr>
        <w:t>’</w:t>
      </w:r>
      <w:r w:rsidR="00E41C4F" w:rsidRPr="001115B5">
        <w:rPr>
          <w:rFonts w:ascii="Times New Roman" w:eastAsia="Times New Roman" w:hAnsi="Times New Roman" w:cs="Times New Roman"/>
          <w:sz w:val="24"/>
          <w:szCs w:val="24"/>
          <w:lang w:eastAsia="tr-TR"/>
        </w:rPr>
        <w:t>nin ilgili hükümleri</w:t>
      </w:r>
      <w:r w:rsidR="00981EC8">
        <w:rPr>
          <w:rFonts w:ascii="Times New Roman" w:eastAsia="Times New Roman" w:hAnsi="Times New Roman" w:cs="Times New Roman"/>
          <w:sz w:val="24"/>
          <w:szCs w:val="24"/>
          <w:lang w:eastAsia="tr-TR"/>
        </w:rPr>
        <w:t xml:space="preserve"> ve Atık Yönetimi Yönetmeliği’nin 5 inci maddesinin birinci fıkrasının (g) bendi</w:t>
      </w:r>
      <w:r w:rsidR="00E41C4F" w:rsidRPr="001115B5">
        <w:rPr>
          <w:rFonts w:ascii="Times New Roman" w:eastAsia="Times New Roman" w:hAnsi="Times New Roman" w:cs="Times New Roman"/>
          <w:sz w:val="24"/>
          <w:szCs w:val="24"/>
          <w:lang w:eastAsia="tr-TR"/>
        </w:rPr>
        <w:t>ne dayanılarak,</w:t>
      </w:r>
    </w:p>
    <w:p w:rsidR="005E60B2" w:rsidRPr="009535C8" w:rsidRDefault="009F1162" w:rsidP="001115B5">
      <w:pPr>
        <w:ind w:firstLine="567"/>
        <w:contextualSpacing/>
        <w:jc w:val="both"/>
        <w:rPr>
          <w:rFonts w:ascii="Times New Roman" w:eastAsia="Times New Roman" w:hAnsi="Times New Roman" w:cs="Times New Roman"/>
          <w:sz w:val="24"/>
          <w:szCs w:val="24"/>
          <w:lang w:eastAsia="tr-TR"/>
        </w:rPr>
      </w:pPr>
      <w:r w:rsidRPr="00A36018">
        <w:rPr>
          <w:rFonts w:ascii="Times New Roman" w:eastAsia="Times New Roman" w:hAnsi="Times New Roman" w:cs="Times New Roman"/>
          <w:sz w:val="24"/>
          <w:szCs w:val="24"/>
          <w:lang w:eastAsia="tr-TR"/>
        </w:rPr>
        <w:t xml:space="preserve">(2) </w:t>
      </w:r>
      <w:proofErr w:type="gramStart"/>
      <w:r w:rsidR="00981EC8" w:rsidRPr="00981EC8">
        <w:rPr>
          <w:rFonts w:ascii="Times New Roman" w:eastAsia="Times New Roman" w:hAnsi="Times New Roman" w:cs="Times New Roman"/>
          <w:sz w:val="24"/>
          <w:szCs w:val="24"/>
          <w:lang w:eastAsia="tr-TR"/>
        </w:rPr>
        <w:t>30/11/2005</w:t>
      </w:r>
      <w:proofErr w:type="gramEnd"/>
      <w:r w:rsidR="00981EC8" w:rsidRPr="00981EC8">
        <w:rPr>
          <w:rFonts w:ascii="Times New Roman" w:eastAsia="Times New Roman" w:hAnsi="Times New Roman" w:cs="Times New Roman"/>
          <w:sz w:val="24"/>
          <w:szCs w:val="24"/>
          <w:lang w:eastAsia="tr-TR"/>
        </w:rPr>
        <w:t xml:space="preserve"> tarihli ve 5434 sayılı Kanun ile kabul edilen </w:t>
      </w:r>
      <w:r w:rsidRPr="00A36018">
        <w:rPr>
          <w:rFonts w:ascii="Times New Roman" w:eastAsia="Times New Roman" w:hAnsi="Times New Roman" w:cs="Times New Roman"/>
          <w:sz w:val="24"/>
          <w:szCs w:val="24"/>
          <w:lang w:eastAsia="tr-TR"/>
        </w:rPr>
        <w:t xml:space="preserve">Tehlikeli Malların Karayolu ile Uluslararası Taşımacılığına İlişkin Avrupa Anlaşmasına </w:t>
      </w:r>
      <w:r w:rsidR="00E41C4F" w:rsidRPr="001115B5">
        <w:rPr>
          <w:rFonts w:ascii="Times New Roman" w:eastAsia="Times New Roman" w:hAnsi="Times New Roman" w:cs="Times New Roman"/>
          <w:sz w:val="24"/>
          <w:szCs w:val="24"/>
          <w:lang w:eastAsia="tr-TR"/>
        </w:rPr>
        <w:t xml:space="preserve">uygun </w:t>
      </w:r>
      <w:r w:rsidRPr="00A36018">
        <w:rPr>
          <w:rFonts w:ascii="Times New Roman" w:eastAsia="Times New Roman" w:hAnsi="Times New Roman" w:cs="Times New Roman"/>
          <w:sz w:val="24"/>
          <w:szCs w:val="24"/>
          <w:lang w:eastAsia="tr-TR"/>
        </w:rPr>
        <w:t>olarak,</w:t>
      </w:r>
      <w:r w:rsidR="000F0272">
        <w:rPr>
          <w:rFonts w:ascii="Times New Roman" w:eastAsia="Times New Roman" w:hAnsi="Times New Roman" w:cs="Times New Roman"/>
          <w:sz w:val="24"/>
          <w:szCs w:val="24"/>
          <w:lang w:eastAsia="tr-TR"/>
        </w:rPr>
        <w:t xml:space="preserve"> </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proofErr w:type="gramStart"/>
      <w:r w:rsidRPr="009535C8">
        <w:rPr>
          <w:rFonts w:ascii="Times New Roman" w:eastAsia="Times New Roman" w:hAnsi="Times New Roman" w:cs="Times New Roman"/>
          <w:sz w:val="24"/>
          <w:szCs w:val="24"/>
          <w:lang w:eastAsia="tr-TR"/>
        </w:rPr>
        <w:t>hazırlanmıştır</w:t>
      </w:r>
      <w:proofErr w:type="gramEnd"/>
      <w:r w:rsidRPr="009535C8">
        <w:rPr>
          <w:rFonts w:ascii="Times New Roman" w:eastAsia="Times New Roman" w:hAnsi="Times New Roman" w:cs="Times New Roman"/>
          <w:sz w:val="24"/>
          <w:szCs w:val="24"/>
          <w:lang w:eastAsia="tr-TR"/>
        </w:rPr>
        <w:t>.</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Tanımlar ve kısaltmalar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4 – </w:t>
      </w:r>
      <w:r w:rsidRPr="009535C8">
        <w:rPr>
          <w:rFonts w:ascii="Times New Roman" w:eastAsia="Times New Roman" w:hAnsi="Times New Roman" w:cs="Times New Roman"/>
          <w:sz w:val="24"/>
          <w:szCs w:val="24"/>
          <w:lang w:eastAsia="tr-TR"/>
        </w:rPr>
        <w:t xml:space="preserve">(1) Bu </w:t>
      </w:r>
      <w:r w:rsidR="00450CE7">
        <w:rPr>
          <w:rFonts w:ascii="Times New Roman" w:eastAsia="Times New Roman" w:hAnsi="Times New Roman" w:cs="Times New Roman"/>
          <w:sz w:val="24"/>
          <w:szCs w:val="24"/>
          <w:lang w:eastAsia="tr-TR"/>
        </w:rPr>
        <w:t>Yönetmelikt</w:t>
      </w:r>
      <w:r w:rsidRPr="009535C8">
        <w:rPr>
          <w:rFonts w:ascii="Times New Roman" w:eastAsia="Times New Roman" w:hAnsi="Times New Roman" w:cs="Times New Roman"/>
          <w:sz w:val="24"/>
          <w:szCs w:val="24"/>
          <w:lang w:eastAsia="tr-TR"/>
        </w:rPr>
        <w:t>e geçen;</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a) ADR: Tehlikeli Malların Karayolu ile Uluslararası Taşınmasına İlişkin Avrupa Anlaşmasını,</w:t>
      </w:r>
    </w:p>
    <w:p w:rsidR="005E60B2" w:rsidRPr="009535C8" w:rsidRDefault="003E0C68"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5E60B2" w:rsidRPr="009535C8">
        <w:rPr>
          <w:rFonts w:ascii="Times New Roman" w:eastAsia="Times New Roman" w:hAnsi="Times New Roman" w:cs="Times New Roman"/>
          <w:sz w:val="24"/>
          <w:szCs w:val="24"/>
          <w:lang w:eastAsia="tr-TR"/>
        </w:rPr>
        <w:t xml:space="preserve">) APAKY: </w:t>
      </w:r>
      <w:proofErr w:type="gramStart"/>
      <w:r w:rsidR="005E60B2" w:rsidRPr="009535C8">
        <w:rPr>
          <w:rFonts w:ascii="Times New Roman" w:eastAsia="Times New Roman" w:hAnsi="Times New Roman" w:cs="Times New Roman"/>
          <w:sz w:val="24"/>
          <w:szCs w:val="24"/>
          <w:lang w:eastAsia="tr-TR"/>
        </w:rPr>
        <w:t>31/8/2004</w:t>
      </w:r>
      <w:proofErr w:type="gramEnd"/>
      <w:r w:rsidR="005E60B2" w:rsidRPr="009535C8">
        <w:rPr>
          <w:rFonts w:ascii="Times New Roman" w:eastAsia="Times New Roman" w:hAnsi="Times New Roman" w:cs="Times New Roman"/>
          <w:sz w:val="24"/>
          <w:szCs w:val="24"/>
          <w:lang w:eastAsia="tr-TR"/>
        </w:rPr>
        <w:t xml:space="preserve"> tarihli ve 25569 sayılı Resmî </w:t>
      </w:r>
      <w:proofErr w:type="spellStart"/>
      <w:r w:rsidR="005E60B2" w:rsidRPr="009535C8">
        <w:rPr>
          <w:rFonts w:ascii="Times New Roman" w:eastAsia="Times New Roman" w:hAnsi="Times New Roman" w:cs="Times New Roman"/>
          <w:sz w:val="24"/>
          <w:szCs w:val="24"/>
          <w:lang w:eastAsia="tr-TR"/>
        </w:rPr>
        <w:t>Gazete’de</w:t>
      </w:r>
      <w:proofErr w:type="spellEnd"/>
      <w:r w:rsidR="005E60B2" w:rsidRPr="009535C8">
        <w:rPr>
          <w:rFonts w:ascii="Times New Roman" w:eastAsia="Times New Roman" w:hAnsi="Times New Roman" w:cs="Times New Roman"/>
          <w:sz w:val="24"/>
          <w:szCs w:val="24"/>
          <w:lang w:eastAsia="tr-TR"/>
        </w:rPr>
        <w:t xml:space="preserve"> yayımlanan Atık Pil ve Akümülatörlerin Kontrolü Yönetmeliğini,</w:t>
      </w:r>
    </w:p>
    <w:p w:rsidR="005E60B2" w:rsidRPr="009535C8" w:rsidRDefault="003E0C68"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5E60B2" w:rsidRPr="009535C8">
        <w:rPr>
          <w:rFonts w:ascii="Times New Roman" w:eastAsia="Times New Roman" w:hAnsi="Times New Roman" w:cs="Times New Roman"/>
          <w:sz w:val="24"/>
          <w:szCs w:val="24"/>
          <w:lang w:eastAsia="tr-TR"/>
        </w:rPr>
        <w:t>) Araç takip servis sağlayıcısı (ATSS): Mobil Atık Takip Sisteminin altyapısında bulunan mobil cihazların montajını ve bakımını sağlayan ve Bakanlık tarafından belirlenmiş iletişim protokolü kapsamında Bakanlığa bilgi servis eden, Türkiye’de bulunan kurum ya da işletmeleri,</w:t>
      </w:r>
    </w:p>
    <w:p w:rsidR="00A36018" w:rsidRDefault="003E0C68" w:rsidP="001115B5">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tr-TR"/>
        </w:rPr>
        <w:t>ç</w:t>
      </w:r>
      <w:r w:rsidR="005E60B2" w:rsidRPr="009535C8">
        <w:rPr>
          <w:rFonts w:ascii="Times New Roman" w:eastAsia="Times New Roman" w:hAnsi="Times New Roman" w:cs="Times New Roman"/>
          <w:sz w:val="24"/>
          <w:szCs w:val="24"/>
          <w:lang w:eastAsia="tr-TR"/>
        </w:rPr>
        <w:t xml:space="preserve">) Atık: </w:t>
      </w:r>
      <w:r w:rsidR="003C771B" w:rsidRPr="00D551A2">
        <w:rPr>
          <w:rFonts w:ascii="Times New Roman" w:hAnsi="Times New Roman" w:cs="Times New Roman"/>
          <w:sz w:val="24"/>
          <w:szCs w:val="24"/>
        </w:rPr>
        <w:t>Üreticisi veya fiilen elinde bulunduran gerçek veya tüzel kişi tarafından çevreye atılan veya bırakılan ya da atılması zorunlu olan herhangi bir madde veya materyali,</w:t>
      </w:r>
    </w:p>
    <w:p w:rsidR="005E60B2" w:rsidRDefault="003E0C68"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d</w:t>
      </w:r>
      <w:r w:rsidR="005E60B2" w:rsidRPr="009535C8">
        <w:rPr>
          <w:rFonts w:ascii="Times New Roman" w:eastAsia="Times New Roman" w:hAnsi="Times New Roman" w:cs="Times New Roman"/>
          <w:sz w:val="24"/>
          <w:szCs w:val="24"/>
          <w:lang w:eastAsia="tr-TR"/>
        </w:rPr>
        <w:t xml:space="preserve">) Atık işleme tesisi: Ön işlem ve ara depolama tesisleri dâhil aktarma istasyonları hariç olmak üzere, atıkları </w:t>
      </w:r>
      <w:r w:rsidR="003A0363" w:rsidRPr="00D551A2">
        <w:rPr>
          <w:rFonts w:ascii="Times New Roman" w:hAnsi="Times New Roman" w:cs="Times New Roman"/>
          <w:sz w:val="24"/>
          <w:szCs w:val="24"/>
        </w:rPr>
        <w:t>Atık Yönetimi Yönetmeliği</w:t>
      </w:r>
      <w:r w:rsidR="003A0363" w:rsidRPr="009535C8" w:rsidDel="003A0363">
        <w:rPr>
          <w:rFonts w:ascii="Times New Roman" w:eastAsia="Times New Roman" w:hAnsi="Times New Roman" w:cs="Times New Roman"/>
          <w:sz w:val="24"/>
          <w:szCs w:val="24"/>
          <w:lang w:eastAsia="tr-TR"/>
        </w:rPr>
        <w:t xml:space="preserve"> </w:t>
      </w:r>
      <w:r w:rsidR="005E60B2" w:rsidRPr="009535C8">
        <w:rPr>
          <w:rFonts w:ascii="Times New Roman" w:eastAsia="Times New Roman" w:hAnsi="Times New Roman" w:cs="Times New Roman"/>
          <w:sz w:val="24"/>
          <w:szCs w:val="24"/>
          <w:lang w:eastAsia="tr-TR"/>
        </w:rPr>
        <w:t>ek-</w:t>
      </w:r>
      <w:r w:rsidR="00981EC8">
        <w:rPr>
          <w:rFonts w:ascii="Times New Roman" w:eastAsia="Times New Roman" w:hAnsi="Times New Roman" w:cs="Times New Roman"/>
          <w:sz w:val="24"/>
          <w:szCs w:val="24"/>
          <w:lang w:eastAsia="tr-TR"/>
        </w:rPr>
        <w:t>2</w:t>
      </w:r>
      <w:r w:rsidR="005E60B2" w:rsidRPr="009535C8">
        <w:rPr>
          <w:rFonts w:ascii="Times New Roman" w:eastAsia="Times New Roman" w:hAnsi="Times New Roman" w:cs="Times New Roman"/>
          <w:sz w:val="24"/>
          <w:szCs w:val="24"/>
          <w:lang w:eastAsia="tr-TR"/>
        </w:rPr>
        <w:t>/A ve ek-</w:t>
      </w:r>
      <w:r w:rsidR="00981EC8">
        <w:rPr>
          <w:rFonts w:ascii="Times New Roman" w:eastAsia="Times New Roman" w:hAnsi="Times New Roman" w:cs="Times New Roman"/>
          <w:sz w:val="24"/>
          <w:szCs w:val="24"/>
          <w:lang w:eastAsia="tr-TR"/>
        </w:rPr>
        <w:t>2</w:t>
      </w:r>
      <w:r w:rsidR="005E60B2" w:rsidRPr="009535C8">
        <w:rPr>
          <w:rFonts w:ascii="Times New Roman" w:eastAsia="Times New Roman" w:hAnsi="Times New Roman" w:cs="Times New Roman"/>
          <w:sz w:val="24"/>
          <w:szCs w:val="24"/>
          <w:lang w:eastAsia="tr-TR"/>
        </w:rPr>
        <w:t>/B’deki faaliyetlerle geri kazanan ve/veya bertaraf eden tesisi,</w:t>
      </w:r>
    </w:p>
    <w:p w:rsidR="003E0C68" w:rsidRPr="009535C8" w:rsidRDefault="003E0C68" w:rsidP="00232812">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 Atık Taşıma Aracı Uygunluk Belgesi:</w:t>
      </w:r>
      <w:r w:rsidR="00922817">
        <w:rPr>
          <w:rFonts w:ascii="Times New Roman" w:eastAsia="Times New Roman" w:hAnsi="Times New Roman" w:cs="Times New Roman"/>
          <w:sz w:val="24"/>
          <w:szCs w:val="24"/>
          <w:lang w:eastAsia="tr-TR"/>
        </w:rPr>
        <w:t xml:space="preserve"> Bu Yönetmelik ile belirlenen esaslara uygun olarak atık taşıyan araçlar için </w:t>
      </w:r>
      <w:r w:rsidR="008B25B7">
        <w:rPr>
          <w:rFonts w:ascii="Times New Roman" w:eastAsia="Times New Roman" w:hAnsi="Times New Roman" w:cs="Times New Roman"/>
          <w:sz w:val="24"/>
          <w:szCs w:val="24"/>
          <w:lang w:eastAsia="tr-TR"/>
        </w:rPr>
        <w:t>TSE tarafından</w:t>
      </w:r>
      <w:r w:rsidR="00922817">
        <w:rPr>
          <w:rFonts w:ascii="Times New Roman" w:eastAsia="Times New Roman" w:hAnsi="Times New Roman" w:cs="Times New Roman"/>
          <w:sz w:val="24"/>
          <w:szCs w:val="24"/>
          <w:lang w:eastAsia="tr-TR"/>
        </w:rPr>
        <w:t xml:space="preserve"> düzenlenen belgeyi,</w:t>
      </w:r>
    </w:p>
    <w:p w:rsidR="005E60B2" w:rsidRPr="009535C8" w:rsidRDefault="005E60B2" w:rsidP="00232812">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f) Atık taşıma araç lisansı: Bu </w:t>
      </w:r>
      <w:r w:rsidR="000169F3">
        <w:rPr>
          <w:rFonts w:ascii="Times New Roman" w:eastAsia="Times New Roman" w:hAnsi="Times New Roman" w:cs="Times New Roman"/>
          <w:sz w:val="24"/>
          <w:szCs w:val="24"/>
          <w:lang w:eastAsia="tr-TR"/>
        </w:rPr>
        <w:t>Yönetmelik</w:t>
      </w:r>
      <w:r w:rsidR="000169F3" w:rsidRPr="009535C8">
        <w:rPr>
          <w:rFonts w:ascii="Times New Roman" w:eastAsia="Times New Roman" w:hAnsi="Times New Roman" w:cs="Times New Roman"/>
          <w:sz w:val="24"/>
          <w:szCs w:val="24"/>
          <w:lang w:eastAsia="tr-TR"/>
        </w:rPr>
        <w:t xml:space="preserve"> </w:t>
      </w:r>
      <w:r w:rsidRPr="009535C8">
        <w:rPr>
          <w:rFonts w:ascii="Times New Roman" w:eastAsia="Times New Roman" w:hAnsi="Times New Roman" w:cs="Times New Roman"/>
          <w:sz w:val="24"/>
          <w:szCs w:val="24"/>
          <w:lang w:eastAsia="tr-TR"/>
        </w:rPr>
        <w:t>ile belirlenen esaslara uygun olarak ilgili il müdürlüğünce atık taşımak amacıyla faaliyet gösteren gerçek ve tüzel kişilere ait araçlara verilen ek-3’teki belgeyi,</w:t>
      </w:r>
    </w:p>
    <w:p w:rsidR="005E60B2" w:rsidRPr="009535C8" w:rsidRDefault="005E60B2" w:rsidP="00232812">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g) Atık taşıma firma lisansı: Bu </w:t>
      </w:r>
      <w:r w:rsidR="000169F3">
        <w:rPr>
          <w:rFonts w:ascii="Times New Roman" w:eastAsia="Times New Roman" w:hAnsi="Times New Roman" w:cs="Times New Roman"/>
          <w:sz w:val="24"/>
          <w:szCs w:val="24"/>
          <w:lang w:eastAsia="tr-TR"/>
        </w:rPr>
        <w:t xml:space="preserve">Yönetmelik </w:t>
      </w:r>
      <w:r w:rsidRPr="009535C8">
        <w:rPr>
          <w:rFonts w:ascii="Times New Roman" w:eastAsia="Times New Roman" w:hAnsi="Times New Roman" w:cs="Times New Roman"/>
          <w:sz w:val="24"/>
          <w:szCs w:val="24"/>
          <w:lang w:eastAsia="tr-TR"/>
        </w:rPr>
        <w:t xml:space="preserve">ile belirlenen esaslara uygun olarak firmanın </w:t>
      </w:r>
      <w:r w:rsidR="003C509D" w:rsidRPr="003C509D">
        <w:rPr>
          <w:rFonts w:ascii="Times New Roman" w:eastAsia="Times New Roman" w:hAnsi="Times New Roman" w:cs="Times New Roman"/>
          <w:sz w:val="24"/>
          <w:szCs w:val="24"/>
          <w:lang w:eastAsia="tr-TR"/>
        </w:rPr>
        <w:t>ticari sicile kayıtlı olduğu</w:t>
      </w:r>
      <w:r w:rsidR="003C509D" w:rsidRPr="003C509D" w:rsidDel="003C509D">
        <w:rPr>
          <w:rFonts w:ascii="Times New Roman" w:eastAsia="Times New Roman" w:hAnsi="Times New Roman" w:cs="Times New Roman"/>
          <w:sz w:val="24"/>
          <w:szCs w:val="24"/>
          <w:lang w:eastAsia="tr-TR"/>
        </w:rPr>
        <w:t xml:space="preserve"> </w:t>
      </w:r>
      <w:r w:rsidRPr="009535C8">
        <w:rPr>
          <w:rFonts w:ascii="Times New Roman" w:eastAsia="Times New Roman" w:hAnsi="Times New Roman" w:cs="Times New Roman"/>
          <w:sz w:val="24"/>
          <w:szCs w:val="24"/>
          <w:lang w:eastAsia="tr-TR"/>
        </w:rPr>
        <w:t>ilin il müdürlüğünce atık taşımak amacıyla faaliyet gösteren gerçek ve tüzel kişilere verilen ek-2’deki belgeyi,</w:t>
      </w:r>
    </w:p>
    <w:p w:rsidR="005E60B2" w:rsidRPr="009535C8" w:rsidRDefault="005E60B2" w:rsidP="00232812">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ğ) ATSS yeterlik belgesi: A</w:t>
      </w:r>
      <w:r w:rsidR="00FC040D">
        <w:rPr>
          <w:rFonts w:ascii="Times New Roman" w:eastAsia="Times New Roman" w:hAnsi="Times New Roman" w:cs="Times New Roman"/>
          <w:sz w:val="24"/>
          <w:szCs w:val="24"/>
          <w:lang w:eastAsia="tr-TR"/>
        </w:rPr>
        <w:t>raç</w:t>
      </w:r>
      <w:r w:rsidRPr="009535C8">
        <w:rPr>
          <w:rFonts w:ascii="Times New Roman" w:eastAsia="Times New Roman" w:hAnsi="Times New Roman" w:cs="Times New Roman"/>
          <w:sz w:val="24"/>
          <w:szCs w:val="24"/>
          <w:lang w:eastAsia="tr-TR"/>
        </w:rPr>
        <w:t xml:space="preserve"> Takip Servis Sağlayıcılarının bu </w:t>
      </w:r>
      <w:r w:rsidR="00F03279">
        <w:rPr>
          <w:rFonts w:ascii="Times New Roman" w:eastAsia="Times New Roman" w:hAnsi="Times New Roman" w:cs="Times New Roman"/>
          <w:sz w:val="24"/>
          <w:szCs w:val="24"/>
          <w:lang w:eastAsia="tr-TR"/>
        </w:rPr>
        <w:t>Yönetmelik</w:t>
      </w:r>
      <w:r w:rsidRPr="009535C8">
        <w:rPr>
          <w:rFonts w:ascii="Times New Roman" w:eastAsia="Times New Roman" w:hAnsi="Times New Roman" w:cs="Times New Roman"/>
          <w:sz w:val="24"/>
          <w:szCs w:val="24"/>
          <w:lang w:eastAsia="tr-TR"/>
        </w:rPr>
        <w:t xml:space="preserve"> kapsamında yeterliğini göstermek üzere Bakanlıkça düzenlenen belgeyi,</w:t>
      </w:r>
    </w:p>
    <w:p w:rsidR="00002482" w:rsidRDefault="005E60B2" w:rsidP="00BF0E43">
      <w:pPr>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h) </w:t>
      </w:r>
      <w:r w:rsidR="00E41C4F" w:rsidRPr="001115B5">
        <w:rPr>
          <w:rFonts w:ascii="Times New Roman" w:eastAsia="Times New Roman" w:hAnsi="Times New Roman" w:cs="Times New Roman"/>
          <w:sz w:val="24"/>
          <w:szCs w:val="24"/>
          <w:lang w:eastAsia="tr-TR"/>
        </w:rPr>
        <w:t>AYY: Atık Yönetimi</w:t>
      </w:r>
      <w:r w:rsidR="00B91392">
        <w:rPr>
          <w:rFonts w:ascii="Times New Roman" w:eastAsia="Times New Roman" w:hAnsi="Times New Roman" w:cs="Times New Roman"/>
          <w:sz w:val="24"/>
          <w:szCs w:val="24"/>
          <w:lang w:eastAsia="tr-TR"/>
        </w:rPr>
        <w:t xml:space="preserve"> </w:t>
      </w:r>
      <w:r w:rsidR="00E41C4F" w:rsidRPr="001115B5">
        <w:rPr>
          <w:rFonts w:ascii="Times New Roman" w:eastAsia="Times New Roman" w:hAnsi="Times New Roman" w:cs="Times New Roman"/>
          <w:sz w:val="24"/>
          <w:szCs w:val="24"/>
          <w:lang w:eastAsia="tr-TR"/>
        </w:rPr>
        <w:t xml:space="preserve">Yönetmeliği’ni, </w:t>
      </w:r>
    </w:p>
    <w:p w:rsidR="00002482" w:rsidRDefault="005E60B2" w:rsidP="00BF0E43">
      <w:pPr>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ı) Bakanlık: Çevre ve Şehircilik Bakanlığını,</w:t>
      </w:r>
    </w:p>
    <w:p w:rsidR="00002482" w:rsidRDefault="005E60B2" w:rsidP="00BF0E43">
      <w:pPr>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i) BAYKY: </w:t>
      </w:r>
      <w:proofErr w:type="gramStart"/>
      <w:r w:rsidR="00E41C4F" w:rsidRPr="001115B5">
        <w:rPr>
          <w:rFonts w:ascii="Times New Roman" w:eastAsia="Times New Roman" w:hAnsi="Times New Roman" w:cs="Times New Roman"/>
          <w:sz w:val="24"/>
          <w:szCs w:val="24"/>
          <w:lang w:eastAsia="tr-TR"/>
        </w:rPr>
        <w:t>6/6/2015</w:t>
      </w:r>
      <w:proofErr w:type="gramEnd"/>
      <w:r w:rsidR="00E41C4F" w:rsidRPr="001115B5">
        <w:rPr>
          <w:rFonts w:ascii="Times New Roman" w:eastAsia="Times New Roman" w:hAnsi="Times New Roman" w:cs="Times New Roman"/>
          <w:sz w:val="24"/>
          <w:szCs w:val="24"/>
          <w:lang w:eastAsia="tr-TR"/>
        </w:rPr>
        <w:t xml:space="preserve"> tarihli ve 29378 </w:t>
      </w:r>
      <w:r w:rsidRPr="009535C8">
        <w:rPr>
          <w:rFonts w:ascii="Times New Roman" w:eastAsia="Times New Roman" w:hAnsi="Times New Roman" w:cs="Times New Roman"/>
          <w:sz w:val="24"/>
          <w:szCs w:val="24"/>
          <w:lang w:eastAsia="tr-TR"/>
        </w:rPr>
        <w:t xml:space="preserve">sayılı Resmî </w:t>
      </w:r>
      <w:proofErr w:type="spellStart"/>
      <w:r w:rsidRPr="009535C8">
        <w:rPr>
          <w:rFonts w:ascii="Times New Roman" w:eastAsia="Times New Roman" w:hAnsi="Times New Roman" w:cs="Times New Roman"/>
          <w:sz w:val="24"/>
          <w:szCs w:val="24"/>
          <w:lang w:eastAsia="tr-TR"/>
        </w:rPr>
        <w:t>Gazete’de</w:t>
      </w:r>
      <w:proofErr w:type="spellEnd"/>
      <w:r w:rsidRPr="009535C8">
        <w:rPr>
          <w:rFonts w:ascii="Times New Roman" w:eastAsia="Times New Roman" w:hAnsi="Times New Roman" w:cs="Times New Roman"/>
          <w:sz w:val="24"/>
          <w:szCs w:val="24"/>
          <w:lang w:eastAsia="tr-TR"/>
        </w:rPr>
        <w:t xml:space="preserve"> yayımlanan Bitkisel Atık Yağların Kontrolü Yönetmeliğini,</w:t>
      </w:r>
    </w:p>
    <w:p w:rsidR="005E60B2" w:rsidRPr="009535C8" w:rsidRDefault="005E60B2" w:rsidP="00232812">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j) Bertaraf: </w:t>
      </w:r>
      <w:r w:rsidR="0082060D" w:rsidRPr="00D551A2">
        <w:rPr>
          <w:rFonts w:ascii="Times New Roman" w:hAnsi="Times New Roman" w:cs="Times New Roman"/>
          <w:sz w:val="24"/>
          <w:szCs w:val="24"/>
        </w:rPr>
        <w:t>AYY</w:t>
      </w:r>
      <w:r w:rsidRPr="009535C8">
        <w:rPr>
          <w:rFonts w:ascii="Times New Roman" w:eastAsia="Times New Roman" w:hAnsi="Times New Roman" w:cs="Times New Roman"/>
          <w:sz w:val="24"/>
          <w:szCs w:val="24"/>
          <w:lang w:eastAsia="tr-TR"/>
        </w:rPr>
        <w:t xml:space="preserve"> ek-</w:t>
      </w:r>
      <w:r w:rsidR="00C12B8C">
        <w:rPr>
          <w:rFonts w:ascii="Times New Roman" w:eastAsia="Times New Roman" w:hAnsi="Times New Roman" w:cs="Times New Roman"/>
          <w:sz w:val="24"/>
          <w:szCs w:val="24"/>
          <w:lang w:eastAsia="tr-TR"/>
        </w:rPr>
        <w:t>2</w:t>
      </w:r>
      <w:r w:rsidRPr="009535C8">
        <w:rPr>
          <w:rFonts w:ascii="Times New Roman" w:eastAsia="Times New Roman" w:hAnsi="Times New Roman" w:cs="Times New Roman"/>
          <w:sz w:val="24"/>
          <w:szCs w:val="24"/>
          <w:lang w:eastAsia="tr-TR"/>
        </w:rPr>
        <w:t>/A’da tanımlanan işlemleri,</w:t>
      </w:r>
    </w:p>
    <w:p w:rsidR="005E60B2" w:rsidRPr="009535C8" w:rsidRDefault="005E60B2" w:rsidP="00232812">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k) Boşaltma onay numarası (BON): TKN ile </w:t>
      </w:r>
      <w:proofErr w:type="spellStart"/>
      <w:r w:rsidRPr="009535C8">
        <w:rPr>
          <w:rFonts w:ascii="Times New Roman" w:eastAsia="Times New Roman" w:hAnsi="Times New Roman" w:cs="Times New Roman"/>
          <w:sz w:val="24"/>
          <w:szCs w:val="24"/>
          <w:lang w:eastAsia="tr-TR"/>
        </w:rPr>
        <w:t>TDN’nin</w:t>
      </w:r>
      <w:proofErr w:type="spellEnd"/>
      <w:r w:rsidRPr="009535C8">
        <w:rPr>
          <w:rFonts w:ascii="Times New Roman" w:eastAsia="Times New Roman" w:hAnsi="Times New Roman" w:cs="Times New Roman"/>
          <w:sz w:val="24"/>
          <w:szCs w:val="24"/>
          <w:lang w:eastAsia="tr-TR"/>
        </w:rPr>
        <w:t xml:space="preserve"> mobil cihaza girişi yapıldığında ve numaralar eşleştiğinde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sistemince üretilen ve yalnızca atık işleme tesisleri tarafından görülen numarayı,</w:t>
      </w:r>
    </w:p>
    <w:p w:rsidR="005E60B2" w:rsidRPr="009535C8" w:rsidRDefault="005E60B2" w:rsidP="00232812">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l) Çevre görevlisi: </w:t>
      </w:r>
      <w:proofErr w:type="gramStart"/>
      <w:r w:rsidRPr="009535C8">
        <w:rPr>
          <w:rFonts w:ascii="Times New Roman" w:eastAsia="Times New Roman" w:hAnsi="Times New Roman" w:cs="Times New Roman"/>
          <w:sz w:val="24"/>
          <w:szCs w:val="24"/>
          <w:lang w:eastAsia="tr-TR"/>
        </w:rPr>
        <w:t>21/11/2013</w:t>
      </w:r>
      <w:proofErr w:type="gramEnd"/>
      <w:r w:rsidRPr="009535C8">
        <w:rPr>
          <w:rFonts w:ascii="Times New Roman" w:eastAsia="Times New Roman" w:hAnsi="Times New Roman" w:cs="Times New Roman"/>
          <w:sz w:val="24"/>
          <w:szCs w:val="24"/>
          <w:lang w:eastAsia="tr-TR"/>
        </w:rPr>
        <w:t xml:space="preserve"> tarihli ve 28828 sayılı Resmî </w:t>
      </w:r>
      <w:proofErr w:type="spellStart"/>
      <w:r w:rsidRPr="009535C8">
        <w:rPr>
          <w:rFonts w:ascii="Times New Roman" w:eastAsia="Times New Roman" w:hAnsi="Times New Roman" w:cs="Times New Roman"/>
          <w:sz w:val="24"/>
          <w:szCs w:val="24"/>
          <w:lang w:eastAsia="tr-TR"/>
        </w:rPr>
        <w:t>Gazete’de</w:t>
      </w:r>
      <w:proofErr w:type="spellEnd"/>
      <w:r w:rsidRPr="009535C8">
        <w:rPr>
          <w:rFonts w:ascii="Times New Roman" w:eastAsia="Times New Roman" w:hAnsi="Times New Roman" w:cs="Times New Roman"/>
          <w:sz w:val="24"/>
          <w:szCs w:val="24"/>
          <w:lang w:eastAsia="tr-TR"/>
        </w:rPr>
        <w:t xml:space="preserve"> yayımlanan Çevre Görevlisi, Çevre Yönetim Birimi ve Çevre Danışmanlık Firmaları Hakkında Yönetmelikte tanımlanan görevliyi,</w:t>
      </w:r>
    </w:p>
    <w:p w:rsidR="005E60B2" w:rsidRPr="009535C8" w:rsidRDefault="005E60B2" w:rsidP="00232812">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m) Çevre lisansı: </w:t>
      </w:r>
      <w:proofErr w:type="gramStart"/>
      <w:r w:rsidRPr="009535C8">
        <w:rPr>
          <w:rFonts w:ascii="Times New Roman" w:eastAsia="Times New Roman" w:hAnsi="Times New Roman" w:cs="Times New Roman"/>
          <w:sz w:val="24"/>
          <w:szCs w:val="24"/>
          <w:lang w:eastAsia="tr-TR"/>
        </w:rPr>
        <w:t>10/9/2014</w:t>
      </w:r>
      <w:proofErr w:type="gramEnd"/>
      <w:r w:rsidRPr="009535C8">
        <w:rPr>
          <w:rFonts w:ascii="Times New Roman" w:eastAsia="Times New Roman" w:hAnsi="Times New Roman" w:cs="Times New Roman"/>
          <w:sz w:val="24"/>
          <w:szCs w:val="24"/>
          <w:lang w:eastAsia="tr-TR"/>
        </w:rPr>
        <w:t xml:space="preserve"> tarihli ve 29115 sayılı Resmî </w:t>
      </w:r>
      <w:proofErr w:type="spellStart"/>
      <w:r w:rsidRPr="009535C8">
        <w:rPr>
          <w:rFonts w:ascii="Times New Roman" w:eastAsia="Times New Roman" w:hAnsi="Times New Roman" w:cs="Times New Roman"/>
          <w:sz w:val="24"/>
          <w:szCs w:val="24"/>
          <w:lang w:eastAsia="tr-TR"/>
        </w:rPr>
        <w:t>Gazete’de</w:t>
      </w:r>
      <w:proofErr w:type="spellEnd"/>
      <w:r w:rsidRPr="009535C8">
        <w:rPr>
          <w:rFonts w:ascii="Times New Roman" w:eastAsia="Times New Roman" w:hAnsi="Times New Roman" w:cs="Times New Roman"/>
          <w:sz w:val="24"/>
          <w:szCs w:val="24"/>
          <w:lang w:eastAsia="tr-TR"/>
        </w:rPr>
        <w:t xml:space="preserve"> yayımlanan Çevre İzin ve Lisans Yönetmeliğinde düzenlenen lisansı,</w:t>
      </w:r>
    </w:p>
    <w:p w:rsidR="005E60B2" w:rsidRPr="009535C8" w:rsidRDefault="005E60B2" w:rsidP="00232812">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n) Geçici faaliyet belgesi/Çevre izin ve lisansı belgesi: Çevre İzin ve Lisans Yönetmeliği’nde tanımlanan belgeleri,</w:t>
      </w:r>
    </w:p>
    <w:p w:rsidR="005E60B2" w:rsidRPr="009535C8" w:rsidRDefault="005E60B2" w:rsidP="00232812">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o) Geri kazanım: </w:t>
      </w:r>
      <w:r w:rsidR="0082060D" w:rsidRPr="00D551A2">
        <w:rPr>
          <w:rFonts w:ascii="Times New Roman" w:hAnsi="Times New Roman" w:cs="Times New Roman"/>
          <w:sz w:val="24"/>
          <w:szCs w:val="24"/>
        </w:rPr>
        <w:t>AYY</w:t>
      </w:r>
      <w:r w:rsidRPr="009535C8">
        <w:rPr>
          <w:rFonts w:ascii="Times New Roman" w:eastAsia="Times New Roman" w:hAnsi="Times New Roman" w:cs="Times New Roman"/>
          <w:sz w:val="24"/>
          <w:szCs w:val="24"/>
          <w:lang w:eastAsia="tr-TR"/>
        </w:rPr>
        <w:t xml:space="preserve"> ek-</w:t>
      </w:r>
      <w:r w:rsidR="00232812">
        <w:rPr>
          <w:rFonts w:ascii="Times New Roman" w:eastAsia="Times New Roman" w:hAnsi="Times New Roman" w:cs="Times New Roman"/>
          <w:sz w:val="24"/>
          <w:szCs w:val="24"/>
          <w:lang w:eastAsia="tr-TR"/>
        </w:rPr>
        <w:t>2</w:t>
      </w:r>
      <w:r w:rsidRPr="009535C8">
        <w:rPr>
          <w:rFonts w:ascii="Times New Roman" w:eastAsia="Times New Roman" w:hAnsi="Times New Roman" w:cs="Times New Roman"/>
          <w:sz w:val="24"/>
          <w:szCs w:val="24"/>
          <w:lang w:eastAsia="tr-TR"/>
        </w:rPr>
        <w:t>/B’de tanımlanan işlemleri,</w:t>
      </w:r>
    </w:p>
    <w:p w:rsidR="005E60B2" w:rsidRPr="009535C8" w:rsidRDefault="005E60B2" w:rsidP="00232812">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ö) İl müdürlüğü: Çevre ve Şehircilik İl Müdürlüğünü,</w:t>
      </w:r>
    </w:p>
    <w:p w:rsidR="005E60B2" w:rsidRPr="009535C8" w:rsidRDefault="005E60B2" w:rsidP="00232812">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p) İletişim protokolü: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 kapsamında genel tanımların yer aldığı, kullanım senaryoları, web servis metotları, erişim bilgileri ve servislerin kullanım yöntemlerini içeren protokolü,</w:t>
      </w:r>
    </w:p>
    <w:p w:rsidR="005E60B2" w:rsidRPr="009535C8" w:rsidRDefault="005E60B2" w:rsidP="00232812">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r) Kütle Denge Sistemi: Atık işleme tesislerine kabul edilen atıkların ve bu atıklara uygulanan işlemlerin kayıt altına alındığı sistem</w:t>
      </w:r>
      <w:r w:rsidR="00A8434A">
        <w:rPr>
          <w:rFonts w:ascii="Times New Roman" w:eastAsia="Times New Roman" w:hAnsi="Times New Roman" w:cs="Times New Roman"/>
          <w:sz w:val="24"/>
          <w:szCs w:val="24"/>
          <w:lang w:eastAsia="tr-TR"/>
        </w:rPr>
        <w:t>i</w:t>
      </w:r>
      <w:r w:rsidRPr="009535C8">
        <w:rPr>
          <w:rFonts w:ascii="Times New Roman" w:eastAsia="Times New Roman" w:hAnsi="Times New Roman" w:cs="Times New Roman"/>
          <w:sz w:val="24"/>
          <w:szCs w:val="24"/>
          <w:lang w:eastAsia="tr-TR"/>
        </w:rPr>
        <w:t>,</w:t>
      </w:r>
    </w:p>
    <w:p w:rsidR="005E60B2" w:rsidRPr="009535C8" w:rsidRDefault="005E60B2" w:rsidP="00232812">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s) Konteyner: Bir taşıma donanımı parçası olarak, yükleme biçimi korunarak veya bozulmadan birden çok taşıma türüyle taşınmasına imkân verebilen, istiflemeye, kolaylıkla doldurulup boşaltılmaya, birçok kez kullanılmaya uygun ve dayanıklı malzemeden imal edilmiş kabı,</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ş) Mali sorumluluk sigortası: </w:t>
      </w:r>
      <w:proofErr w:type="gramStart"/>
      <w:r w:rsidRPr="009535C8">
        <w:rPr>
          <w:rFonts w:ascii="Times New Roman" w:eastAsia="Times New Roman" w:hAnsi="Times New Roman" w:cs="Times New Roman"/>
          <w:sz w:val="24"/>
          <w:szCs w:val="24"/>
          <w:lang w:eastAsia="tr-TR"/>
        </w:rPr>
        <w:t>21/1/2010</w:t>
      </w:r>
      <w:proofErr w:type="gramEnd"/>
      <w:r w:rsidRPr="009535C8">
        <w:rPr>
          <w:rFonts w:ascii="Times New Roman" w:eastAsia="Times New Roman" w:hAnsi="Times New Roman" w:cs="Times New Roman"/>
          <w:sz w:val="24"/>
          <w:szCs w:val="24"/>
          <w:lang w:eastAsia="tr-TR"/>
        </w:rPr>
        <w:t xml:space="preserve"> tarihli ve 2010/190 sayılı Bakanlar Kurulu Kararı ile yürürlüğe konulan Tehlikeli Maddeler İçin Yaptırılacak Sorumluluk Sigortaları Hakkında Karara göre Hazine Müsteşarlığınca belirlenen talimat ve tarife doğrultusunda yaptırılan Tehlikeli Maddeler ve Tehlikeli Atık Zorunlu Mali Sorumluluk Sigortasını,</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t) Mobil atık takip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sistemi: Her bir taşıma işlemine ilişkin bilgilerin kaynağında kayıt altına alınması, atık taşıma firma ve araçların lisanslandırılması, atık yüklü araçların seyir halindeyken izlenmesi ve atık taşıma işlemlerinin etkin bir şekilde denetlenmesi amacıyla hazırlanan çevrimiçi sistemi,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u) Mobil cihaz: Atık taşıyan araçlar üzerine monte edilecek olan; araç konum bilgisi, aracın durumu, seyrine ilişkin bilgiler ile Bakanlıkça oluşturulan iletişim protokolü </w:t>
      </w:r>
      <w:r w:rsidRPr="009535C8">
        <w:rPr>
          <w:rFonts w:ascii="Times New Roman" w:eastAsia="Times New Roman" w:hAnsi="Times New Roman" w:cs="Times New Roman"/>
          <w:sz w:val="24"/>
          <w:szCs w:val="24"/>
          <w:lang w:eastAsia="tr-TR"/>
        </w:rPr>
        <w:lastRenderedPageBreak/>
        <w:t xml:space="preserve">kapsamında belirlenen diğer bilgilerin ilgili birimlere aktarılmasını sağlayan, en az bir GPS </w:t>
      </w:r>
      <w:proofErr w:type="gramStart"/>
      <w:r w:rsidRPr="009535C8">
        <w:rPr>
          <w:rFonts w:ascii="Times New Roman" w:eastAsia="Times New Roman" w:hAnsi="Times New Roman" w:cs="Times New Roman"/>
          <w:sz w:val="24"/>
          <w:szCs w:val="24"/>
          <w:lang w:eastAsia="tr-TR"/>
        </w:rPr>
        <w:t>modülü</w:t>
      </w:r>
      <w:proofErr w:type="gramEnd"/>
      <w:r w:rsidRPr="009535C8">
        <w:rPr>
          <w:rFonts w:ascii="Times New Roman" w:eastAsia="Times New Roman" w:hAnsi="Times New Roman" w:cs="Times New Roman"/>
          <w:sz w:val="24"/>
          <w:szCs w:val="24"/>
          <w:lang w:eastAsia="tr-TR"/>
        </w:rPr>
        <w:t>, mobil iletişim modülü ve veri giriş panelinden oluşan cihazı,</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ü) Taşıma doğrulama numarası (TDN): Atık üreticileri/yetkilendirilmiş kuruluşlar tarafından atık transfer talebi onaylandığında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sistemince üretilen ve yalnızca lisanslı atık taşıma firmaları tarafından görülen numarayı,</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v) Taşıma kontrol numarası (TKN): Atık üreticileri/yetkilendirilmiş kuruluşlar tarafından atık transfer talebi onaylandığında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sistemince üretilen ve yalnız atık üreticisi/yetkilendirilmiş kuruluş tarafından görülen numarayı,</w:t>
      </w:r>
    </w:p>
    <w:p w:rsidR="00BF0E43" w:rsidRDefault="00EF1B85"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w:t>
      </w:r>
      <w:r w:rsidR="00175F69" w:rsidRPr="001115B5">
        <w:rPr>
          <w:rFonts w:ascii="Times New Roman" w:eastAsia="Times New Roman" w:hAnsi="Times New Roman" w:cs="Times New Roman"/>
          <w:sz w:val="24"/>
          <w:szCs w:val="24"/>
          <w:lang w:eastAsia="tr-TR"/>
        </w:rPr>
        <w:t xml:space="preserve">) Tersine Lojistik: </w:t>
      </w:r>
      <w:r w:rsidR="003C509D" w:rsidRPr="001115B5">
        <w:rPr>
          <w:rFonts w:ascii="Times New Roman" w:eastAsia="Times New Roman" w:hAnsi="Times New Roman" w:cs="Times New Roman"/>
          <w:sz w:val="24"/>
          <w:szCs w:val="24"/>
          <w:lang w:eastAsia="tr-TR"/>
        </w:rPr>
        <w:t xml:space="preserve">Üretici sorumluluğu kapsamında yer alan </w:t>
      </w:r>
      <w:r w:rsidR="00526D82">
        <w:rPr>
          <w:rFonts w:ascii="Times New Roman" w:eastAsia="Times New Roman" w:hAnsi="Times New Roman" w:cs="Times New Roman"/>
          <w:sz w:val="24"/>
          <w:szCs w:val="24"/>
          <w:lang w:eastAsia="tr-TR"/>
        </w:rPr>
        <w:t>atıkların ürünlerinin gerekli çevresel tedbirler alınarak geri gönderilmesi süreci</w:t>
      </w:r>
      <w:r w:rsidR="00A8434A">
        <w:rPr>
          <w:rFonts w:ascii="Times New Roman" w:eastAsia="Times New Roman" w:hAnsi="Times New Roman" w:cs="Times New Roman"/>
          <w:sz w:val="24"/>
          <w:szCs w:val="24"/>
          <w:lang w:eastAsia="tr-TR"/>
        </w:rPr>
        <w:t>ni,</w:t>
      </w:r>
    </w:p>
    <w:p w:rsidR="003C509D" w:rsidRPr="001115B5" w:rsidRDefault="00BF0E43"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z) TSE: </w:t>
      </w:r>
      <w:r w:rsidRPr="00BF0E43">
        <w:rPr>
          <w:rFonts w:ascii="Times New Roman" w:eastAsia="Times New Roman" w:hAnsi="Times New Roman" w:cs="Times New Roman"/>
          <w:sz w:val="24"/>
          <w:szCs w:val="24"/>
          <w:lang w:eastAsia="tr-TR"/>
        </w:rPr>
        <w:t>Türk Standartları Enstitüsü</w:t>
      </w:r>
      <w:r>
        <w:rPr>
          <w:rFonts w:ascii="Times New Roman" w:eastAsia="Times New Roman" w:hAnsi="Times New Roman" w:cs="Times New Roman"/>
          <w:sz w:val="24"/>
          <w:szCs w:val="24"/>
          <w:lang w:eastAsia="tr-TR"/>
        </w:rPr>
        <w:t>’nü,</w:t>
      </w:r>
      <w:r w:rsidRPr="00BF0E43">
        <w:rPr>
          <w:rFonts w:ascii="Times New Roman" w:eastAsia="Times New Roman" w:hAnsi="Times New Roman" w:cs="Times New Roman"/>
          <w:sz w:val="24"/>
          <w:szCs w:val="24"/>
          <w:lang w:eastAsia="tr-TR"/>
        </w:rPr>
        <w:t xml:space="preserve"> </w:t>
      </w:r>
      <w:r w:rsidR="003C509D" w:rsidRPr="001115B5">
        <w:rPr>
          <w:rFonts w:ascii="Times New Roman" w:eastAsia="Times New Roman" w:hAnsi="Times New Roman" w:cs="Times New Roman"/>
          <w:sz w:val="24"/>
          <w:szCs w:val="24"/>
          <w:lang w:eastAsia="tr-TR"/>
        </w:rPr>
        <w:t xml:space="preserve"> </w:t>
      </w:r>
    </w:p>
    <w:p w:rsidR="005E60B2" w:rsidRPr="009535C8" w:rsidRDefault="00BF0E43"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proofErr w:type="spellStart"/>
      <w:r>
        <w:rPr>
          <w:rFonts w:ascii="Times New Roman" w:hAnsi="Times New Roman" w:cs="Times New Roman"/>
          <w:sz w:val="24"/>
          <w:szCs w:val="24"/>
        </w:rPr>
        <w:t>aa</w:t>
      </w:r>
      <w:proofErr w:type="spellEnd"/>
      <w:r w:rsidR="005E60B2" w:rsidRPr="009535C8">
        <w:rPr>
          <w:rFonts w:ascii="Times New Roman" w:eastAsia="Times New Roman" w:hAnsi="Times New Roman" w:cs="Times New Roman"/>
          <w:sz w:val="24"/>
          <w:szCs w:val="24"/>
          <w:lang w:eastAsia="tr-TR"/>
        </w:rPr>
        <w:t xml:space="preserve">) Tıbbi Atıkların Kontrolü Yönetmeliği: </w:t>
      </w:r>
      <w:proofErr w:type="gramStart"/>
      <w:r w:rsidR="005E60B2" w:rsidRPr="009535C8">
        <w:rPr>
          <w:rFonts w:ascii="Times New Roman" w:eastAsia="Times New Roman" w:hAnsi="Times New Roman" w:cs="Times New Roman"/>
          <w:sz w:val="24"/>
          <w:szCs w:val="24"/>
          <w:lang w:eastAsia="tr-TR"/>
        </w:rPr>
        <w:t>22/7/2005</w:t>
      </w:r>
      <w:proofErr w:type="gramEnd"/>
      <w:r w:rsidR="005E60B2" w:rsidRPr="009535C8">
        <w:rPr>
          <w:rFonts w:ascii="Times New Roman" w:eastAsia="Times New Roman" w:hAnsi="Times New Roman" w:cs="Times New Roman"/>
          <w:sz w:val="24"/>
          <w:szCs w:val="24"/>
          <w:lang w:eastAsia="tr-TR"/>
        </w:rPr>
        <w:t xml:space="preserve"> tarihli ve 25883 sayılı Resmî </w:t>
      </w:r>
      <w:proofErr w:type="spellStart"/>
      <w:r w:rsidR="005E60B2" w:rsidRPr="009535C8">
        <w:rPr>
          <w:rFonts w:ascii="Times New Roman" w:eastAsia="Times New Roman" w:hAnsi="Times New Roman" w:cs="Times New Roman"/>
          <w:sz w:val="24"/>
          <w:szCs w:val="24"/>
          <w:lang w:eastAsia="tr-TR"/>
        </w:rPr>
        <w:t>Gazete’de</w:t>
      </w:r>
      <w:proofErr w:type="spellEnd"/>
      <w:r w:rsidR="005E60B2" w:rsidRPr="009535C8">
        <w:rPr>
          <w:rFonts w:ascii="Times New Roman" w:eastAsia="Times New Roman" w:hAnsi="Times New Roman" w:cs="Times New Roman"/>
          <w:sz w:val="24"/>
          <w:szCs w:val="24"/>
          <w:lang w:eastAsia="tr-TR"/>
        </w:rPr>
        <w:t xml:space="preserve"> yayımlanan Tıbbi Atıkların Kontrolü Yönetmeliğini,</w:t>
      </w:r>
    </w:p>
    <w:p w:rsidR="005E60B2" w:rsidRPr="009535C8" w:rsidRDefault="00BF0E43"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bb</w:t>
      </w:r>
      <w:proofErr w:type="spellEnd"/>
      <w:r w:rsidR="005E60B2" w:rsidRPr="009535C8">
        <w:rPr>
          <w:rFonts w:ascii="Times New Roman" w:eastAsia="Times New Roman" w:hAnsi="Times New Roman" w:cs="Times New Roman"/>
          <w:sz w:val="24"/>
          <w:szCs w:val="24"/>
          <w:lang w:eastAsia="tr-TR"/>
        </w:rPr>
        <w:t>) Tutarlılık kontrolü: Atığın oluşumundan geri kazanım/bertarafına kadar olan süreçte; atığın miktarı, atığın kodu ve bu atığa ait Ulusal Atık Taşıma Formu bilgilerinin, taşınan atık ile uyumunun kontrolünü,</w:t>
      </w:r>
    </w:p>
    <w:p w:rsidR="005E60B2" w:rsidRPr="009535C8" w:rsidRDefault="00BF0E43"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cc</w:t>
      </w:r>
      <w:r w:rsidR="005E60B2" w:rsidRPr="009535C8">
        <w:rPr>
          <w:rFonts w:ascii="Times New Roman" w:eastAsia="Times New Roman" w:hAnsi="Times New Roman" w:cs="Times New Roman"/>
          <w:sz w:val="24"/>
          <w:szCs w:val="24"/>
          <w:lang w:eastAsia="tr-TR"/>
        </w:rPr>
        <w:t xml:space="preserve">) Ulusal atık taşıma formu (UATF): Bu </w:t>
      </w:r>
      <w:r w:rsidR="00016E17">
        <w:rPr>
          <w:rFonts w:ascii="Times New Roman" w:eastAsia="Times New Roman" w:hAnsi="Times New Roman" w:cs="Times New Roman"/>
          <w:sz w:val="24"/>
          <w:szCs w:val="24"/>
          <w:lang w:eastAsia="tr-TR"/>
        </w:rPr>
        <w:t>Yönetmel</w:t>
      </w:r>
      <w:r w:rsidR="00016E17" w:rsidRPr="009535C8">
        <w:rPr>
          <w:rFonts w:ascii="Times New Roman" w:eastAsia="Times New Roman" w:hAnsi="Times New Roman" w:cs="Times New Roman"/>
          <w:sz w:val="24"/>
          <w:szCs w:val="24"/>
          <w:lang w:eastAsia="tr-TR"/>
        </w:rPr>
        <w:t xml:space="preserve">iğin </w:t>
      </w:r>
      <w:r w:rsidR="005E60B2" w:rsidRPr="009535C8">
        <w:rPr>
          <w:rFonts w:ascii="Times New Roman" w:eastAsia="Times New Roman" w:hAnsi="Times New Roman" w:cs="Times New Roman"/>
          <w:sz w:val="24"/>
          <w:szCs w:val="24"/>
          <w:lang w:eastAsia="tr-TR"/>
        </w:rPr>
        <w:t xml:space="preserve">ek-5’inde yer alan çevrimiçi ve basılı </w:t>
      </w:r>
      <w:r w:rsidR="00232812">
        <w:rPr>
          <w:rFonts w:ascii="Times New Roman" w:eastAsia="Times New Roman" w:hAnsi="Times New Roman" w:cs="Times New Roman"/>
          <w:sz w:val="24"/>
          <w:szCs w:val="24"/>
          <w:lang w:eastAsia="tr-TR"/>
        </w:rPr>
        <w:t xml:space="preserve">olarak kullanılan </w:t>
      </w:r>
      <w:r w:rsidR="005E60B2" w:rsidRPr="009535C8">
        <w:rPr>
          <w:rFonts w:ascii="Times New Roman" w:eastAsia="Times New Roman" w:hAnsi="Times New Roman" w:cs="Times New Roman"/>
          <w:sz w:val="24"/>
          <w:szCs w:val="24"/>
          <w:lang w:eastAsia="tr-TR"/>
        </w:rPr>
        <w:t>formu,</w:t>
      </w:r>
    </w:p>
    <w:p w:rsidR="005E60B2" w:rsidRPr="009535C8" w:rsidRDefault="00BF0E43"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çç</w:t>
      </w:r>
      <w:proofErr w:type="spellEnd"/>
      <w:r w:rsidR="005E60B2" w:rsidRPr="009535C8">
        <w:rPr>
          <w:rFonts w:ascii="Times New Roman" w:eastAsia="Times New Roman" w:hAnsi="Times New Roman" w:cs="Times New Roman"/>
          <w:sz w:val="24"/>
          <w:szCs w:val="24"/>
          <w:lang w:eastAsia="tr-TR"/>
        </w:rPr>
        <w:t xml:space="preserve">) Yetki belgesi: </w:t>
      </w:r>
      <w:proofErr w:type="gramStart"/>
      <w:r w:rsidR="005E60B2" w:rsidRPr="009535C8">
        <w:rPr>
          <w:rFonts w:ascii="Times New Roman" w:eastAsia="Times New Roman" w:hAnsi="Times New Roman" w:cs="Times New Roman"/>
          <w:sz w:val="24"/>
          <w:szCs w:val="24"/>
          <w:lang w:eastAsia="tr-TR"/>
        </w:rPr>
        <w:t>11/6/2009</w:t>
      </w:r>
      <w:proofErr w:type="gramEnd"/>
      <w:r w:rsidR="005E60B2" w:rsidRPr="009535C8">
        <w:rPr>
          <w:rFonts w:ascii="Times New Roman" w:eastAsia="Times New Roman" w:hAnsi="Times New Roman" w:cs="Times New Roman"/>
          <w:sz w:val="24"/>
          <w:szCs w:val="24"/>
          <w:lang w:eastAsia="tr-TR"/>
        </w:rPr>
        <w:t xml:space="preserve"> tarihli ve 27255 sayılı Resmî </w:t>
      </w:r>
      <w:proofErr w:type="spellStart"/>
      <w:r w:rsidR="005E60B2" w:rsidRPr="009535C8">
        <w:rPr>
          <w:rFonts w:ascii="Times New Roman" w:eastAsia="Times New Roman" w:hAnsi="Times New Roman" w:cs="Times New Roman"/>
          <w:sz w:val="24"/>
          <w:szCs w:val="24"/>
          <w:lang w:eastAsia="tr-TR"/>
        </w:rPr>
        <w:t>Gazete’de</w:t>
      </w:r>
      <w:proofErr w:type="spellEnd"/>
      <w:r w:rsidR="005E60B2" w:rsidRPr="009535C8">
        <w:rPr>
          <w:rFonts w:ascii="Times New Roman" w:eastAsia="Times New Roman" w:hAnsi="Times New Roman" w:cs="Times New Roman"/>
          <w:sz w:val="24"/>
          <w:szCs w:val="24"/>
          <w:lang w:eastAsia="tr-TR"/>
        </w:rPr>
        <w:t xml:space="preserve"> yayımlanan Karayolu Taşıma Yönetmeliğinde tanımlanan belgeyi,</w:t>
      </w:r>
    </w:p>
    <w:p w:rsidR="005E60B2" w:rsidRPr="009535C8" w:rsidRDefault="00BF0E43"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dd</w:t>
      </w:r>
      <w:proofErr w:type="spellEnd"/>
      <w:r w:rsidR="005E60B2" w:rsidRPr="003D0ED9">
        <w:rPr>
          <w:rFonts w:ascii="Times New Roman" w:eastAsia="Times New Roman" w:hAnsi="Times New Roman" w:cs="Times New Roman"/>
          <w:sz w:val="24"/>
          <w:szCs w:val="24"/>
          <w:lang w:eastAsia="tr-TR"/>
        </w:rPr>
        <w:t xml:space="preserve">) Yetkilendirilmiş kuruluş: </w:t>
      </w:r>
      <w:r w:rsidR="0069074F" w:rsidRPr="001115B5">
        <w:rPr>
          <w:rFonts w:ascii="Times New Roman" w:eastAsia="Times New Roman" w:hAnsi="Times New Roman" w:cs="Times New Roman"/>
          <w:sz w:val="24"/>
          <w:szCs w:val="24"/>
          <w:lang w:eastAsia="tr-TR"/>
        </w:rPr>
        <w:t>Üretici, ithalatçı ve piyasaya sürenlerin sorumluluğu kapsamında yükümlülük getirilen üreticiler, ithalatçılar ve piyasaya sürenler, ürünlerinin faydalı kullanım ömrü sonucunda oluşan atıklarının toplanması, taşınması, geri kazanımı, geri dönüşümü ve bertaraf edilmelerine dair yükümlülüklerinin yerine getirilmesi ve bunlara yönelik gerekli harcamalarının karşılanması, eğitim faaliyetlerinin gerçekleştirilmesi amacıyla Bakanlığın koordinasyonunda bir araya gelerek oluşturdukları tüzel kişiliği haiz birlikleri</w:t>
      </w:r>
      <w:r w:rsidR="005E60B2" w:rsidRPr="005F4E71">
        <w:rPr>
          <w:rFonts w:ascii="Times New Roman" w:eastAsia="Times New Roman" w:hAnsi="Times New Roman" w:cs="Times New Roman"/>
          <w:sz w:val="24"/>
          <w:szCs w:val="24"/>
          <w:lang w:eastAsia="tr-TR"/>
        </w:rPr>
        <w:t>,</w:t>
      </w:r>
      <w:proofErr w:type="gramEnd"/>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proofErr w:type="gramStart"/>
      <w:r w:rsidRPr="009535C8">
        <w:rPr>
          <w:rFonts w:ascii="Times New Roman" w:eastAsia="Times New Roman" w:hAnsi="Times New Roman" w:cs="Times New Roman"/>
          <w:sz w:val="24"/>
          <w:szCs w:val="24"/>
          <w:lang w:eastAsia="tr-TR"/>
        </w:rPr>
        <w:t>ifade</w:t>
      </w:r>
      <w:proofErr w:type="gramEnd"/>
      <w:r w:rsidRPr="009535C8">
        <w:rPr>
          <w:rFonts w:ascii="Times New Roman" w:eastAsia="Times New Roman" w:hAnsi="Times New Roman" w:cs="Times New Roman"/>
          <w:sz w:val="24"/>
          <w:szCs w:val="24"/>
          <w:lang w:eastAsia="tr-TR"/>
        </w:rPr>
        <w:t xml:space="preserve"> eder.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Genel ilkeler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5 – </w:t>
      </w:r>
      <w:r w:rsidRPr="009535C8">
        <w:rPr>
          <w:rFonts w:ascii="Times New Roman" w:eastAsia="Times New Roman" w:hAnsi="Times New Roman" w:cs="Times New Roman"/>
          <w:sz w:val="24"/>
          <w:szCs w:val="24"/>
          <w:lang w:eastAsia="tr-TR"/>
        </w:rPr>
        <w:t xml:space="preserve">(1) Bu </w:t>
      </w:r>
      <w:r w:rsidR="00450CE7">
        <w:rPr>
          <w:rFonts w:ascii="Times New Roman" w:eastAsia="Times New Roman" w:hAnsi="Times New Roman" w:cs="Times New Roman"/>
          <w:sz w:val="24"/>
          <w:szCs w:val="24"/>
          <w:lang w:eastAsia="tr-TR"/>
        </w:rPr>
        <w:t>Yönetmelik</w:t>
      </w:r>
      <w:r w:rsidRPr="009535C8">
        <w:rPr>
          <w:rFonts w:ascii="Times New Roman" w:eastAsia="Times New Roman" w:hAnsi="Times New Roman" w:cs="Times New Roman"/>
          <w:sz w:val="24"/>
          <w:szCs w:val="24"/>
          <w:lang w:eastAsia="tr-TR"/>
        </w:rPr>
        <w:t xml:space="preserve"> kapsamındaki atıkların taşınmasında aşağıdaki kurallara uyulur: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a) Atık üreticileri, lisanslı atık taşıma firma ve araçları, geçici faaliyet belgesi veya çevre izin ve lisans belgesi almış olan atık işleme tesisleri; karayolunda tehlikeli yük taşımacılığı faaliyetinde yer alan taraflar içerisinde olup Tehlikeli Maddelerin Karayoluyla Taşınması Hakkında Yönetmelik ve </w:t>
      </w:r>
      <w:proofErr w:type="spellStart"/>
      <w:r w:rsidRPr="009535C8">
        <w:rPr>
          <w:rFonts w:ascii="Times New Roman" w:eastAsia="Times New Roman" w:hAnsi="Times New Roman" w:cs="Times New Roman"/>
          <w:sz w:val="24"/>
          <w:szCs w:val="24"/>
          <w:lang w:eastAsia="tr-TR"/>
        </w:rPr>
        <w:t>ADR’de</w:t>
      </w:r>
      <w:proofErr w:type="spellEnd"/>
      <w:r w:rsidRPr="009535C8">
        <w:rPr>
          <w:rFonts w:ascii="Times New Roman" w:eastAsia="Times New Roman" w:hAnsi="Times New Roman" w:cs="Times New Roman"/>
          <w:sz w:val="24"/>
          <w:szCs w:val="24"/>
          <w:lang w:eastAsia="tr-TR"/>
        </w:rPr>
        <w:t xml:space="preserve"> yer alan hükümlere uymakla yükümlüdür.</w:t>
      </w:r>
    </w:p>
    <w:p w:rsidR="005E60B2"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b) Atıklar, </w:t>
      </w:r>
      <w:r w:rsidR="0069074F">
        <w:rPr>
          <w:rFonts w:ascii="Times New Roman" w:eastAsia="Times New Roman" w:hAnsi="Times New Roman" w:cs="Times New Roman"/>
          <w:sz w:val="24"/>
          <w:szCs w:val="24"/>
          <w:lang w:eastAsia="tr-TR"/>
        </w:rPr>
        <w:t>TSE tarafından</w:t>
      </w:r>
      <w:r w:rsidR="00016E17">
        <w:rPr>
          <w:rFonts w:ascii="Times New Roman" w:eastAsia="Times New Roman" w:hAnsi="Times New Roman" w:cs="Times New Roman"/>
          <w:sz w:val="24"/>
          <w:szCs w:val="24"/>
          <w:lang w:eastAsia="tr-TR"/>
        </w:rPr>
        <w:t xml:space="preserve"> Atık Taşıma Aracı Uygunluk Belgesi düzenlenmiş </w:t>
      </w:r>
      <w:r w:rsidRPr="009535C8">
        <w:rPr>
          <w:rFonts w:ascii="Times New Roman" w:eastAsia="Times New Roman" w:hAnsi="Times New Roman" w:cs="Times New Roman"/>
          <w:sz w:val="24"/>
          <w:szCs w:val="24"/>
          <w:lang w:eastAsia="tr-TR"/>
        </w:rPr>
        <w:t>araçlar ile taşınır.</w:t>
      </w:r>
    </w:p>
    <w:p w:rsidR="00964CDE" w:rsidRPr="009535C8" w:rsidRDefault="007A5C1A"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964CDE">
        <w:rPr>
          <w:rFonts w:ascii="Times New Roman" w:eastAsia="Times New Roman" w:hAnsi="Times New Roman" w:cs="Times New Roman"/>
          <w:sz w:val="24"/>
          <w:szCs w:val="24"/>
          <w:lang w:eastAsia="tr-TR"/>
        </w:rPr>
        <w:t>) Atık Taşıma Aracı Uygunluk Belgesi</w:t>
      </w:r>
      <w:r w:rsidR="00232812">
        <w:rPr>
          <w:rFonts w:ascii="Times New Roman" w:eastAsia="Times New Roman" w:hAnsi="Times New Roman" w:cs="Times New Roman"/>
          <w:sz w:val="24"/>
          <w:szCs w:val="24"/>
          <w:lang w:eastAsia="tr-TR"/>
        </w:rPr>
        <w:t>,</w:t>
      </w:r>
      <w:r w:rsidR="00964CDE">
        <w:rPr>
          <w:rFonts w:ascii="Times New Roman" w:eastAsia="Times New Roman" w:hAnsi="Times New Roman" w:cs="Times New Roman"/>
          <w:sz w:val="24"/>
          <w:szCs w:val="24"/>
          <w:lang w:eastAsia="tr-TR"/>
        </w:rPr>
        <w:t xml:space="preserve"> </w:t>
      </w:r>
      <w:r w:rsidR="0069074F">
        <w:rPr>
          <w:rFonts w:ascii="Times New Roman" w:eastAsia="Times New Roman" w:hAnsi="Times New Roman" w:cs="Times New Roman"/>
          <w:sz w:val="24"/>
          <w:szCs w:val="24"/>
          <w:lang w:eastAsia="tr-TR"/>
        </w:rPr>
        <w:t xml:space="preserve">TSE tarafından </w:t>
      </w:r>
      <w:r w:rsidR="00964CDE">
        <w:rPr>
          <w:rFonts w:ascii="Times New Roman" w:eastAsia="Times New Roman" w:hAnsi="Times New Roman" w:cs="Times New Roman"/>
          <w:sz w:val="24"/>
          <w:szCs w:val="24"/>
          <w:lang w:eastAsia="tr-TR"/>
        </w:rPr>
        <w:t xml:space="preserve">5 yıl süre için verilir. Ancak otuzuncu ayın sonunda Atık Taşıma Aracı Uygunluk Belgelerine </w:t>
      </w:r>
      <w:r w:rsidR="0069074F">
        <w:rPr>
          <w:rFonts w:ascii="Times New Roman" w:eastAsia="Times New Roman" w:hAnsi="Times New Roman" w:cs="Times New Roman"/>
          <w:sz w:val="24"/>
          <w:szCs w:val="24"/>
          <w:lang w:eastAsia="tr-TR"/>
        </w:rPr>
        <w:t xml:space="preserve">TSE tarafından </w:t>
      </w:r>
      <w:r w:rsidR="00964CDE">
        <w:rPr>
          <w:rFonts w:ascii="Times New Roman" w:eastAsia="Times New Roman" w:hAnsi="Times New Roman" w:cs="Times New Roman"/>
          <w:sz w:val="24"/>
          <w:szCs w:val="24"/>
          <w:lang w:eastAsia="tr-TR"/>
        </w:rPr>
        <w:t xml:space="preserve">vize uygulanır. </w:t>
      </w:r>
      <w:r w:rsidR="0069074F">
        <w:rPr>
          <w:rFonts w:ascii="Times New Roman" w:eastAsia="Times New Roman" w:hAnsi="Times New Roman" w:cs="Times New Roman"/>
          <w:sz w:val="24"/>
          <w:szCs w:val="24"/>
          <w:lang w:eastAsia="tr-TR"/>
        </w:rPr>
        <w:t xml:space="preserve"> </w:t>
      </w:r>
    </w:p>
    <w:p w:rsidR="005E60B2" w:rsidRPr="009535C8" w:rsidRDefault="007A5C1A"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5E60B2" w:rsidRPr="009535C8">
        <w:rPr>
          <w:rFonts w:ascii="Times New Roman" w:eastAsia="Times New Roman" w:hAnsi="Times New Roman" w:cs="Times New Roman"/>
          <w:sz w:val="24"/>
          <w:szCs w:val="24"/>
          <w:lang w:eastAsia="tr-TR"/>
        </w:rPr>
        <w:t>) Atıkların taşınmasında kullanılacak araçlar ve bu araçların bağlı bulunduğu gerçek ve tüzel kişiler il müdürlüklerinden atık taşıma lisansı alır.</w:t>
      </w:r>
    </w:p>
    <w:p w:rsidR="005E60B2" w:rsidRPr="009535C8" w:rsidRDefault="007A5C1A"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5E60B2" w:rsidRPr="009535C8">
        <w:rPr>
          <w:rFonts w:ascii="Times New Roman" w:eastAsia="Times New Roman" w:hAnsi="Times New Roman" w:cs="Times New Roman"/>
          <w:sz w:val="24"/>
          <w:szCs w:val="24"/>
          <w:lang w:eastAsia="tr-TR"/>
        </w:rPr>
        <w:t xml:space="preserve">) Atık taşıma firma ve araçları lisanslandırma işlemleri ile atıkların taşınması işlemleri sırasında </w:t>
      </w:r>
      <w:proofErr w:type="spellStart"/>
      <w:r w:rsidR="005E60B2" w:rsidRPr="009535C8">
        <w:rPr>
          <w:rFonts w:ascii="Times New Roman" w:eastAsia="Times New Roman" w:hAnsi="Times New Roman" w:cs="Times New Roman"/>
          <w:sz w:val="24"/>
          <w:szCs w:val="24"/>
          <w:lang w:eastAsia="tr-TR"/>
        </w:rPr>
        <w:t>MoTAT</w:t>
      </w:r>
      <w:proofErr w:type="spellEnd"/>
      <w:r w:rsidR="005E60B2" w:rsidRPr="009535C8">
        <w:rPr>
          <w:rFonts w:ascii="Times New Roman" w:eastAsia="Times New Roman" w:hAnsi="Times New Roman" w:cs="Times New Roman"/>
          <w:sz w:val="24"/>
          <w:szCs w:val="24"/>
          <w:lang w:eastAsia="tr-TR"/>
        </w:rPr>
        <w:t xml:space="preserve"> sistemi kullanılır.</w:t>
      </w:r>
    </w:p>
    <w:p w:rsidR="005E60B2" w:rsidRPr="001115B5" w:rsidRDefault="007A5C1A"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1115B5">
        <w:rPr>
          <w:rFonts w:ascii="Times New Roman" w:eastAsia="Times New Roman" w:hAnsi="Times New Roman" w:cs="Times New Roman"/>
          <w:sz w:val="24"/>
          <w:szCs w:val="24"/>
          <w:lang w:eastAsia="tr-TR"/>
        </w:rPr>
        <w:t>e</w:t>
      </w:r>
      <w:r w:rsidR="005E60B2" w:rsidRPr="001115B5">
        <w:rPr>
          <w:rFonts w:ascii="Times New Roman" w:eastAsia="Times New Roman" w:hAnsi="Times New Roman" w:cs="Times New Roman"/>
          <w:sz w:val="24"/>
          <w:szCs w:val="24"/>
          <w:lang w:eastAsia="tr-TR"/>
        </w:rPr>
        <w:t>) Atıklar, geçici faaliyet belgesi veya çevre izin ve lisans belgesi almış atık işleme tesislerine lisanslı araçlarla taşınır.</w:t>
      </w:r>
      <w:r w:rsidR="00996FC1" w:rsidRPr="001115B5">
        <w:rPr>
          <w:rFonts w:ascii="Times New Roman" w:eastAsia="Times New Roman" w:hAnsi="Times New Roman" w:cs="Times New Roman"/>
          <w:sz w:val="24"/>
          <w:szCs w:val="24"/>
          <w:lang w:eastAsia="tr-TR"/>
        </w:rPr>
        <w:t xml:space="preserve"> </w:t>
      </w:r>
    </w:p>
    <w:p w:rsidR="005E60B2" w:rsidRPr="009535C8" w:rsidRDefault="003D0ED9"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1115B5">
        <w:rPr>
          <w:rFonts w:ascii="Times New Roman" w:eastAsia="Times New Roman" w:hAnsi="Times New Roman" w:cs="Times New Roman"/>
          <w:sz w:val="24"/>
          <w:szCs w:val="24"/>
          <w:lang w:eastAsia="tr-TR"/>
        </w:rPr>
        <w:t>f</w:t>
      </w:r>
      <w:r w:rsidR="005E60B2" w:rsidRPr="001115B5">
        <w:rPr>
          <w:rFonts w:ascii="Times New Roman" w:eastAsia="Times New Roman" w:hAnsi="Times New Roman" w:cs="Times New Roman"/>
          <w:sz w:val="24"/>
          <w:szCs w:val="24"/>
          <w:lang w:eastAsia="tr-TR"/>
        </w:rPr>
        <w:t>) Lisanslı araçlarla, lisans belgesinde yer alan atıklar dışında herhangi bir atık veya malzeme/mal taşınamaz.</w:t>
      </w:r>
      <w:r w:rsidR="00145CE1">
        <w:rPr>
          <w:rFonts w:ascii="Times New Roman" w:eastAsia="Times New Roman" w:hAnsi="Times New Roman" w:cs="Times New Roman"/>
          <w:sz w:val="24"/>
          <w:szCs w:val="24"/>
          <w:lang w:eastAsia="tr-TR"/>
        </w:rPr>
        <w:t xml:space="preserve"> </w:t>
      </w:r>
      <w:r w:rsidR="001D2E52" w:rsidRPr="001115B5">
        <w:rPr>
          <w:rFonts w:ascii="Times New Roman" w:eastAsia="Times New Roman" w:hAnsi="Times New Roman" w:cs="Times New Roman"/>
          <w:sz w:val="24"/>
          <w:szCs w:val="24"/>
          <w:lang w:eastAsia="tr-TR"/>
        </w:rPr>
        <w:t>Ancak</w:t>
      </w:r>
      <w:r w:rsidR="00175F69" w:rsidRPr="001115B5">
        <w:rPr>
          <w:rFonts w:ascii="Times New Roman" w:eastAsia="Times New Roman" w:hAnsi="Times New Roman" w:cs="Times New Roman"/>
          <w:sz w:val="24"/>
          <w:szCs w:val="24"/>
          <w:lang w:eastAsia="tr-TR"/>
        </w:rPr>
        <w:t xml:space="preserve"> </w:t>
      </w:r>
      <w:r w:rsidR="00D62ADC">
        <w:rPr>
          <w:rFonts w:ascii="Times New Roman" w:eastAsia="Times New Roman" w:hAnsi="Times New Roman" w:cs="Times New Roman"/>
          <w:sz w:val="24"/>
          <w:szCs w:val="24"/>
          <w:lang w:eastAsia="tr-TR"/>
        </w:rPr>
        <w:t xml:space="preserve">atığın sıvı olmaması koşuluyla </w:t>
      </w:r>
      <w:r w:rsidR="00175F69" w:rsidRPr="001115B5">
        <w:rPr>
          <w:rFonts w:ascii="Times New Roman" w:eastAsia="Times New Roman" w:hAnsi="Times New Roman" w:cs="Times New Roman"/>
          <w:sz w:val="24"/>
          <w:szCs w:val="24"/>
          <w:lang w:eastAsia="tr-TR"/>
        </w:rPr>
        <w:t>tersine lojistik uygulamaları</w:t>
      </w:r>
      <w:r w:rsidR="003C509D" w:rsidRPr="001115B5">
        <w:rPr>
          <w:rFonts w:ascii="Times New Roman" w:eastAsia="Times New Roman" w:hAnsi="Times New Roman" w:cs="Times New Roman"/>
          <w:sz w:val="24"/>
          <w:szCs w:val="24"/>
          <w:lang w:eastAsia="tr-TR"/>
        </w:rPr>
        <w:t>nda</w:t>
      </w:r>
      <w:r w:rsidR="00175F69" w:rsidRPr="001115B5">
        <w:rPr>
          <w:rFonts w:ascii="Times New Roman" w:eastAsia="Times New Roman" w:hAnsi="Times New Roman" w:cs="Times New Roman"/>
          <w:sz w:val="24"/>
          <w:szCs w:val="24"/>
          <w:lang w:eastAsia="tr-TR"/>
        </w:rPr>
        <w:t xml:space="preserve"> </w:t>
      </w:r>
      <w:r w:rsidR="008F1377" w:rsidRPr="001115B5">
        <w:rPr>
          <w:rFonts w:ascii="Times New Roman" w:eastAsia="Times New Roman" w:hAnsi="Times New Roman" w:cs="Times New Roman"/>
          <w:sz w:val="24"/>
          <w:szCs w:val="24"/>
          <w:lang w:eastAsia="tr-TR"/>
        </w:rPr>
        <w:t>bu şart aranma</w:t>
      </w:r>
      <w:r w:rsidR="00175F69" w:rsidRPr="001115B5">
        <w:rPr>
          <w:rFonts w:ascii="Times New Roman" w:eastAsia="Times New Roman" w:hAnsi="Times New Roman" w:cs="Times New Roman"/>
          <w:sz w:val="24"/>
          <w:szCs w:val="24"/>
          <w:lang w:eastAsia="tr-TR"/>
        </w:rPr>
        <w:t>z</w:t>
      </w:r>
      <w:r w:rsidR="008F1377" w:rsidRPr="001115B5">
        <w:rPr>
          <w:rFonts w:ascii="Times New Roman" w:eastAsia="Times New Roman" w:hAnsi="Times New Roman" w:cs="Times New Roman"/>
          <w:sz w:val="24"/>
          <w:szCs w:val="24"/>
          <w:lang w:eastAsia="tr-TR"/>
        </w:rPr>
        <w:t>.</w:t>
      </w:r>
      <w:r w:rsidR="001D2E52">
        <w:rPr>
          <w:rFonts w:ascii="Times New Roman" w:eastAsia="Times New Roman" w:hAnsi="Times New Roman" w:cs="Times New Roman"/>
          <w:sz w:val="24"/>
          <w:szCs w:val="24"/>
          <w:lang w:eastAsia="tr-TR"/>
        </w:rPr>
        <w:t xml:space="preserve"> </w:t>
      </w:r>
    </w:p>
    <w:p w:rsidR="005E60B2" w:rsidRPr="009535C8" w:rsidRDefault="003D0ED9"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g</w:t>
      </w:r>
      <w:r w:rsidR="005E60B2" w:rsidRPr="009535C8">
        <w:rPr>
          <w:rFonts w:ascii="Times New Roman" w:eastAsia="Times New Roman" w:hAnsi="Times New Roman" w:cs="Times New Roman"/>
          <w:sz w:val="24"/>
          <w:szCs w:val="24"/>
          <w:lang w:eastAsia="tr-TR"/>
        </w:rPr>
        <w:t xml:space="preserve">) Bu </w:t>
      </w:r>
      <w:r w:rsidR="00967269">
        <w:rPr>
          <w:rFonts w:ascii="Times New Roman" w:eastAsia="Times New Roman" w:hAnsi="Times New Roman" w:cs="Times New Roman"/>
          <w:sz w:val="24"/>
          <w:szCs w:val="24"/>
          <w:lang w:eastAsia="tr-TR"/>
        </w:rPr>
        <w:t>Yönetme</w:t>
      </w:r>
      <w:r w:rsidR="00967269" w:rsidRPr="009535C8">
        <w:rPr>
          <w:rFonts w:ascii="Times New Roman" w:eastAsia="Times New Roman" w:hAnsi="Times New Roman" w:cs="Times New Roman"/>
          <w:sz w:val="24"/>
          <w:szCs w:val="24"/>
          <w:lang w:eastAsia="tr-TR"/>
        </w:rPr>
        <w:t xml:space="preserve">liğin </w:t>
      </w:r>
      <w:r w:rsidR="005E60B2" w:rsidRPr="009535C8">
        <w:rPr>
          <w:rFonts w:ascii="Times New Roman" w:eastAsia="Times New Roman" w:hAnsi="Times New Roman" w:cs="Times New Roman"/>
          <w:sz w:val="24"/>
          <w:szCs w:val="24"/>
          <w:lang w:eastAsia="tr-TR"/>
        </w:rPr>
        <w:t xml:space="preserve">ek-5/A’sında bir örneği verilen </w:t>
      </w:r>
      <w:proofErr w:type="spellStart"/>
      <w:r w:rsidR="005E60B2" w:rsidRPr="009535C8">
        <w:rPr>
          <w:rFonts w:ascii="Times New Roman" w:eastAsia="Times New Roman" w:hAnsi="Times New Roman" w:cs="Times New Roman"/>
          <w:sz w:val="24"/>
          <w:szCs w:val="24"/>
          <w:lang w:eastAsia="tr-TR"/>
        </w:rPr>
        <w:t>UATF’ler</w:t>
      </w:r>
      <w:proofErr w:type="spellEnd"/>
      <w:r w:rsidR="005E60B2" w:rsidRPr="009535C8">
        <w:rPr>
          <w:rFonts w:ascii="Times New Roman" w:eastAsia="Times New Roman" w:hAnsi="Times New Roman" w:cs="Times New Roman"/>
          <w:sz w:val="24"/>
          <w:szCs w:val="24"/>
          <w:lang w:eastAsia="tr-TR"/>
        </w:rPr>
        <w:t xml:space="preserve"> ek-5/B’de verilen açıklamalar çerçevesinde doldurulur. İlgili taraflarca imzalanır, onaylanır, taşıma süresince lisanslı araçta bulundurulur ve en az beş yıl süreyle tüm taraflarca saklanır.</w:t>
      </w:r>
    </w:p>
    <w:p w:rsidR="005E60B2" w:rsidRPr="009535C8" w:rsidRDefault="003D0ED9"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w:t>
      </w:r>
      <w:r w:rsidR="005E60B2" w:rsidRPr="009535C8">
        <w:rPr>
          <w:rFonts w:ascii="Times New Roman" w:eastAsia="Times New Roman" w:hAnsi="Times New Roman" w:cs="Times New Roman"/>
          <w:sz w:val="24"/>
          <w:szCs w:val="24"/>
          <w:lang w:eastAsia="tr-TR"/>
        </w:rPr>
        <w:t xml:space="preserve">) Atığın tanımlanmasında </w:t>
      </w:r>
      <w:r w:rsidR="0082060D" w:rsidRPr="00D551A2">
        <w:rPr>
          <w:rFonts w:ascii="Times New Roman" w:hAnsi="Times New Roman" w:cs="Times New Roman"/>
          <w:sz w:val="24"/>
          <w:szCs w:val="24"/>
        </w:rPr>
        <w:t>AYY</w:t>
      </w:r>
      <w:r w:rsidR="005E60B2" w:rsidRPr="009535C8">
        <w:rPr>
          <w:rFonts w:ascii="Times New Roman" w:eastAsia="Times New Roman" w:hAnsi="Times New Roman" w:cs="Times New Roman"/>
          <w:sz w:val="24"/>
          <w:szCs w:val="24"/>
          <w:lang w:eastAsia="tr-TR"/>
        </w:rPr>
        <w:t xml:space="preserve"> ek-4’te yer alan 6 haneli atık kodları kullanılır.</w:t>
      </w:r>
    </w:p>
    <w:p w:rsidR="005E60B2" w:rsidRPr="009535C8" w:rsidRDefault="003D0ED9"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5E60B2" w:rsidRPr="009535C8">
        <w:rPr>
          <w:rFonts w:ascii="Times New Roman" w:eastAsia="Times New Roman" w:hAnsi="Times New Roman" w:cs="Times New Roman"/>
          <w:sz w:val="24"/>
          <w:szCs w:val="24"/>
          <w:lang w:eastAsia="tr-TR"/>
        </w:rPr>
        <w:t xml:space="preserve">) </w:t>
      </w:r>
      <w:r w:rsidR="0082060D" w:rsidRPr="00D551A2">
        <w:rPr>
          <w:rFonts w:ascii="Times New Roman" w:hAnsi="Times New Roman" w:cs="Times New Roman"/>
          <w:sz w:val="24"/>
          <w:szCs w:val="24"/>
        </w:rPr>
        <w:t>AYY</w:t>
      </w:r>
      <w:r w:rsidR="005E60B2" w:rsidRPr="009535C8">
        <w:rPr>
          <w:rFonts w:ascii="Times New Roman" w:eastAsia="Times New Roman" w:hAnsi="Times New Roman" w:cs="Times New Roman"/>
          <w:sz w:val="24"/>
          <w:szCs w:val="24"/>
          <w:lang w:eastAsia="tr-TR"/>
        </w:rPr>
        <w:t xml:space="preserve"> ek-</w:t>
      </w:r>
      <w:r w:rsidR="00232812">
        <w:rPr>
          <w:rFonts w:ascii="Times New Roman" w:eastAsia="Times New Roman" w:hAnsi="Times New Roman" w:cs="Times New Roman"/>
          <w:sz w:val="24"/>
          <w:szCs w:val="24"/>
          <w:lang w:eastAsia="tr-TR"/>
        </w:rPr>
        <w:t>4</w:t>
      </w:r>
      <w:r w:rsidR="005E60B2" w:rsidRPr="009535C8">
        <w:rPr>
          <w:rFonts w:ascii="Times New Roman" w:eastAsia="Times New Roman" w:hAnsi="Times New Roman" w:cs="Times New Roman"/>
          <w:sz w:val="24"/>
          <w:szCs w:val="24"/>
          <w:lang w:eastAsia="tr-TR"/>
        </w:rPr>
        <w:t>’te 09 01 Fotoğraf Endüstrisi Atıkları başlığı altında yer alan atıkların taşınmasında lisanslı araç zorunluluğu yoktur. Ancak bu atıkların kayıt altına alınabilmesi için UATF kullanılır.</w:t>
      </w:r>
    </w:p>
    <w:p w:rsidR="005E60B2" w:rsidRPr="009535C8" w:rsidRDefault="003D0ED9"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ı</w:t>
      </w:r>
      <w:r w:rsidR="005E60B2" w:rsidRPr="009535C8">
        <w:rPr>
          <w:rFonts w:ascii="Times New Roman" w:eastAsia="Times New Roman" w:hAnsi="Times New Roman" w:cs="Times New Roman"/>
          <w:sz w:val="24"/>
          <w:szCs w:val="24"/>
          <w:lang w:eastAsia="tr-TR"/>
        </w:rPr>
        <w:t xml:space="preserve">) Tıbbi atıklar hariç olmak üzere tek seferde 50 kg altında taşınacak olan bu </w:t>
      </w:r>
      <w:r w:rsidR="002E187B" w:rsidRPr="009535C8">
        <w:rPr>
          <w:rFonts w:ascii="Times New Roman" w:eastAsia="Times New Roman" w:hAnsi="Times New Roman" w:cs="Times New Roman"/>
          <w:sz w:val="24"/>
          <w:szCs w:val="24"/>
          <w:lang w:eastAsia="tr-TR"/>
        </w:rPr>
        <w:t>Yönetmelik</w:t>
      </w:r>
      <w:r w:rsidR="005E60B2" w:rsidRPr="009535C8">
        <w:rPr>
          <w:rFonts w:ascii="Times New Roman" w:eastAsia="Times New Roman" w:hAnsi="Times New Roman" w:cs="Times New Roman"/>
          <w:sz w:val="24"/>
          <w:szCs w:val="24"/>
          <w:lang w:eastAsia="tr-TR"/>
        </w:rPr>
        <w:t xml:space="preserve"> kapsamındaki atıkların taşınmasında lisanslı araç </w:t>
      </w:r>
      <w:r w:rsidR="00453AAE">
        <w:rPr>
          <w:rFonts w:ascii="Times New Roman" w:eastAsia="Times New Roman" w:hAnsi="Times New Roman" w:cs="Times New Roman"/>
          <w:sz w:val="24"/>
          <w:szCs w:val="24"/>
          <w:lang w:eastAsia="tr-TR"/>
        </w:rPr>
        <w:t xml:space="preserve">ile </w:t>
      </w:r>
      <w:r w:rsidR="005E60B2" w:rsidRPr="009535C8">
        <w:rPr>
          <w:rFonts w:ascii="Times New Roman" w:eastAsia="Times New Roman" w:hAnsi="Times New Roman" w:cs="Times New Roman"/>
          <w:sz w:val="24"/>
          <w:szCs w:val="24"/>
          <w:lang w:eastAsia="tr-TR"/>
        </w:rPr>
        <w:t>taşıma zorunluluğu yoktur. Ancak bu atıkların kayıt altına alınabilmesi için UATF kullanılır.</w:t>
      </w:r>
    </w:p>
    <w:p w:rsidR="005E60B2" w:rsidRPr="009535C8" w:rsidRDefault="003D0ED9"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5E60B2" w:rsidRPr="009535C8">
        <w:rPr>
          <w:rFonts w:ascii="Times New Roman" w:eastAsia="Times New Roman" w:hAnsi="Times New Roman" w:cs="Times New Roman"/>
          <w:sz w:val="24"/>
          <w:szCs w:val="24"/>
          <w:lang w:eastAsia="tr-TR"/>
        </w:rPr>
        <w:t>) 50 kg altında taşınacak atıklar, gönderilecekleri geçici faaliyet belgesi veya çevre izin ve lisansı</w:t>
      </w:r>
      <w:r w:rsidR="00453AAE">
        <w:rPr>
          <w:rFonts w:ascii="Times New Roman" w:eastAsia="Times New Roman" w:hAnsi="Times New Roman" w:cs="Times New Roman"/>
          <w:sz w:val="24"/>
          <w:szCs w:val="24"/>
          <w:lang w:eastAsia="tr-TR"/>
        </w:rPr>
        <w:t xml:space="preserve"> belgesi</w:t>
      </w:r>
      <w:r w:rsidR="005E60B2" w:rsidRPr="009535C8">
        <w:rPr>
          <w:rFonts w:ascii="Times New Roman" w:eastAsia="Times New Roman" w:hAnsi="Times New Roman" w:cs="Times New Roman"/>
          <w:sz w:val="24"/>
          <w:szCs w:val="24"/>
          <w:lang w:eastAsia="tr-TR"/>
        </w:rPr>
        <w:t xml:space="preserve"> almış atık işleme tesisinin istemiş olduğu uluslararası kabul görmüş standartlara uygun ambalajlama ve etiketleme yapılarak taşınır.</w:t>
      </w:r>
    </w:p>
    <w:p w:rsidR="005E60B2" w:rsidRPr="009535C8" w:rsidRDefault="003D0ED9"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w:t>
      </w:r>
      <w:r w:rsidR="005E60B2" w:rsidRPr="009535C8">
        <w:rPr>
          <w:rFonts w:ascii="Times New Roman" w:eastAsia="Times New Roman" w:hAnsi="Times New Roman" w:cs="Times New Roman"/>
          <w:sz w:val="24"/>
          <w:szCs w:val="24"/>
          <w:lang w:eastAsia="tr-TR"/>
        </w:rPr>
        <w:t>) N1 ve N2 sınıfı (</w:t>
      </w:r>
      <w:proofErr w:type="spellStart"/>
      <w:r w:rsidR="005E60B2" w:rsidRPr="009535C8">
        <w:rPr>
          <w:rFonts w:ascii="Times New Roman" w:eastAsia="Times New Roman" w:hAnsi="Times New Roman" w:cs="Times New Roman"/>
          <w:sz w:val="24"/>
          <w:szCs w:val="24"/>
          <w:lang w:eastAsia="tr-TR"/>
        </w:rPr>
        <w:t>panelvan</w:t>
      </w:r>
      <w:proofErr w:type="spellEnd"/>
      <w:r w:rsidR="005E60B2" w:rsidRPr="009535C8">
        <w:rPr>
          <w:rFonts w:ascii="Times New Roman" w:eastAsia="Times New Roman" w:hAnsi="Times New Roman" w:cs="Times New Roman"/>
          <w:sz w:val="24"/>
          <w:szCs w:val="24"/>
          <w:lang w:eastAsia="tr-TR"/>
        </w:rPr>
        <w:t xml:space="preserve"> hariç) tıbbi atık taşıyan araçlarda il sınırı dışına çıkılmaması koşuluyla ADR şartları aranmaz, ancak lisans zorunluluğu bulunmaktadır.</w:t>
      </w:r>
    </w:p>
    <w:p w:rsidR="005E60B2" w:rsidRPr="009535C8" w:rsidRDefault="003D0ED9"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5E60B2" w:rsidRPr="009535C8">
        <w:rPr>
          <w:rFonts w:ascii="Times New Roman" w:eastAsia="Times New Roman" w:hAnsi="Times New Roman" w:cs="Times New Roman"/>
          <w:sz w:val="24"/>
          <w:szCs w:val="24"/>
          <w:lang w:eastAsia="tr-TR"/>
        </w:rPr>
        <w:t>) Tıbbi atıklar diğer atıklarla birlikte aynı araçta taşınmaz. Tıbbi atık taşıma araçları diğer atıkların taşınmasında kullanılmaz.</w:t>
      </w:r>
    </w:p>
    <w:p w:rsidR="005E60B2" w:rsidRPr="009535C8" w:rsidRDefault="003D0ED9"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5E60B2" w:rsidRPr="009535C8">
        <w:rPr>
          <w:rFonts w:ascii="Times New Roman" w:eastAsia="Times New Roman" w:hAnsi="Times New Roman" w:cs="Times New Roman"/>
          <w:sz w:val="24"/>
          <w:szCs w:val="24"/>
          <w:lang w:eastAsia="tr-TR"/>
        </w:rPr>
        <w:t>) Atık taşıma işlemi taşınan atığın özelliğine uygun araçlarla yapılır. Araçta aynı kap/bölme içinde taşınacak atıkların kod numaralarının aynı olması gerekir. Farklı atıklar varil/IBC gibi ambalajlar ile taşınmak koşuluyla aynı araçta taşınabilir, ancak bu atıkların tehlikelilik özellikleri risk yaratmayacak ve birbirleri ile reaksiyona girmeyecek şekilde gerekli tedbirler alınır.</w:t>
      </w:r>
    </w:p>
    <w:p w:rsidR="005E60B2" w:rsidRPr="009535C8" w:rsidRDefault="003D0ED9"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5E60B2" w:rsidRPr="009535C8">
        <w:rPr>
          <w:rFonts w:ascii="Times New Roman" w:eastAsia="Times New Roman" w:hAnsi="Times New Roman" w:cs="Times New Roman"/>
          <w:sz w:val="24"/>
          <w:szCs w:val="24"/>
          <w:lang w:eastAsia="tr-TR"/>
        </w:rPr>
        <w:t xml:space="preserve">) Dökme olarak atık taşınan konteynerlerde, </w:t>
      </w:r>
      <w:proofErr w:type="spellStart"/>
      <w:r w:rsidR="005E60B2" w:rsidRPr="009535C8">
        <w:rPr>
          <w:rFonts w:ascii="Times New Roman" w:eastAsia="Times New Roman" w:hAnsi="Times New Roman" w:cs="Times New Roman"/>
          <w:sz w:val="24"/>
          <w:szCs w:val="24"/>
          <w:lang w:eastAsia="tr-TR"/>
        </w:rPr>
        <w:t>IBC’lerde</w:t>
      </w:r>
      <w:proofErr w:type="spellEnd"/>
      <w:r w:rsidR="005E60B2" w:rsidRPr="009535C8">
        <w:rPr>
          <w:rFonts w:ascii="Times New Roman" w:eastAsia="Times New Roman" w:hAnsi="Times New Roman" w:cs="Times New Roman"/>
          <w:sz w:val="24"/>
          <w:szCs w:val="24"/>
          <w:lang w:eastAsia="tr-TR"/>
        </w:rPr>
        <w:t xml:space="preserve"> ve tankerlerde farklı bir atığın taşınması halinde </w:t>
      </w:r>
      <w:proofErr w:type="gramStart"/>
      <w:r w:rsidR="005E60B2" w:rsidRPr="009535C8">
        <w:rPr>
          <w:rFonts w:ascii="Times New Roman" w:eastAsia="Times New Roman" w:hAnsi="Times New Roman" w:cs="Times New Roman"/>
          <w:sz w:val="24"/>
          <w:szCs w:val="24"/>
          <w:lang w:eastAsia="tr-TR"/>
        </w:rPr>
        <w:t>29/1/2011</w:t>
      </w:r>
      <w:proofErr w:type="gramEnd"/>
      <w:r w:rsidR="005E60B2" w:rsidRPr="009535C8">
        <w:rPr>
          <w:rFonts w:ascii="Times New Roman" w:eastAsia="Times New Roman" w:hAnsi="Times New Roman" w:cs="Times New Roman"/>
          <w:sz w:val="24"/>
          <w:szCs w:val="24"/>
          <w:lang w:eastAsia="tr-TR"/>
        </w:rPr>
        <w:t xml:space="preserve"> tarihli ve 27125 sayılı Resmî </w:t>
      </w:r>
      <w:proofErr w:type="spellStart"/>
      <w:r w:rsidR="005E60B2" w:rsidRPr="009535C8">
        <w:rPr>
          <w:rFonts w:ascii="Times New Roman" w:eastAsia="Times New Roman" w:hAnsi="Times New Roman" w:cs="Times New Roman"/>
          <w:sz w:val="24"/>
          <w:szCs w:val="24"/>
          <w:lang w:eastAsia="tr-TR"/>
        </w:rPr>
        <w:t>Gazete’de</w:t>
      </w:r>
      <w:proofErr w:type="spellEnd"/>
      <w:r w:rsidR="005E60B2" w:rsidRPr="009535C8">
        <w:rPr>
          <w:rFonts w:ascii="Times New Roman" w:eastAsia="Times New Roman" w:hAnsi="Times New Roman" w:cs="Times New Roman"/>
          <w:sz w:val="24"/>
          <w:szCs w:val="24"/>
          <w:lang w:eastAsia="tr-TR"/>
        </w:rPr>
        <w:t xml:space="preserve"> yayımlanan Tanker Temizleme Tesisleri Tebliği hükümlerine göre temizleme işlemi yapılır.</w:t>
      </w:r>
    </w:p>
    <w:p w:rsidR="005E60B2" w:rsidRPr="009535C8" w:rsidRDefault="003D0ED9"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5E60B2" w:rsidRPr="009535C8">
        <w:rPr>
          <w:rFonts w:ascii="Times New Roman" w:eastAsia="Times New Roman" w:hAnsi="Times New Roman" w:cs="Times New Roman"/>
          <w:sz w:val="24"/>
          <w:szCs w:val="24"/>
          <w:lang w:eastAsia="tr-TR"/>
        </w:rPr>
        <w:t>) Tıbbi atıklar hariç olmak üzere, atıklar araca yüklendikten sonra atık işleme tesisine teslim edilme süresi en fazla on gündür. Mücbir hallerde bu süre otuz günü geçemez.</w:t>
      </w:r>
    </w:p>
    <w:p w:rsidR="005E60B2" w:rsidRPr="009535C8" w:rsidRDefault="003D0ED9"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005E60B2" w:rsidRPr="009535C8">
        <w:rPr>
          <w:rFonts w:ascii="Times New Roman" w:eastAsia="Times New Roman" w:hAnsi="Times New Roman" w:cs="Times New Roman"/>
          <w:sz w:val="24"/>
          <w:szCs w:val="24"/>
          <w:lang w:eastAsia="tr-TR"/>
        </w:rPr>
        <w:t>) Atık taşıma firmalarınca, lisans başvurusu yaptığı her bir araç için mali sorumluluk sigortası yaptırılır.</w:t>
      </w:r>
      <w:r w:rsidR="0091088A">
        <w:rPr>
          <w:rFonts w:ascii="Times New Roman" w:eastAsia="Times New Roman" w:hAnsi="Times New Roman" w:cs="Times New Roman"/>
          <w:sz w:val="24"/>
          <w:szCs w:val="24"/>
          <w:lang w:eastAsia="tr-TR"/>
        </w:rPr>
        <w:t xml:space="preserve"> </w:t>
      </w:r>
      <w:proofErr w:type="spellStart"/>
      <w:r w:rsidR="0091088A">
        <w:rPr>
          <w:rFonts w:ascii="Times New Roman" w:eastAsia="Times New Roman" w:hAnsi="Times New Roman" w:cs="Times New Roman"/>
          <w:sz w:val="24"/>
          <w:szCs w:val="24"/>
          <w:lang w:eastAsia="tr-TR"/>
        </w:rPr>
        <w:t>D</w:t>
      </w:r>
      <w:r w:rsidR="0091088A" w:rsidRPr="0091088A">
        <w:rPr>
          <w:rFonts w:ascii="Times New Roman" w:eastAsia="Times New Roman" w:hAnsi="Times New Roman" w:cs="Times New Roman"/>
          <w:sz w:val="24"/>
          <w:szCs w:val="24"/>
          <w:lang w:eastAsia="tr-TR"/>
        </w:rPr>
        <w:t>orse</w:t>
      </w:r>
      <w:proofErr w:type="spellEnd"/>
      <w:r w:rsidR="0091088A" w:rsidRPr="0091088A">
        <w:rPr>
          <w:rFonts w:ascii="Times New Roman" w:eastAsia="Times New Roman" w:hAnsi="Times New Roman" w:cs="Times New Roman"/>
          <w:sz w:val="24"/>
          <w:szCs w:val="24"/>
          <w:lang w:eastAsia="tr-TR"/>
        </w:rPr>
        <w:t xml:space="preserve">, römork </w:t>
      </w:r>
      <w:proofErr w:type="gramStart"/>
      <w:r w:rsidR="0091088A" w:rsidRPr="0091088A">
        <w:rPr>
          <w:rFonts w:ascii="Times New Roman" w:eastAsia="Times New Roman" w:hAnsi="Times New Roman" w:cs="Times New Roman"/>
          <w:sz w:val="24"/>
          <w:szCs w:val="24"/>
          <w:lang w:eastAsia="tr-TR"/>
        </w:rPr>
        <w:t>ve  yarı</w:t>
      </w:r>
      <w:proofErr w:type="gramEnd"/>
      <w:r w:rsidR="0091088A" w:rsidRPr="0091088A">
        <w:rPr>
          <w:rFonts w:ascii="Times New Roman" w:eastAsia="Times New Roman" w:hAnsi="Times New Roman" w:cs="Times New Roman"/>
          <w:sz w:val="24"/>
          <w:szCs w:val="24"/>
          <w:lang w:eastAsia="tr-TR"/>
        </w:rPr>
        <w:t xml:space="preserve">  römorklarla  yapılan  tehlikeli  atık</w:t>
      </w:r>
      <w:r w:rsidR="0091088A">
        <w:rPr>
          <w:rFonts w:ascii="Times New Roman" w:eastAsia="Times New Roman" w:hAnsi="Times New Roman" w:cs="Times New Roman"/>
          <w:sz w:val="24"/>
          <w:szCs w:val="24"/>
          <w:lang w:eastAsia="tr-TR"/>
        </w:rPr>
        <w:t xml:space="preserve"> </w:t>
      </w:r>
      <w:r w:rsidR="0091088A" w:rsidRPr="0091088A">
        <w:rPr>
          <w:rFonts w:ascii="Times New Roman" w:eastAsia="Times New Roman" w:hAnsi="Times New Roman" w:cs="Times New Roman"/>
          <w:sz w:val="24"/>
          <w:szCs w:val="24"/>
          <w:lang w:eastAsia="tr-TR"/>
        </w:rPr>
        <w:t>taşınmasında Mali Sorumluluk Sigortasının çekici ve</w:t>
      </w:r>
      <w:r w:rsidR="0091088A">
        <w:rPr>
          <w:rFonts w:ascii="Times New Roman" w:eastAsia="Times New Roman" w:hAnsi="Times New Roman" w:cs="Times New Roman"/>
          <w:sz w:val="24"/>
          <w:szCs w:val="24"/>
          <w:lang w:eastAsia="tr-TR"/>
        </w:rPr>
        <w:t xml:space="preserve"> </w:t>
      </w:r>
      <w:proofErr w:type="spellStart"/>
      <w:r w:rsidR="0091088A" w:rsidRPr="0091088A">
        <w:rPr>
          <w:rFonts w:ascii="Times New Roman" w:eastAsia="Times New Roman" w:hAnsi="Times New Roman" w:cs="Times New Roman"/>
          <w:sz w:val="24"/>
          <w:szCs w:val="24"/>
          <w:lang w:eastAsia="tr-TR"/>
        </w:rPr>
        <w:t>dorsenin</w:t>
      </w:r>
      <w:proofErr w:type="spellEnd"/>
      <w:r w:rsidR="0091088A" w:rsidRPr="0091088A">
        <w:rPr>
          <w:rFonts w:ascii="Times New Roman" w:eastAsia="Times New Roman" w:hAnsi="Times New Roman" w:cs="Times New Roman"/>
          <w:sz w:val="24"/>
          <w:szCs w:val="24"/>
          <w:lang w:eastAsia="tr-TR"/>
        </w:rPr>
        <w:t xml:space="preserve"> her ikisi için de yapılması gere</w:t>
      </w:r>
      <w:r w:rsidR="0091088A">
        <w:rPr>
          <w:rFonts w:ascii="Times New Roman" w:eastAsia="Times New Roman" w:hAnsi="Times New Roman" w:cs="Times New Roman"/>
          <w:sz w:val="24"/>
          <w:szCs w:val="24"/>
          <w:lang w:eastAsia="tr-TR"/>
        </w:rPr>
        <w:t>kmektedir.</w:t>
      </w:r>
    </w:p>
    <w:p w:rsidR="007A5C1A" w:rsidRPr="009535C8" w:rsidRDefault="003D0ED9"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ö</w:t>
      </w:r>
      <w:r w:rsidR="005E60B2" w:rsidRPr="009535C8">
        <w:rPr>
          <w:rFonts w:ascii="Times New Roman" w:eastAsia="Times New Roman" w:hAnsi="Times New Roman" w:cs="Times New Roman"/>
          <w:sz w:val="24"/>
          <w:szCs w:val="24"/>
          <w:lang w:eastAsia="tr-TR"/>
        </w:rPr>
        <w:t xml:space="preserve">) Atığın taşınması işlemlerinde; ağırlık ölçümü sırasında ölçüm cihazlarından kaynaklanan atık ağırlığının %5’inden fazla farklılıklar, hacim olarak ölçülen atıkların daha sonra kütle olarak ölçülmesinden kaynaklanabilecek dönüşüm farklılıkları, matbu ve imzalı UATF üzerindeki bilgiler ile </w:t>
      </w:r>
      <w:proofErr w:type="spellStart"/>
      <w:r w:rsidR="005E60B2" w:rsidRPr="009535C8">
        <w:rPr>
          <w:rFonts w:ascii="Times New Roman" w:eastAsia="Times New Roman" w:hAnsi="Times New Roman" w:cs="Times New Roman"/>
          <w:sz w:val="24"/>
          <w:szCs w:val="24"/>
          <w:lang w:eastAsia="tr-TR"/>
        </w:rPr>
        <w:t>MoTAT</w:t>
      </w:r>
      <w:proofErr w:type="spellEnd"/>
      <w:r w:rsidR="005E60B2" w:rsidRPr="009535C8">
        <w:rPr>
          <w:rFonts w:ascii="Times New Roman" w:eastAsia="Times New Roman" w:hAnsi="Times New Roman" w:cs="Times New Roman"/>
          <w:sz w:val="24"/>
          <w:szCs w:val="24"/>
          <w:lang w:eastAsia="tr-TR"/>
        </w:rPr>
        <w:t xml:space="preserve"> sistemi üzerindeki bilgilerin eşleşmesi ve/veya atık kodunun belirlenmesindeki hataların tespiti amacıyla tutarlılık kontrolü yapılması esastır.</w:t>
      </w:r>
      <w:proofErr w:type="gramEnd"/>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(2) Kontamine varil, IBC tank ve bidon atıklarının;</w:t>
      </w:r>
    </w:p>
    <w:p w:rsidR="00002482"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a) Aynı amaçla ve aynı üretici/</w:t>
      </w:r>
      <w:r w:rsidR="00305866" w:rsidRPr="001115B5">
        <w:rPr>
          <w:rFonts w:ascii="Times New Roman" w:eastAsia="Times New Roman" w:hAnsi="Times New Roman" w:cs="Times New Roman"/>
          <w:sz w:val="24"/>
          <w:szCs w:val="24"/>
          <w:lang w:eastAsia="tr-TR"/>
        </w:rPr>
        <w:t>dolum yapan ithalatçı</w:t>
      </w:r>
      <w:r w:rsidRPr="009535C8">
        <w:rPr>
          <w:rFonts w:ascii="Times New Roman" w:eastAsia="Times New Roman" w:hAnsi="Times New Roman" w:cs="Times New Roman"/>
          <w:sz w:val="24"/>
          <w:szCs w:val="24"/>
          <w:lang w:eastAsia="tr-TR"/>
        </w:rPr>
        <w:t xml:space="preserve"> tarafından tekrar aynı ürünü doldurmak üzere toplanarak taşınması üretici/</w:t>
      </w:r>
      <w:r w:rsidR="00305866" w:rsidRPr="001115B5">
        <w:rPr>
          <w:rFonts w:ascii="Times New Roman" w:eastAsia="Times New Roman" w:hAnsi="Times New Roman" w:cs="Times New Roman"/>
          <w:sz w:val="24"/>
          <w:szCs w:val="24"/>
          <w:lang w:eastAsia="tr-TR"/>
        </w:rPr>
        <w:t>dolum yapan ithalatçı</w:t>
      </w:r>
      <w:r w:rsidRPr="009535C8">
        <w:rPr>
          <w:rFonts w:ascii="Times New Roman" w:eastAsia="Times New Roman" w:hAnsi="Times New Roman" w:cs="Times New Roman"/>
          <w:sz w:val="24"/>
          <w:szCs w:val="24"/>
          <w:lang w:eastAsia="tr-TR"/>
        </w:rPr>
        <w:t xml:space="preserve"> sorumluluğunda olup, bu atıklar atık minimizasyonu olarak değerlendirildiğinden bu </w:t>
      </w:r>
      <w:r w:rsidR="00450CE7">
        <w:rPr>
          <w:rFonts w:ascii="Times New Roman" w:eastAsia="Times New Roman" w:hAnsi="Times New Roman" w:cs="Times New Roman"/>
          <w:sz w:val="24"/>
          <w:szCs w:val="24"/>
          <w:lang w:eastAsia="tr-TR"/>
        </w:rPr>
        <w:t>Yönetmelik</w:t>
      </w:r>
      <w:r w:rsidRPr="009535C8">
        <w:rPr>
          <w:rFonts w:ascii="Times New Roman" w:eastAsia="Times New Roman" w:hAnsi="Times New Roman" w:cs="Times New Roman"/>
          <w:sz w:val="24"/>
          <w:szCs w:val="24"/>
          <w:lang w:eastAsia="tr-TR"/>
        </w:rPr>
        <w:t xml:space="preserve"> kapsamında değildir. Ancak üretici/</w:t>
      </w:r>
      <w:r w:rsidR="00305866" w:rsidRPr="001115B5">
        <w:rPr>
          <w:rFonts w:ascii="Times New Roman" w:eastAsia="Times New Roman" w:hAnsi="Times New Roman" w:cs="Times New Roman"/>
          <w:sz w:val="24"/>
          <w:szCs w:val="24"/>
          <w:lang w:eastAsia="tr-TR"/>
        </w:rPr>
        <w:t>dolum yapan ithalatçı</w:t>
      </w:r>
      <w:r w:rsidRPr="009535C8">
        <w:rPr>
          <w:rFonts w:ascii="Times New Roman" w:eastAsia="Times New Roman" w:hAnsi="Times New Roman" w:cs="Times New Roman"/>
          <w:sz w:val="24"/>
          <w:szCs w:val="24"/>
          <w:lang w:eastAsia="tr-TR"/>
        </w:rPr>
        <w:t>, bu atıkları taşımak amacıyla kullanacağı araç bilgilerini bulundukları ilin il müdürlüklerine taşıma öncesinde yazılı olarak bildirir. Atığın taşınmasını müteakip ise sevk irsaliyesi ve kantar fişinin bir örneği üretici/ithalatçı tarafından bulunduğu ilin il müdürlüğüne gönderilir.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b) Geri kazanım veya bertaraf amacıyla toplanması ve taşınması halinde bu fıkranın (a) bendi hükümleri uygulanmaz.</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(3) Atıkların taşınması sırasında aşağıdaki esaslara uyulur: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a) Tehlikeli Maddelerin Karayoluyla Taşınması Hakkında Yönetmelikte belirtilen tehlike etiketleri ve işaretleri taşıma sırasında lisanslı araca takılır. Tankerlerde her bölmede bulunan farklı atıklar için uygun işaretlemeler bulundurulur.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lastRenderedPageBreak/>
        <w:t>b) Sıvı atıkların tanker ile taşınması durumunda, taşıma araçlarının kasa veya tanklarının sızdırmaz ve kolaylıkla temizlenebilir nitelikte olması gerekir.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c) Taşımanın variller içinde yapılması durumunda</w:t>
      </w:r>
      <w:r w:rsidR="00004BC4">
        <w:rPr>
          <w:rFonts w:ascii="Times New Roman" w:eastAsia="Times New Roman" w:hAnsi="Times New Roman" w:cs="Times New Roman"/>
          <w:sz w:val="24"/>
          <w:szCs w:val="24"/>
          <w:lang w:eastAsia="tr-TR"/>
        </w:rPr>
        <w:t>,</w:t>
      </w:r>
      <w:r w:rsidRPr="009535C8">
        <w:rPr>
          <w:rFonts w:ascii="Times New Roman" w:eastAsia="Times New Roman" w:hAnsi="Times New Roman" w:cs="Times New Roman"/>
          <w:sz w:val="24"/>
          <w:szCs w:val="24"/>
          <w:lang w:eastAsia="tr-TR"/>
        </w:rPr>
        <w:t xml:space="preserve"> variller palet üzerinde sabitlendikten sonra araçlara yüklenir. Tıbbi atık taşıma araçları hariç diğer araçların zemininin taşınan atığın toplam hacmine göre sızıntıyı toplayabilecek mazgal yapısı ile donatılması gerekir.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ç) Taşımanın </w:t>
      </w:r>
      <w:proofErr w:type="spellStart"/>
      <w:r w:rsidRPr="009535C8">
        <w:rPr>
          <w:rFonts w:ascii="Times New Roman" w:eastAsia="Times New Roman" w:hAnsi="Times New Roman" w:cs="Times New Roman"/>
          <w:sz w:val="24"/>
          <w:szCs w:val="24"/>
          <w:lang w:eastAsia="tr-TR"/>
        </w:rPr>
        <w:t>panelvan</w:t>
      </w:r>
      <w:proofErr w:type="spellEnd"/>
      <w:r w:rsidRPr="009535C8">
        <w:rPr>
          <w:rFonts w:ascii="Times New Roman" w:eastAsia="Times New Roman" w:hAnsi="Times New Roman" w:cs="Times New Roman"/>
          <w:sz w:val="24"/>
          <w:szCs w:val="24"/>
          <w:lang w:eastAsia="tr-TR"/>
        </w:rPr>
        <w:t xml:space="preserve"> tipi araçlarla yapılması durumunda; sürücü ile atık taşınan bölüm, atıktan kaynaklanan risklere karşı izole edilir. Bu araçlarda atığın taşındığı yük kısmının üzerinde bir havalandırma bulundurulur.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d) Atık, dökme olarak taşınması durumunda sızdırmaz konteyner türü kasa ile taşınır. Dökme olarak atığın taşınması esnasında başka bir atık taşınamaz.</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e) Açık kasalı taşıma araçlarında atık yüklendikten sonra araç kasasının üzeri ağ, branda gibi malzeme ile kapatılır.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f) Tıbbi atıkların taşınmasında “O” sınıfı römorklu (</w:t>
      </w:r>
      <w:proofErr w:type="spellStart"/>
      <w:r w:rsidRPr="009535C8">
        <w:rPr>
          <w:rFonts w:ascii="Times New Roman" w:eastAsia="Times New Roman" w:hAnsi="Times New Roman" w:cs="Times New Roman"/>
          <w:sz w:val="24"/>
          <w:szCs w:val="24"/>
          <w:lang w:eastAsia="tr-TR"/>
        </w:rPr>
        <w:t>dorse</w:t>
      </w:r>
      <w:proofErr w:type="spellEnd"/>
      <w:r w:rsidRPr="009535C8">
        <w:rPr>
          <w:rFonts w:ascii="Times New Roman" w:eastAsia="Times New Roman" w:hAnsi="Times New Roman" w:cs="Times New Roman"/>
          <w:sz w:val="24"/>
          <w:szCs w:val="24"/>
          <w:lang w:eastAsia="tr-TR"/>
        </w:rPr>
        <w:t xml:space="preserve">), </w:t>
      </w:r>
      <w:proofErr w:type="spellStart"/>
      <w:r w:rsidRPr="009535C8">
        <w:rPr>
          <w:rFonts w:ascii="Times New Roman" w:eastAsia="Times New Roman" w:hAnsi="Times New Roman" w:cs="Times New Roman"/>
          <w:sz w:val="24"/>
          <w:szCs w:val="24"/>
          <w:lang w:eastAsia="tr-TR"/>
        </w:rPr>
        <w:t>panelvan</w:t>
      </w:r>
      <w:proofErr w:type="spellEnd"/>
      <w:r w:rsidRPr="009535C8">
        <w:rPr>
          <w:rFonts w:ascii="Times New Roman" w:eastAsia="Times New Roman" w:hAnsi="Times New Roman" w:cs="Times New Roman"/>
          <w:sz w:val="24"/>
          <w:szCs w:val="24"/>
          <w:lang w:eastAsia="tr-TR"/>
        </w:rPr>
        <w:t>, açık kasalı araçlar ile konteyner kullanılmaz. Tıbbi atıklar dökme şeklinde taşınmaz.</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g) Farklı kategorilerdeki atık yağlar birbiriyle karışmayacak şekilde gerekli tedbirler alınarak taşınır.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ğ) Tehlikeli Maddelerin Karayollarında Taşınması Hakkında Yönetmelik hükümleri doğrultusunda belirlenen güzergâhlar ve park yerleri haricinde park halinde iken araçta atık bulunmaz. Ancak, mücbir sebepler veya arazi durumuna göre araç atıkla yüklü iken zorunlu olarak park edilmesi gerektiğinde gerekli tedbirler alınarak mücbir sebep geçene kadar park yapılabilir. Park alanında acil durumlara karşı güvenlik önlemleri alınır.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(4) Atık taşıyan araçlar belirlenmiş olan park yerleri dışındaki alanlara ve meskûn mahallere uygunsuz şekilde park edilemez.</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(5) Mobil cihazlar ve iletişim altyapı hizmetleri, Bakanlık tarafından yeterlik verilmiş </w:t>
      </w:r>
      <w:proofErr w:type="spellStart"/>
      <w:r w:rsidRPr="009535C8">
        <w:rPr>
          <w:rFonts w:ascii="Times New Roman" w:eastAsia="Times New Roman" w:hAnsi="Times New Roman" w:cs="Times New Roman"/>
          <w:sz w:val="24"/>
          <w:szCs w:val="24"/>
          <w:lang w:eastAsia="tr-TR"/>
        </w:rPr>
        <w:t>ATSS’ler</w:t>
      </w:r>
      <w:proofErr w:type="spellEnd"/>
      <w:r w:rsidRPr="009535C8">
        <w:rPr>
          <w:rFonts w:ascii="Times New Roman" w:eastAsia="Times New Roman" w:hAnsi="Times New Roman" w:cs="Times New Roman"/>
          <w:sz w:val="24"/>
          <w:szCs w:val="24"/>
          <w:lang w:eastAsia="tr-TR"/>
        </w:rPr>
        <w:t xml:space="preserve"> tarafından sağlanır. </w:t>
      </w:r>
      <w:proofErr w:type="spellStart"/>
      <w:r w:rsidRPr="009535C8">
        <w:rPr>
          <w:rFonts w:ascii="Times New Roman" w:eastAsia="Times New Roman" w:hAnsi="Times New Roman" w:cs="Times New Roman"/>
          <w:sz w:val="24"/>
          <w:szCs w:val="24"/>
          <w:lang w:eastAsia="tr-TR"/>
        </w:rPr>
        <w:t>ATSS’lere</w:t>
      </w:r>
      <w:proofErr w:type="spellEnd"/>
      <w:r w:rsidRPr="009535C8">
        <w:rPr>
          <w:rFonts w:ascii="Times New Roman" w:eastAsia="Times New Roman" w:hAnsi="Times New Roman" w:cs="Times New Roman"/>
          <w:sz w:val="24"/>
          <w:szCs w:val="24"/>
          <w:lang w:eastAsia="tr-TR"/>
        </w:rPr>
        <w:t xml:space="preserve"> verilecek yeterlik belgesi </w:t>
      </w:r>
      <w:proofErr w:type="gramStart"/>
      <w:r w:rsidRPr="009535C8">
        <w:rPr>
          <w:rFonts w:ascii="Times New Roman" w:eastAsia="Times New Roman" w:hAnsi="Times New Roman" w:cs="Times New Roman"/>
          <w:sz w:val="24"/>
          <w:szCs w:val="24"/>
          <w:lang w:eastAsia="tr-TR"/>
        </w:rPr>
        <w:t>kriterleri</w:t>
      </w:r>
      <w:proofErr w:type="gramEnd"/>
      <w:r w:rsidRPr="009535C8">
        <w:rPr>
          <w:rFonts w:ascii="Times New Roman" w:eastAsia="Times New Roman" w:hAnsi="Times New Roman" w:cs="Times New Roman"/>
          <w:sz w:val="24"/>
          <w:szCs w:val="24"/>
          <w:lang w:eastAsia="tr-TR"/>
        </w:rPr>
        <w:t xml:space="preserve"> Bakanlıkça belirlenir.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(6) Mobil cihazın kullanımına yönelik, atık taşıyan firma ve araçlara teknik ya da </w:t>
      </w:r>
      <w:proofErr w:type="spellStart"/>
      <w:r w:rsidRPr="009535C8">
        <w:rPr>
          <w:rFonts w:ascii="Times New Roman" w:eastAsia="Times New Roman" w:hAnsi="Times New Roman" w:cs="Times New Roman"/>
          <w:sz w:val="24"/>
          <w:szCs w:val="24"/>
          <w:lang w:eastAsia="tr-TR"/>
        </w:rPr>
        <w:t>işletimsel</w:t>
      </w:r>
      <w:proofErr w:type="spellEnd"/>
      <w:r w:rsidRPr="009535C8">
        <w:rPr>
          <w:rFonts w:ascii="Times New Roman" w:eastAsia="Times New Roman" w:hAnsi="Times New Roman" w:cs="Times New Roman"/>
          <w:sz w:val="24"/>
          <w:szCs w:val="24"/>
          <w:lang w:eastAsia="tr-TR"/>
        </w:rPr>
        <w:t xml:space="preserve"> destek </w:t>
      </w:r>
      <w:proofErr w:type="spellStart"/>
      <w:r w:rsidRPr="009535C8">
        <w:rPr>
          <w:rFonts w:ascii="Times New Roman" w:eastAsia="Times New Roman" w:hAnsi="Times New Roman" w:cs="Times New Roman"/>
          <w:sz w:val="24"/>
          <w:szCs w:val="24"/>
          <w:lang w:eastAsia="tr-TR"/>
        </w:rPr>
        <w:t>ATSS’ler</w:t>
      </w:r>
      <w:proofErr w:type="spellEnd"/>
      <w:r w:rsidRPr="009535C8">
        <w:rPr>
          <w:rFonts w:ascii="Times New Roman" w:eastAsia="Times New Roman" w:hAnsi="Times New Roman" w:cs="Times New Roman"/>
          <w:sz w:val="24"/>
          <w:szCs w:val="24"/>
          <w:lang w:eastAsia="tr-TR"/>
        </w:rPr>
        <w:t xml:space="preserve"> tarafından sağlanır.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(7) Mevcut mobil cihazı ve iletişim alt yapısı olan firmalar, Bakanlıkça talep edilen şartları ve gerekli </w:t>
      </w:r>
      <w:proofErr w:type="gramStart"/>
      <w:r w:rsidRPr="009535C8">
        <w:rPr>
          <w:rFonts w:ascii="Times New Roman" w:eastAsia="Times New Roman" w:hAnsi="Times New Roman" w:cs="Times New Roman"/>
          <w:sz w:val="24"/>
          <w:szCs w:val="24"/>
          <w:lang w:eastAsia="tr-TR"/>
        </w:rPr>
        <w:t>entegrasyonu</w:t>
      </w:r>
      <w:proofErr w:type="gramEnd"/>
      <w:r w:rsidRPr="009535C8">
        <w:rPr>
          <w:rFonts w:ascii="Times New Roman" w:eastAsia="Times New Roman" w:hAnsi="Times New Roman" w:cs="Times New Roman"/>
          <w:sz w:val="24"/>
          <w:szCs w:val="24"/>
          <w:lang w:eastAsia="tr-TR"/>
        </w:rPr>
        <w:t xml:space="preserve"> sağlaması durumunda bu cihazların kullanımına devam edebilir.</w:t>
      </w:r>
    </w:p>
    <w:p w:rsidR="00002482"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(8) Bu </w:t>
      </w:r>
      <w:r w:rsidR="00450CE7">
        <w:rPr>
          <w:rFonts w:ascii="Times New Roman" w:eastAsia="Times New Roman" w:hAnsi="Times New Roman" w:cs="Times New Roman"/>
          <w:sz w:val="24"/>
          <w:szCs w:val="24"/>
          <w:lang w:eastAsia="tr-TR"/>
        </w:rPr>
        <w:t>Yönetmelik</w:t>
      </w:r>
      <w:r w:rsidRPr="009535C8">
        <w:rPr>
          <w:rFonts w:ascii="Times New Roman" w:eastAsia="Times New Roman" w:hAnsi="Times New Roman" w:cs="Times New Roman"/>
          <w:sz w:val="24"/>
          <w:szCs w:val="24"/>
          <w:lang w:eastAsia="tr-TR"/>
        </w:rPr>
        <w:t xml:space="preserve"> kapsamında atık taşıma faaliyetinde bulunan firmaların en az bir çevre görevlisi istihdam etmesi/çevre danışmanlık firmasından hizmet alması zorunludur. </w:t>
      </w:r>
    </w:p>
    <w:p w:rsidR="00002482" w:rsidRDefault="004712E8"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1115B5">
        <w:rPr>
          <w:rFonts w:ascii="Times New Roman" w:eastAsia="Times New Roman" w:hAnsi="Times New Roman" w:cs="Times New Roman"/>
          <w:sz w:val="24"/>
          <w:szCs w:val="24"/>
          <w:lang w:eastAsia="tr-TR"/>
        </w:rPr>
        <w:t>(</w:t>
      </w:r>
      <w:r w:rsidR="007A5C1A">
        <w:rPr>
          <w:rFonts w:ascii="Times New Roman" w:eastAsia="Times New Roman" w:hAnsi="Times New Roman" w:cs="Times New Roman"/>
          <w:sz w:val="24"/>
          <w:szCs w:val="24"/>
          <w:lang w:eastAsia="tr-TR"/>
        </w:rPr>
        <w:t>9</w:t>
      </w:r>
      <w:r w:rsidRPr="001115B5">
        <w:rPr>
          <w:rFonts w:ascii="Times New Roman" w:eastAsia="Times New Roman" w:hAnsi="Times New Roman" w:cs="Times New Roman"/>
          <w:sz w:val="24"/>
          <w:szCs w:val="24"/>
          <w:lang w:eastAsia="tr-TR"/>
        </w:rPr>
        <w:t xml:space="preserve">) </w:t>
      </w:r>
      <w:r w:rsidR="005E60B2" w:rsidRPr="009535C8">
        <w:rPr>
          <w:rFonts w:ascii="Times New Roman" w:eastAsia="Times New Roman" w:hAnsi="Times New Roman" w:cs="Times New Roman"/>
          <w:sz w:val="24"/>
          <w:szCs w:val="24"/>
          <w:lang w:eastAsia="tr-TR"/>
        </w:rPr>
        <w:t>Lisanslı atık taşıma araçlarını kullanacak şoförlerin, Tehlikeli Mal Taşımacılığı Sürücü Eğitim Sertifikası (SRC5) Şoför Eğitim Sertifikasına sahip olmaları ve ayrıca mobil cihazın kullanımı konusunda eğitim almış olmaları zorunludur.</w:t>
      </w:r>
    </w:p>
    <w:p w:rsidR="005E60B2"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w:t>
      </w:r>
      <w:r w:rsidR="004712E8" w:rsidRPr="009535C8">
        <w:rPr>
          <w:rFonts w:ascii="Times New Roman" w:eastAsia="Times New Roman" w:hAnsi="Times New Roman" w:cs="Times New Roman"/>
          <w:sz w:val="24"/>
          <w:szCs w:val="24"/>
          <w:lang w:eastAsia="tr-TR"/>
        </w:rPr>
        <w:t>1</w:t>
      </w:r>
      <w:r w:rsidR="007A5C1A">
        <w:rPr>
          <w:rFonts w:ascii="Times New Roman" w:eastAsia="Times New Roman" w:hAnsi="Times New Roman" w:cs="Times New Roman"/>
          <w:sz w:val="24"/>
          <w:szCs w:val="24"/>
          <w:lang w:eastAsia="tr-TR"/>
        </w:rPr>
        <w:t>0</w:t>
      </w:r>
      <w:r w:rsidRPr="009535C8">
        <w:rPr>
          <w:rFonts w:ascii="Times New Roman" w:eastAsia="Times New Roman" w:hAnsi="Times New Roman" w:cs="Times New Roman"/>
          <w:sz w:val="24"/>
          <w:szCs w:val="24"/>
          <w:lang w:eastAsia="tr-TR"/>
        </w:rPr>
        <w:t>) Atık yağlar, bitkisel atık yağlar ile atık pil ve akümülatörler lisanslı atık işleme tesislerine gönderilmeden önce atıkların toplanması amacıyla yetkilendirilmiş kuruluşa veya ilgili yönetmeliklerde tanımlanan depolama alanlarına gönderilebilir. Bu alanlara il müdürlükleri tarafından izin</w:t>
      </w:r>
      <w:r w:rsidR="009069EF">
        <w:rPr>
          <w:rFonts w:ascii="Times New Roman" w:eastAsia="Times New Roman" w:hAnsi="Times New Roman" w:cs="Times New Roman"/>
          <w:sz w:val="24"/>
          <w:szCs w:val="24"/>
          <w:lang w:eastAsia="tr-TR"/>
        </w:rPr>
        <w:t>/lisans</w:t>
      </w:r>
      <w:r w:rsidRPr="009535C8">
        <w:rPr>
          <w:rFonts w:ascii="Times New Roman" w:eastAsia="Times New Roman" w:hAnsi="Times New Roman" w:cs="Times New Roman"/>
          <w:sz w:val="24"/>
          <w:szCs w:val="24"/>
          <w:lang w:eastAsia="tr-TR"/>
        </w:rPr>
        <w:t xml:space="preserve"> verildikten sonra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sistemine kaydı sağlanır.</w:t>
      </w:r>
    </w:p>
    <w:p w:rsidR="004712E8" w:rsidRPr="009535C8" w:rsidRDefault="004712E8"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p>
    <w:p w:rsidR="00002482" w:rsidRDefault="00002482" w:rsidP="001115B5">
      <w:pPr>
        <w:shd w:val="clear" w:color="auto" w:fill="FFFFFF"/>
        <w:spacing w:after="0" w:line="240" w:lineRule="auto"/>
        <w:contextualSpacing/>
        <w:jc w:val="both"/>
        <w:rPr>
          <w:rFonts w:ascii="Times New Roman" w:eastAsia="Times New Roman" w:hAnsi="Times New Roman" w:cs="Times New Roman"/>
          <w:b/>
          <w:bCs/>
          <w:sz w:val="24"/>
          <w:szCs w:val="24"/>
          <w:lang w:eastAsia="tr-TR"/>
        </w:rPr>
      </w:pPr>
    </w:p>
    <w:p w:rsidR="00002482" w:rsidRDefault="005E60B2" w:rsidP="001115B5">
      <w:pPr>
        <w:shd w:val="clear" w:color="auto" w:fill="FFFFFF"/>
        <w:spacing w:after="0" w:line="240" w:lineRule="auto"/>
        <w:contextualSpacing/>
        <w:jc w:val="center"/>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İKİNCİ BÖLÜM</w:t>
      </w:r>
    </w:p>
    <w:p w:rsidR="00002482" w:rsidRDefault="005E60B2" w:rsidP="001115B5">
      <w:pPr>
        <w:shd w:val="clear" w:color="auto" w:fill="FFFFFF"/>
        <w:spacing w:after="0" w:line="240" w:lineRule="auto"/>
        <w:contextualSpacing/>
        <w:jc w:val="center"/>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Görev, Yetki ve Yükümlülükler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Bakanlığın görev ve yetkileri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6 – </w:t>
      </w:r>
      <w:r w:rsidRPr="009535C8">
        <w:rPr>
          <w:rFonts w:ascii="Times New Roman" w:eastAsia="Times New Roman" w:hAnsi="Times New Roman" w:cs="Times New Roman"/>
          <w:sz w:val="24"/>
          <w:szCs w:val="24"/>
          <w:lang w:eastAsia="tr-TR"/>
        </w:rPr>
        <w:t>(1) Bakanlığın görev ve yetkileri aşağıda belirtilmiştir.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a) Atık taşıma esaslarını belirlemek, bu </w:t>
      </w:r>
      <w:r w:rsidR="00450CE7">
        <w:rPr>
          <w:rFonts w:ascii="Times New Roman" w:eastAsia="Times New Roman" w:hAnsi="Times New Roman" w:cs="Times New Roman"/>
          <w:sz w:val="24"/>
          <w:szCs w:val="24"/>
          <w:lang w:eastAsia="tr-TR"/>
        </w:rPr>
        <w:t>Yönetme</w:t>
      </w:r>
      <w:r w:rsidR="00450CE7" w:rsidRPr="00996FC1">
        <w:rPr>
          <w:rFonts w:ascii="Times New Roman" w:eastAsia="Times New Roman" w:hAnsi="Times New Roman" w:cs="Times New Roman"/>
          <w:sz w:val="24"/>
          <w:szCs w:val="24"/>
          <w:lang w:eastAsia="tr-TR"/>
        </w:rPr>
        <w:t>li</w:t>
      </w:r>
      <w:r w:rsidRPr="008D42B2">
        <w:rPr>
          <w:rFonts w:ascii="Times New Roman" w:eastAsia="Times New Roman" w:hAnsi="Times New Roman" w:cs="Times New Roman"/>
          <w:sz w:val="24"/>
          <w:szCs w:val="24"/>
          <w:lang w:eastAsia="tr-TR"/>
        </w:rPr>
        <w:t>ğ</w:t>
      </w:r>
      <w:r w:rsidRPr="007A5C1A">
        <w:rPr>
          <w:rFonts w:ascii="Times New Roman" w:eastAsia="Times New Roman" w:hAnsi="Times New Roman" w:cs="Times New Roman"/>
          <w:sz w:val="24"/>
          <w:szCs w:val="24"/>
          <w:lang w:eastAsia="tr-TR"/>
        </w:rPr>
        <w:t>in</w:t>
      </w:r>
      <w:r w:rsidRPr="009535C8">
        <w:rPr>
          <w:rFonts w:ascii="Times New Roman" w:eastAsia="Times New Roman" w:hAnsi="Times New Roman" w:cs="Times New Roman"/>
          <w:sz w:val="24"/>
          <w:szCs w:val="24"/>
          <w:lang w:eastAsia="tr-TR"/>
        </w:rPr>
        <w:t xml:space="preserve"> uygulanmasına yönelik işbirliği ve koordinasyonu sağlamak, iletişim protokolünü oluşturmak, denetim yapmak ve gerekli idari tedbirleri almak.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lastRenderedPageBreak/>
        <w:t xml:space="preserve">b)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sistemini oluşturmak ve devamlılığını sağlamak.</w:t>
      </w:r>
    </w:p>
    <w:p w:rsidR="005E60B2"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c) </w:t>
      </w:r>
      <w:proofErr w:type="spellStart"/>
      <w:r w:rsidRPr="009535C8">
        <w:rPr>
          <w:rFonts w:ascii="Times New Roman" w:eastAsia="Times New Roman" w:hAnsi="Times New Roman" w:cs="Times New Roman"/>
          <w:sz w:val="24"/>
          <w:szCs w:val="24"/>
          <w:lang w:eastAsia="tr-TR"/>
        </w:rPr>
        <w:t>ATSS’lerin</w:t>
      </w:r>
      <w:proofErr w:type="spellEnd"/>
      <w:r w:rsidRPr="009535C8">
        <w:rPr>
          <w:rFonts w:ascii="Times New Roman" w:eastAsia="Times New Roman" w:hAnsi="Times New Roman" w:cs="Times New Roman"/>
          <w:sz w:val="24"/>
          <w:szCs w:val="24"/>
          <w:lang w:eastAsia="tr-TR"/>
        </w:rPr>
        <w:t xml:space="preserve"> yetkilendirilmesine ilişkin usul ve esasları belirlemek, yeterlik belgesi vermek, ATSS yeterlik belgesine sahip firmaları denetlemek ve yükümlülüklerin yerine getirilmediğinin tespit edilmesi durumunda yeterlik belgesini iptal etmek.</w:t>
      </w:r>
    </w:p>
    <w:p w:rsidR="003D558F" w:rsidRPr="009535C8" w:rsidRDefault="003D558F"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İl müdürlüğünün görev ve yetkileri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7 – </w:t>
      </w:r>
      <w:r w:rsidRPr="009535C8">
        <w:rPr>
          <w:rFonts w:ascii="Times New Roman" w:eastAsia="Times New Roman" w:hAnsi="Times New Roman" w:cs="Times New Roman"/>
          <w:sz w:val="24"/>
          <w:szCs w:val="24"/>
          <w:lang w:eastAsia="tr-TR"/>
        </w:rPr>
        <w:t>(1) İl müdürlüklerinin görev ve yetkileri aşağıda belirtilmiştir.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a) Atık taşıma lisansı almak üzere başvuran firma ve araçları lisanslandırmak ve denetlemek, lisans koşullarına uymayan firma ve araçların lisansını iptal etmek.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b) Atık taşıma firma ve araçların lisanslandırma, izleme ve lisans belgelerinin iptal işlemlerini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sistemini kullanarak gerçekleştirmek.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c) UATF stok ve satış bilgilerini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sistemini kullanarak kayıt altına almak.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ç) Taraflarca bildirilen uyuşmazlığı değerlendirmek.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d) Taşıma faaliyetinde yer alan taraflar arasında oluşabilecek uyuşmazlık ve uygunsuzluğun giderilmesi amacıyla gerekli tedbirleri almak ve Bakanlığa bilgi vermek.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e) Atık taşıma lisansı almak üzere başvuran firma tarafından talep edilen atık kodlarını değerlendirmek.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f) Başvuru sırasında sunulan evraklarda değişiklik/yenileme olması halinde firma ve araç lisanslarına ilişkin bilgileri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 üzerinden güncellemek.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Atık üreticisinin yükümlülükleri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8 – </w:t>
      </w:r>
      <w:r w:rsidRPr="009535C8">
        <w:rPr>
          <w:rFonts w:ascii="Times New Roman" w:eastAsia="Times New Roman" w:hAnsi="Times New Roman" w:cs="Times New Roman"/>
          <w:sz w:val="24"/>
          <w:szCs w:val="24"/>
          <w:lang w:eastAsia="tr-TR"/>
        </w:rPr>
        <w:t>(1) Atık üreticisinin yükümlülükleri aşağıda belirtilmiştir.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a) Bakanlığın çevrimiçi uygulamalarının yer aldığı sisteme kayıt olmak.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b) Faaliyeti sonucu oluşan atığa ait </w:t>
      </w:r>
      <w:proofErr w:type="spellStart"/>
      <w:r w:rsidRPr="009535C8">
        <w:rPr>
          <w:rFonts w:ascii="Times New Roman" w:eastAsia="Times New Roman" w:hAnsi="Times New Roman" w:cs="Times New Roman"/>
          <w:sz w:val="24"/>
          <w:szCs w:val="24"/>
          <w:lang w:eastAsia="tr-TR"/>
        </w:rPr>
        <w:t>UATF’nin</w:t>
      </w:r>
      <w:proofErr w:type="spellEnd"/>
      <w:r w:rsidRPr="009535C8">
        <w:rPr>
          <w:rFonts w:ascii="Times New Roman" w:eastAsia="Times New Roman" w:hAnsi="Times New Roman" w:cs="Times New Roman"/>
          <w:sz w:val="24"/>
          <w:szCs w:val="24"/>
          <w:lang w:eastAsia="tr-TR"/>
        </w:rPr>
        <w:t xml:space="preserve"> ilgili bölümünü bu </w:t>
      </w:r>
      <w:r w:rsidR="00450CE7">
        <w:rPr>
          <w:rFonts w:ascii="Times New Roman" w:eastAsia="Times New Roman" w:hAnsi="Times New Roman" w:cs="Times New Roman"/>
          <w:sz w:val="24"/>
          <w:szCs w:val="24"/>
          <w:lang w:eastAsia="tr-TR"/>
        </w:rPr>
        <w:t>Yönetme</w:t>
      </w:r>
      <w:r w:rsidR="00450CE7" w:rsidRPr="00996FC1">
        <w:rPr>
          <w:rFonts w:ascii="Times New Roman" w:eastAsia="Times New Roman" w:hAnsi="Times New Roman" w:cs="Times New Roman"/>
          <w:sz w:val="24"/>
          <w:szCs w:val="24"/>
          <w:lang w:eastAsia="tr-TR"/>
        </w:rPr>
        <w:t>li</w:t>
      </w:r>
      <w:r w:rsidRPr="008D42B2">
        <w:rPr>
          <w:rFonts w:ascii="Times New Roman" w:eastAsia="Times New Roman" w:hAnsi="Times New Roman" w:cs="Times New Roman"/>
          <w:sz w:val="24"/>
          <w:szCs w:val="24"/>
          <w:lang w:eastAsia="tr-TR"/>
        </w:rPr>
        <w:t>ği</w:t>
      </w:r>
      <w:r w:rsidRPr="009535C8">
        <w:rPr>
          <w:rFonts w:ascii="Times New Roman" w:eastAsia="Times New Roman" w:hAnsi="Times New Roman" w:cs="Times New Roman"/>
          <w:sz w:val="24"/>
          <w:szCs w:val="24"/>
          <w:lang w:eastAsia="tr-TR"/>
        </w:rPr>
        <w:t>n ek-5’inde yer alan esaslar doğrultusunda doldurmak, onaylamak ve uyuşmazlık durumunda bağlı oldukları il müdürlüğüne durumu bildirmek.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c) Atık taşıma lisansı olmayan veya lisans süresi biten firmalar ve araçlar ile taşıma işlemi yapmamak, bu firma/araçların tespit edilmesi durumunda il müdürlüğüne bilgi vermek.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ç) Basılı </w:t>
      </w:r>
      <w:proofErr w:type="spellStart"/>
      <w:r w:rsidRPr="009535C8">
        <w:rPr>
          <w:rFonts w:ascii="Times New Roman" w:eastAsia="Times New Roman" w:hAnsi="Times New Roman" w:cs="Times New Roman"/>
          <w:sz w:val="24"/>
          <w:szCs w:val="24"/>
          <w:lang w:eastAsia="tr-TR"/>
        </w:rPr>
        <w:t>UATF’leri</w:t>
      </w:r>
      <w:proofErr w:type="spellEnd"/>
      <w:r w:rsidRPr="009535C8">
        <w:rPr>
          <w:rFonts w:ascii="Times New Roman" w:eastAsia="Times New Roman" w:hAnsi="Times New Roman" w:cs="Times New Roman"/>
          <w:sz w:val="24"/>
          <w:szCs w:val="24"/>
          <w:lang w:eastAsia="tr-TR"/>
        </w:rPr>
        <w:t xml:space="preserve"> il müdürlüğünden temin etmek.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d) Atık işleme tesisinin atığı kabul etmemesi durumunda, taşıyıcıyı başka bir tesise yönlendirmek veya taşıyıcının atığı geri getirmesini sağlayarak, uygun bir tesiste atığın işlenmesini sağlamak.</w:t>
      </w:r>
    </w:p>
    <w:p w:rsidR="007A5C1A" w:rsidRDefault="007A5C1A"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Atık taşıma firmalarının yükümlülükleri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9 – </w:t>
      </w:r>
      <w:r w:rsidRPr="009535C8">
        <w:rPr>
          <w:rFonts w:ascii="Times New Roman" w:eastAsia="Times New Roman" w:hAnsi="Times New Roman" w:cs="Times New Roman"/>
          <w:sz w:val="24"/>
          <w:szCs w:val="24"/>
          <w:lang w:eastAsia="tr-TR"/>
        </w:rPr>
        <w:t>(1) Atık taşıma firmalarının yükümlülükleri aşağıda belirtilmiştir.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a) Bakanlığın çevrimiçi uygulamalarının yer aldığı sisteme kayıt olmak.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b) İl müdürlüklerinden atık taşıma firma ve araç lisansı almak.</w:t>
      </w:r>
    </w:p>
    <w:p w:rsidR="005E60B2"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c) Bakanlıktan yeterlik almış bir ATSS ile çalışmak, taşıma faaliyetleri için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sistemini kullanmak.</w:t>
      </w:r>
    </w:p>
    <w:p w:rsidR="003534C6" w:rsidRPr="009535C8" w:rsidRDefault="003534C6"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Her bir atık taşıma aracı için </w:t>
      </w:r>
      <w:r w:rsidR="0069074F">
        <w:rPr>
          <w:rFonts w:ascii="Times New Roman" w:eastAsia="Times New Roman" w:hAnsi="Times New Roman" w:cs="Times New Roman"/>
          <w:sz w:val="24"/>
          <w:szCs w:val="24"/>
          <w:lang w:eastAsia="tr-TR"/>
        </w:rPr>
        <w:t xml:space="preserve">TSE tarafından </w:t>
      </w:r>
      <w:r>
        <w:rPr>
          <w:rFonts w:ascii="Times New Roman" w:eastAsia="Times New Roman" w:hAnsi="Times New Roman" w:cs="Times New Roman"/>
          <w:sz w:val="24"/>
          <w:szCs w:val="24"/>
          <w:lang w:eastAsia="tr-TR"/>
        </w:rPr>
        <w:t>düzenlenen Atık Taşıma</w:t>
      </w:r>
      <w:r w:rsidR="003D6424">
        <w:rPr>
          <w:rFonts w:ascii="Times New Roman" w:eastAsia="Times New Roman" w:hAnsi="Times New Roman" w:cs="Times New Roman"/>
          <w:sz w:val="24"/>
          <w:szCs w:val="24"/>
          <w:lang w:eastAsia="tr-TR"/>
        </w:rPr>
        <w:t xml:space="preserve"> Aracı</w:t>
      </w:r>
      <w:r>
        <w:rPr>
          <w:rFonts w:ascii="Times New Roman" w:eastAsia="Times New Roman" w:hAnsi="Times New Roman" w:cs="Times New Roman"/>
          <w:sz w:val="24"/>
          <w:szCs w:val="24"/>
          <w:lang w:eastAsia="tr-TR"/>
        </w:rPr>
        <w:t xml:space="preserve"> Uygunluk Belgesi’ni almak.</w:t>
      </w:r>
    </w:p>
    <w:p w:rsidR="005E60B2" w:rsidRPr="009535C8" w:rsidRDefault="003534C6"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5E60B2" w:rsidRPr="009535C8">
        <w:rPr>
          <w:rFonts w:ascii="Times New Roman" w:eastAsia="Times New Roman" w:hAnsi="Times New Roman" w:cs="Times New Roman"/>
          <w:sz w:val="24"/>
          <w:szCs w:val="24"/>
          <w:lang w:eastAsia="tr-TR"/>
        </w:rPr>
        <w:t xml:space="preserve">) </w:t>
      </w:r>
      <w:proofErr w:type="spellStart"/>
      <w:r w:rsidR="005E60B2" w:rsidRPr="009535C8">
        <w:rPr>
          <w:rFonts w:ascii="Times New Roman" w:eastAsia="Times New Roman" w:hAnsi="Times New Roman" w:cs="Times New Roman"/>
          <w:sz w:val="24"/>
          <w:szCs w:val="24"/>
          <w:lang w:eastAsia="tr-TR"/>
        </w:rPr>
        <w:t>UATF’nin</w:t>
      </w:r>
      <w:proofErr w:type="spellEnd"/>
      <w:r w:rsidR="005E60B2" w:rsidRPr="009535C8">
        <w:rPr>
          <w:rFonts w:ascii="Times New Roman" w:eastAsia="Times New Roman" w:hAnsi="Times New Roman" w:cs="Times New Roman"/>
          <w:sz w:val="24"/>
          <w:szCs w:val="24"/>
          <w:lang w:eastAsia="tr-TR"/>
        </w:rPr>
        <w:t xml:space="preserve"> ilgili bölümünü bu </w:t>
      </w:r>
      <w:r w:rsidR="00450CE7">
        <w:rPr>
          <w:rFonts w:ascii="Times New Roman" w:eastAsia="Times New Roman" w:hAnsi="Times New Roman" w:cs="Times New Roman"/>
          <w:sz w:val="24"/>
          <w:szCs w:val="24"/>
          <w:lang w:eastAsia="tr-TR"/>
        </w:rPr>
        <w:t>Yönetmelik</w:t>
      </w:r>
      <w:r w:rsidR="005E60B2" w:rsidRPr="009535C8">
        <w:rPr>
          <w:rFonts w:ascii="Times New Roman" w:eastAsia="Times New Roman" w:hAnsi="Times New Roman" w:cs="Times New Roman"/>
          <w:sz w:val="24"/>
          <w:szCs w:val="24"/>
          <w:lang w:eastAsia="tr-TR"/>
        </w:rPr>
        <w:t xml:space="preserve"> ek-5/B’de yer alan esaslar doğrultusunda doldurmak, onaylamak, uyuşmazlık durumunda atık üreticisi ile bulundukları ilin il müdürlüğüne durumu bildirmek.</w:t>
      </w:r>
    </w:p>
    <w:p w:rsidR="005E60B2" w:rsidRPr="009535C8" w:rsidRDefault="003534C6"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5E60B2" w:rsidRPr="009535C8">
        <w:rPr>
          <w:rFonts w:ascii="Times New Roman" w:eastAsia="Times New Roman" w:hAnsi="Times New Roman" w:cs="Times New Roman"/>
          <w:sz w:val="24"/>
          <w:szCs w:val="24"/>
          <w:lang w:eastAsia="tr-TR"/>
        </w:rPr>
        <w:t>) Mali Sorumluluk Sigortasını yaptırmak.</w:t>
      </w:r>
    </w:p>
    <w:p w:rsidR="005E60B2" w:rsidRDefault="003534C6"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5E60B2" w:rsidRPr="009535C8">
        <w:rPr>
          <w:rFonts w:ascii="Times New Roman" w:eastAsia="Times New Roman" w:hAnsi="Times New Roman" w:cs="Times New Roman"/>
          <w:sz w:val="24"/>
          <w:szCs w:val="24"/>
          <w:lang w:eastAsia="tr-TR"/>
        </w:rPr>
        <w:t xml:space="preserve">) Başvuru sırasında sunulan evraklarda değişiklik/yenileme olması ve/veya evrakların geçerlilik süresinin dolması durumunda </w:t>
      </w:r>
      <w:r w:rsidR="00A8434A">
        <w:rPr>
          <w:rFonts w:ascii="Times New Roman" w:eastAsia="Times New Roman" w:hAnsi="Times New Roman" w:cs="Times New Roman"/>
          <w:sz w:val="24"/>
          <w:szCs w:val="24"/>
          <w:lang w:eastAsia="tr-TR"/>
        </w:rPr>
        <w:t>on beş</w:t>
      </w:r>
      <w:r w:rsidR="00A8434A" w:rsidRPr="009535C8">
        <w:rPr>
          <w:rFonts w:ascii="Times New Roman" w:eastAsia="Times New Roman" w:hAnsi="Times New Roman" w:cs="Times New Roman"/>
          <w:sz w:val="24"/>
          <w:szCs w:val="24"/>
          <w:lang w:eastAsia="tr-TR"/>
        </w:rPr>
        <w:t xml:space="preserve"> </w:t>
      </w:r>
      <w:r w:rsidR="005E60B2" w:rsidRPr="009535C8">
        <w:rPr>
          <w:rFonts w:ascii="Times New Roman" w:eastAsia="Times New Roman" w:hAnsi="Times New Roman" w:cs="Times New Roman"/>
          <w:sz w:val="24"/>
          <w:szCs w:val="24"/>
          <w:lang w:eastAsia="tr-TR"/>
        </w:rPr>
        <w:t>gün içerisinde lisansın alındığı il müdürlüğüne bilgi/belge sunmak.</w:t>
      </w:r>
    </w:p>
    <w:p w:rsidR="005E60B2" w:rsidRPr="009535C8" w:rsidRDefault="001F0F56"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r w:rsidRPr="00D44B4D">
        <w:rPr>
          <w:rFonts w:ascii="Times New Roman" w:eastAsia="Times New Roman" w:hAnsi="Times New Roman" w:cs="Times New Roman"/>
          <w:sz w:val="24"/>
          <w:szCs w:val="24"/>
          <w:lang w:eastAsia="tr-TR"/>
        </w:rPr>
        <w:t xml:space="preserve">g) </w:t>
      </w:r>
      <w:r w:rsidR="00E41C4F" w:rsidRPr="001115B5">
        <w:rPr>
          <w:rFonts w:ascii="Times New Roman" w:eastAsia="Times New Roman" w:hAnsi="Times New Roman" w:cs="Times New Roman"/>
          <w:sz w:val="24"/>
          <w:szCs w:val="24"/>
          <w:lang w:eastAsia="tr-TR"/>
        </w:rPr>
        <w:t xml:space="preserve">Tüm sürücülerin SRC5 belgesine sahip </w:t>
      </w:r>
      <w:r w:rsidR="00D44B4D" w:rsidRPr="00D44B4D">
        <w:rPr>
          <w:rFonts w:ascii="Times New Roman" w:eastAsia="Times New Roman" w:hAnsi="Times New Roman" w:cs="Times New Roman"/>
          <w:sz w:val="24"/>
          <w:szCs w:val="24"/>
          <w:lang w:eastAsia="tr-TR"/>
        </w:rPr>
        <w:t>olması</w:t>
      </w:r>
      <w:r w:rsidR="00A029BA">
        <w:rPr>
          <w:rFonts w:ascii="Times New Roman" w:eastAsia="Times New Roman" w:hAnsi="Times New Roman" w:cs="Times New Roman"/>
          <w:sz w:val="24"/>
          <w:szCs w:val="24"/>
          <w:lang w:eastAsia="tr-TR"/>
        </w:rPr>
        <w:t>.</w:t>
      </w:r>
    </w:p>
    <w:p w:rsidR="003D558F" w:rsidRDefault="003D558F"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3D558F" w:rsidRDefault="003D558F"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Atık işleme tesislerinin yükümlülükleri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10 – </w:t>
      </w:r>
      <w:r w:rsidRPr="009535C8">
        <w:rPr>
          <w:rFonts w:ascii="Times New Roman" w:eastAsia="Times New Roman" w:hAnsi="Times New Roman" w:cs="Times New Roman"/>
          <w:sz w:val="24"/>
          <w:szCs w:val="24"/>
          <w:lang w:eastAsia="tr-TR"/>
        </w:rPr>
        <w:t>(1) Çevre lisansı almış atık işleme tesislerinin yükümlülükleri aşağıda belirtilmiştir.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a) Bakanlığın çevrimiçi uygulamalarının yer aldığı sisteme kayıt olmak.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b) Bu </w:t>
      </w:r>
      <w:r w:rsidR="00450CE7">
        <w:rPr>
          <w:rFonts w:ascii="Times New Roman" w:eastAsia="Times New Roman" w:hAnsi="Times New Roman" w:cs="Times New Roman"/>
          <w:sz w:val="24"/>
          <w:szCs w:val="24"/>
          <w:lang w:eastAsia="tr-TR"/>
        </w:rPr>
        <w:t xml:space="preserve">Yönetmelik </w:t>
      </w:r>
      <w:r w:rsidRPr="009535C8">
        <w:rPr>
          <w:rFonts w:ascii="Times New Roman" w:eastAsia="Times New Roman" w:hAnsi="Times New Roman" w:cs="Times New Roman"/>
          <w:sz w:val="24"/>
          <w:szCs w:val="24"/>
          <w:lang w:eastAsia="tr-TR"/>
        </w:rPr>
        <w:t>kapsamındaki atıkları UATF veya mobil sistem kaydı olmadan tesise kabul etmemek.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c) Tutarlılık kontrolünü yapmak, tutarsızlık ve uyuşmazlık durumunu atık üreticisi ile bulunduğu ilin il müdürlüğüne bildirmek.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ç) Tesise kabul edilen atığın </w:t>
      </w:r>
      <w:proofErr w:type="spellStart"/>
      <w:r w:rsidRPr="009535C8">
        <w:rPr>
          <w:rFonts w:ascii="Times New Roman" w:eastAsia="Times New Roman" w:hAnsi="Times New Roman" w:cs="Times New Roman"/>
          <w:sz w:val="24"/>
          <w:szCs w:val="24"/>
          <w:lang w:eastAsia="tr-TR"/>
        </w:rPr>
        <w:t>UATF’nin</w:t>
      </w:r>
      <w:proofErr w:type="spellEnd"/>
      <w:r w:rsidRPr="009535C8">
        <w:rPr>
          <w:rFonts w:ascii="Times New Roman" w:eastAsia="Times New Roman" w:hAnsi="Times New Roman" w:cs="Times New Roman"/>
          <w:sz w:val="24"/>
          <w:szCs w:val="24"/>
          <w:lang w:eastAsia="tr-TR"/>
        </w:rPr>
        <w:t xml:space="preserve"> ilgili bölümünü bu </w:t>
      </w:r>
      <w:r w:rsidR="00450CE7">
        <w:rPr>
          <w:rFonts w:ascii="Times New Roman" w:eastAsia="Times New Roman" w:hAnsi="Times New Roman" w:cs="Times New Roman"/>
          <w:sz w:val="24"/>
          <w:szCs w:val="24"/>
          <w:lang w:eastAsia="tr-TR"/>
        </w:rPr>
        <w:t>Yönetme</w:t>
      </w:r>
      <w:r w:rsidR="00450CE7" w:rsidRPr="00996FC1">
        <w:rPr>
          <w:rFonts w:ascii="Times New Roman" w:eastAsia="Times New Roman" w:hAnsi="Times New Roman" w:cs="Times New Roman"/>
          <w:sz w:val="24"/>
          <w:szCs w:val="24"/>
          <w:lang w:eastAsia="tr-TR"/>
        </w:rPr>
        <w:t>li</w:t>
      </w:r>
      <w:r w:rsidRPr="008D42B2">
        <w:rPr>
          <w:rFonts w:ascii="Times New Roman" w:eastAsia="Times New Roman" w:hAnsi="Times New Roman" w:cs="Times New Roman"/>
          <w:sz w:val="24"/>
          <w:szCs w:val="24"/>
          <w:lang w:eastAsia="tr-TR"/>
        </w:rPr>
        <w:t>ği</w:t>
      </w:r>
      <w:r w:rsidRPr="009535C8">
        <w:rPr>
          <w:rFonts w:ascii="Times New Roman" w:eastAsia="Times New Roman" w:hAnsi="Times New Roman" w:cs="Times New Roman"/>
          <w:sz w:val="24"/>
          <w:szCs w:val="24"/>
          <w:lang w:eastAsia="tr-TR"/>
        </w:rPr>
        <w:t>n ek-5/B’sinde yer alan esaslar doğrultusunda doldurmak ve onaylamak/imzalamak.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d) İlgili tüm taraflarca imzalanmış basılı </w:t>
      </w:r>
      <w:proofErr w:type="spellStart"/>
      <w:r w:rsidRPr="009535C8">
        <w:rPr>
          <w:rFonts w:ascii="Times New Roman" w:eastAsia="Times New Roman" w:hAnsi="Times New Roman" w:cs="Times New Roman"/>
          <w:sz w:val="24"/>
          <w:szCs w:val="24"/>
          <w:lang w:eastAsia="tr-TR"/>
        </w:rPr>
        <w:t>UATF’leri</w:t>
      </w:r>
      <w:proofErr w:type="spellEnd"/>
      <w:r w:rsidRPr="009535C8">
        <w:rPr>
          <w:rFonts w:ascii="Times New Roman" w:eastAsia="Times New Roman" w:hAnsi="Times New Roman" w:cs="Times New Roman"/>
          <w:sz w:val="24"/>
          <w:szCs w:val="24"/>
          <w:lang w:eastAsia="tr-TR"/>
        </w:rPr>
        <w:t xml:space="preserve"> üreticilere ve atık üreticisinin bulunduğu ilin il müdürlüğüne otuz gün içerisinde göndermek.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e) Tesise kabul edilen atıkları Bakanlıkça oluşturulan Kütle Denge Sistemi aracılığıyla bildirmek.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proofErr w:type="spellStart"/>
      <w:r w:rsidRPr="009535C8">
        <w:rPr>
          <w:rFonts w:ascii="Times New Roman" w:eastAsia="Times New Roman" w:hAnsi="Times New Roman" w:cs="Times New Roman"/>
          <w:b/>
          <w:bCs/>
          <w:sz w:val="24"/>
          <w:szCs w:val="24"/>
          <w:lang w:eastAsia="tr-TR"/>
        </w:rPr>
        <w:t>ATSS’lerin</w:t>
      </w:r>
      <w:proofErr w:type="spellEnd"/>
      <w:r w:rsidRPr="009535C8">
        <w:rPr>
          <w:rFonts w:ascii="Times New Roman" w:eastAsia="Times New Roman" w:hAnsi="Times New Roman" w:cs="Times New Roman"/>
          <w:b/>
          <w:bCs/>
          <w:sz w:val="24"/>
          <w:szCs w:val="24"/>
          <w:lang w:eastAsia="tr-TR"/>
        </w:rPr>
        <w:t xml:space="preserve"> görev ve yükümlülükleri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11 – </w:t>
      </w:r>
      <w:r w:rsidRPr="009535C8">
        <w:rPr>
          <w:rFonts w:ascii="Times New Roman" w:eastAsia="Times New Roman" w:hAnsi="Times New Roman" w:cs="Times New Roman"/>
          <w:sz w:val="24"/>
          <w:szCs w:val="24"/>
          <w:lang w:eastAsia="tr-TR"/>
        </w:rPr>
        <w:t xml:space="preserve">(1) </w:t>
      </w:r>
      <w:proofErr w:type="spellStart"/>
      <w:r w:rsidRPr="009535C8">
        <w:rPr>
          <w:rFonts w:ascii="Times New Roman" w:eastAsia="Times New Roman" w:hAnsi="Times New Roman" w:cs="Times New Roman"/>
          <w:sz w:val="24"/>
          <w:szCs w:val="24"/>
          <w:lang w:eastAsia="tr-TR"/>
        </w:rPr>
        <w:t>ATSS’lerin</w:t>
      </w:r>
      <w:proofErr w:type="spellEnd"/>
      <w:r w:rsidRPr="009535C8">
        <w:rPr>
          <w:rFonts w:ascii="Times New Roman" w:eastAsia="Times New Roman" w:hAnsi="Times New Roman" w:cs="Times New Roman"/>
          <w:sz w:val="24"/>
          <w:szCs w:val="24"/>
          <w:lang w:eastAsia="tr-TR"/>
        </w:rPr>
        <w:t xml:space="preserve"> görev ve yükümlülükleri aşağıda belirtilmiştir.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a) Bakanlıktan yeterlik belgesi almak.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b) Bakanlık tarafından hazırlanan iletişim protokolü ile belirlenen bilgilerle, araç konum ve araç seyir bilgilerini alıp iletebilecek mobil cihaz ve bileşenlerini tedarik etmek, cihazın montajını yapmak veya yaptırmak.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c)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 kapsamında mobil cihazların iletişim altyapısını kurmak ve devamlılığını sağlamak.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ç) Türkiye genelinde, cihazlara teknik destek sağlayacak yeterli servis ağını kurmak.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d) Takılan mobil cihazların tanımlayıcı bilgileri ve lisanslı araç kimlik bilgilerini Bakanlık çevrimiçi uygulamalarını kullanarak girmek ve eşleştirmek.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e) Araçlardan toplanan bilgilerin gizliliğini sağlamak ve Bakanlık tarafından belirlenen kurallara uygun olarak Bakanlık sunucularına aktarmak.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f) Veri kaybı yaşanmaması için gerekli önlemleri almak.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g) 7/24 </w:t>
      </w:r>
      <w:proofErr w:type="spellStart"/>
      <w:r w:rsidRPr="009535C8">
        <w:rPr>
          <w:rFonts w:ascii="Times New Roman" w:eastAsia="Times New Roman" w:hAnsi="Times New Roman" w:cs="Times New Roman"/>
          <w:sz w:val="24"/>
          <w:szCs w:val="24"/>
          <w:lang w:eastAsia="tr-TR"/>
        </w:rPr>
        <w:t>işletimsel</w:t>
      </w:r>
      <w:proofErr w:type="spellEnd"/>
      <w:r w:rsidRPr="009535C8">
        <w:rPr>
          <w:rFonts w:ascii="Times New Roman" w:eastAsia="Times New Roman" w:hAnsi="Times New Roman" w:cs="Times New Roman"/>
          <w:sz w:val="24"/>
          <w:szCs w:val="24"/>
          <w:lang w:eastAsia="tr-TR"/>
        </w:rPr>
        <w:t xml:space="preserve"> destek hizmetlerini sunmak ve kullanıcılardan gelen talepleri cevaplandırmak.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ğ) Sahadaki mobil izleme birimi ile Bakanlık sunucusu arasında kurulan iletişim </w:t>
      </w:r>
      <w:proofErr w:type="spellStart"/>
      <w:r w:rsidRPr="009535C8">
        <w:rPr>
          <w:rFonts w:ascii="Times New Roman" w:eastAsia="Times New Roman" w:hAnsi="Times New Roman" w:cs="Times New Roman"/>
          <w:sz w:val="24"/>
          <w:szCs w:val="24"/>
          <w:lang w:eastAsia="tr-TR"/>
        </w:rPr>
        <w:t>loglarını</w:t>
      </w:r>
      <w:proofErr w:type="spellEnd"/>
      <w:r w:rsidRPr="009535C8">
        <w:rPr>
          <w:rFonts w:ascii="Times New Roman" w:eastAsia="Times New Roman" w:hAnsi="Times New Roman" w:cs="Times New Roman"/>
          <w:sz w:val="24"/>
          <w:szCs w:val="24"/>
          <w:lang w:eastAsia="tr-TR"/>
        </w:rPr>
        <w:t xml:space="preserve"> (günlük kayıtlarını) tutmak, yılsonu itibariyle bir önceki yıla ait </w:t>
      </w:r>
      <w:proofErr w:type="spellStart"/>
      <w:r w:rsidRPr="009535C8">
        <w:rPr>
          <w:rFonts w:ascii="Times New Roman" w:eastAsia="Times New Roman" w:hAnsi="Times New Roman" w:cs="Times New Roman"/>
          <w:sz w:val="24"/>
          <w:szCs w:val="24"/>
          <w:lang w:eastAsia="tr-TR"/>
        </w:rPr>
        <w:t>logları</w:t>
      </w:r>
      <w:proofErr w:type="spellEnd"/>
      <w:r w:rsidRPr="009535C8">
        <w:rPr>
          <w:rFonts w:ascii="Times New Roman" w:eastAsia="Times New Roman" w:hAnsi="Times New Roman" w:cs="Times New Roman"/>
          <w:sz w:val="24"/>
          <w:szCs w:val="24"/>
          <w:lang w:eastAsia="tr-TR"/>
        </w:rPr>
        <w:t xml:space="preserve"> Bakanlığa göndermek ve en az beş yıl süre ile saklamak, talep edildiğinde Bakanlığın incelemesine açık tutmak.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h) Bakanlığa sistem izleme raporlarını yıllık olarak sunmak.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ı) Bakanlıkça yayınlanan ATSS yeterlik usul ve esaslarında belirtilen şartları yerine getirmek.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i) Lisanslı atık taşıma araçlarını kullanacak şoförlere mobil cihazların kullanımına ilişkin eğitim vermek.</w:t>
      </w:r>
    </w:p>
    <w:p w:rsidR="00002482" w:rsidRDefault="0000248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002482" w:rsidRDefault="005E60B2" w:rsidP="001115B5">
      <w:pPr>
        <w:shd w:val="clear" w:color="auto" w:fill="FFFFFF"/>
        <w:spacing w:after="0" w:line="240" w:lineRule="auto"/>
        <w:contextualSpacing/>
        <w:jc w:val="center"/>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ÜÇÜNCÜ BÖLÜM</w:t>
      </w:r>
    </w:p>
    <w:p w:rsidR="00002482" w:rsidRDefault="005E60B2" w:rsidP="001115B5">
      <w:pPr>
        <w:shd w:val="clear" w:color="auto" w:fill="FFFFFF"/>
        <w:spacing w:after="0" w:line="240" w:lineRule="auto"/>
        <w:contextualSpacing/>
        <w:jc w:val="center"/>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Mobil Atık Takip Sistemi ve Lisans İşlemleri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proofErr w:type="spellStart"/>
      <w:r w:rsidRPr="009535C8">
        <w:rPr>
          <w:rFonts w:ascii="Times New Roman" w:eastAsia="Times New Roman" w:hAnsi="Times New Roman" w:cs="Times New Roman"/>
          <w:b/>
          <w:bCs/>
          <w:sz w:val="24"/>
          <w:szCs w:val="24"/>
          <w:lang w:eastAsia="tr-TR"/>
        </w:rPr>
        <w:t>MoTAT</w:t>
      </w:r>
      <w:proofErr w:type="spellEnd"/>
      <w:r w:rsidRPr="009535C8">
        <w:rPr>
          <w:rFonts w:ascii="Times New Roman" w:eastAsia="Times New Roman" w:hAnsi="Times New Roman" w:cs="Times New Roman"/>
          <w:b/>
          <w:bCs/>
          <w:sz w:val="24"/>
          <w:szCs w:val="24"/>
          <w:lang w:eastAsia="tr-TR"/>
        </w:rPr>
        <w:t xml:space="preserve"> sisteminin genel tanımı ve atık taşıma kuralları</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12 – </w:t>
      </w:r>
      <w:r w:rsidRPr="009535C8">
        <w:rPr>
          <w:rFonts w:ascii="Times New Roman" w:eastAsia="Times New Roman" w:hAnsi="Times New Roman" w:cs="Times New Roman"/>
          <w:sz w:val="24"/>
          <w:szCs w:val="24"/>
          <w:lang w:eastAsia="tr-TR"/>
        </w:rPr>
        <w:t xml:space="preserve">(1)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 atık taşıma firma lisansı ve atık taşıma araç lisansı verilmesi, basılı </w:t>
      </w:r>
      <w:proofErr w:type="spellStart"/>
      <w:r w:rsidRPr="009535C8">
        <w:rPr>
          <w:rFonts w:ascii="Times New Roman" w:eastAsia="Times New Roman" w:hAnsi="Times New Roman" w:cs="Times New Roman"/>
          <w:sz w:val="24"/>
          <w:szCs w:val="24"/>
          <w:lang w:eastAsia="tr-TR"/>
        </w:rPr>
        <w:t>UATF’lerin</w:t>
      </w:r>
      <w:proofErr w:type="spellEnd"/>
      <w:r w:rsidRPr="009535C8">
        <w:rPr>
          <w:rFonts w:ascii="Times New Roman" w:eastAsia="Times New Roman" w:hAnsi="Times New Roman" w:cs="Times New Roman"/>
          <w:sz w:val="24"/>
          <w:szCs w:val="24"/>
          <w:lang w:eastAsia="tr-TR"/>
        </w:rPr>
        <w:t xml:space="preserve"> talep, satış, stok işlemleri, </w:t>
      </w:r>
      <w:proofErr w:type="spellStart"/>
      <w:r w:rsidRPr="009535C8">
        <w:rPr>
          <w:rFonts w:ascii="Times New Roman" w:eastAsia="Times New Roman" w:hAnsi="Times New Roman" w:cs="Times New Roman"/>
          <w:sz w:val="24"/>
          <w:szCs w:val="24"/>
          <w:lang w:eastAsia="tr-TR"/>
        </w:rPr>
        <w:t>UATF’lerin</w:t>
      </w:r>
      <w:proofErr w:type="spellEnd"/>
      <w:r w:rsidRPr="009535C8">
        <w:rPr>
          <w:rFonts w:ascii="Times New Roman" w:eastAsia="Times New Roman" w:hAnsi="Times New Roman" w:cs="Times New Roman"/>
          <w:sz w:val="24"/>
          <w:szCs w:val="24"/>
          <w:lang w:eastAsia="tr-TR"/>
        </w:rPr>
        <w:t xml:space="preserve"> çevrimiçi doldurulması ve onaylanması, atıkların yüklenmesi ve boşaltılması, atık yüklü araçların seyir halindeyken </w:t>
      </w:r>
      <w:r w:rsidRPr="009535C8">
        <w:rPr>
          <w:rFonts w:ascii="Times New Roman" w:eastAsia="Times New Roman" w:hAnsi="Times New Roman" w:cs="Times New Roman"/>
          <w:sz w:val="24"/>
          <w:szCs w:val="24"/>
          <w:lang w:eastAsia="tr-TR"/>
        </w:rPr>
        <w:lastRenderedPageBreak/>
        <w:t>mobil cihaz vasıtasıyla takip edilmesi, toplanan verinin izlenmesi, değerlendirilmesi ve raporlanması aşamalarından oluşur.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(2)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 Bakanlık, il müdürlükleri, atık üreticileri/yetkilendirilmiş kuruluşlar, lisanslı atık taşıma firma ve araçları, çevre lisanslı atık işleme tesisleri ile </w:t>
      </w:r>
      <w:proofErr w:type="spellStart"/>
      <w:r w:rsidRPr="009535C8">
        <w:rPr>
          <w:rFonts w:ascii="Times New Roman" w:eastAsia="Times New Roman" w:hAnsi="Times New Roman" w:cs="Times New Roman"/>
          <w:sz w:val="24"/>
          <w:szCs w:val="24"/>
          <w:lang w:eastAsia="tr-TR"/>
        </w:rPr>
        <w:t>ATSS’ler</w:t>
      </w:r>
      <w:proofErr w:type="spellEnd"/>
      <w:r w:rsidRPr="009535C8">
        <w:rPr>
          <w:rFonts w:ascii="Times New Roman" w:eastAsia="Times New Roman" w:hAnsi="Times New Roman" w:cs="Times New Roman"/>
          <w:sz w:val="24"/>
          <w:szCs w:val="24"/>
          <w:lang w:eastAsia="tr-TR"/>
        </w:rPr>
        <w:t xml:space="preserve"> tarafından kullanılır.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(3)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 kullanıcıları, Bakanlık çevrimiçi uygulamaları için verilen kullanıcı kodu ve parolasıyla sisteme giriş yapar.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(4) İl müdürlükleri tarafından sistem üzerinden;</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a) Atık taşıma firma ve araçlarına lisans verilir.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b) Atık taşıyan araçların takibi yapılır.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c) </w:t>
      </w:r>
      <w:proofErr w:type="spellStart"/>
      <w:r w:rsidRPr="009535C8">
        <w:rPr>
          <w:rFonts w:ascii="Times New Roman" w:eastAsia="Times New Roman" w:hAnsi="Times New Roman" w:cs="Times New Roman"/>
          <w:sz w:val="24"/>
          <w:szCs w:val="24"/>
          <w:lang w:eastAsia="tr-TR"/>
        </w:rPr>
        <w:t>UATF’lerin</w:t>
      </w:r>
      <w:proofErr w:type="spellEnd"/>
      <w:r w:rsidRPr="009535C8">
        <w:rPr>
          <w:rFonts w:ascii="Times New Roman" w:eastAsia="Times New Roman" w:hAnsi="Times New Roman" w:cs="Times New Roman"/>
          <w:sz w:val="24"/>
          <w:szCs w:val="24"/>
          <w:lang w:eastAsia="tr-TR"/>
        </w:rPr>
        <w:t xml:space="preserve"> talep, satış, stok işlemleri yapılır.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(5) Taşıma işlemlerinde aşağıdaki aşamalar takip edilir: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a) Taşıma işlemleri başlamadan önce, atık üreticisi/yetkilendirilmiş kuruluş tarafından çevrimiçi UATF doldurularak atık transfer talebi sisteme girilir ve onaylanır. Sistem tarafından talebe ilişkin TKN ve TDN oluşturulur.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b) TKN atık üreticileri/yetkilendirilmiş kuruluşlar tarafından, TDN lisanslı atık taşıma firması tarafından mobil cihaz üzerinden girilerek numaraların eşleşmesi sağlanır. Eşleşme işlemi gerçekleştiğinde BON oluşur ve taşıma işlemi başlar.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c) Lisanslı atık işleme tesislerince mobil cihaz üzerinden BON girilerek eşleşme sağlanır, atık kabulü gerçekleştirilir ve taşıma işlemi tamamlanır.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ç) Bu fıkranın (a), (b) ve (c) bentlerindeki işlemler tamamlandığında ilgili taraflarca onaylanmış çevrimiçi UATF oluşur.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d) Atık işleme tesisinin atığı kabul etmemesi durumunda atık reddedilir, bu durumda atık üreticisi taşıyıcının atığı geri getirmesini sağlar veya yeni takip oluşturarak taşıyıcıyı başka bir tesise yönlendirir.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(6) Taşıma işlemi başladıktan sonra mobil cihazda meydana gelebilecek teknik arızalar derhal </w:t>
      </w:r>
      <w:proofErr w:type="spellStart"/>
      <w:r w:rsidRPr="009535C8">
        <w:rPr>
          <w:rFonts w:ascii="Times New Roman" w:eastAsia="Times New Roman" w:hAnsi="Times New Roman" w:cs="Times New Roman"/>
          <w:sz w:val="24"/>
          <w:szCs w:val="24"/>
          <w:lang w:eastAsia="tr-TR"/>
        </w:rPr>
        <w:t>ATSS’ye</w:t>
      </w:r>
      <w:proofErr w:type="spellEnd"/>
      <w:r w:rsidRPr="009535C8">
        <w:rPr>
          <w:rFonts w:ascii="Times New Roman" w:eastAsia="Times New Roman" w:hAnsi="Times New Roman" w:cs="Times New Roman"/>
          <w:sz w:val="24"/>
          <w:szCs w:val="24"/>
          <w:lang w:eastAsia="tr-TR"/>
        </w:rPr>
        <w:t xml:space="preserve"> bildirilir ve arızanın yetkili servisten belgelendirilmesi şartıyla taşıma işlemi basılı UATF ile devam ettirilir.</w:t>
      </w:r>
    </w:p>
    <w:p w:rsidR="005E60B2"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(7) Basılı </w:t>
      </w:r>
      <w:proofErr w:type="spellStart"/>
      <w:r w:rsidRPr="009535C8">
        <w:rPr>
          <w:rFonts w:ascii="Times New Roman" w:eastAsia="Times New Roman" w:hAnsi="Times New Roman" w:cs="Times New Roman"/>
          <w:sz w:val="24"/>
          <w:szCs w:val="24"/>
          <w:lang w:eastAsia="tr-TR"/>
        </w:rPr>
        <w:t>UATF’lerin</w:t>
      </w:r>
      <w:proofErr w:type="spellEnd"/>
      <w:r w:rsidRPr="009535C8">
        <w:rPr>
          <w:rFonts w:ascii="Times New Roman" w:eastAsia="Times New Roman" w:hAnsi="Times New Roman" w:cs="Times New Roman"/>
          <w:sz w:val="24"/>
          <w:szCs w:val="24"/>
          <w:lang w:eastAsia="tr-TR"/>
        </w:rPr>
        <w:t xml:space="preserve"> ilgili alanları bu </w:t>
      </w:r>
      <w:r w:rsidR="00450CE7">
        <w:rPr>
          <w:rFonts w:ascii="Times New Roman" w:eastAsia="Times New Roman" w:hAnsi="Times New Roman" w:cs="Times New Roman"/>
          <w:sz w:val="24"/>
          <w:szCs w:val="24"/>
          <w:lang w:eastAsia="tr-TR"/>
        </w:rPr>
        <w:t>Yönetme</w:t>
      </w:r>
      <w:r w:rsidR="00450CE7" w:rsidRPr="00996FC1">
        <w:rPr>
          <w:rFonts w:ascii="Times New Roman" w:eastAsia="Times New Roman" w:hAnsi="Times New Roman" w:cs="Times New Roman"/>
          <w:sz w:val="24"/>
          <w:szCs w:val="24"/>
          <w:lang w:eastAsia="tr-TR"/>
        </w:rPr>
        <w:t>li</w:t>
      </w:r>
      <w:r w:rsidRPr="008D42B2">
        <w:rPr>
          <w:rFonts w:ascii="Times New Roman" w:eastAsia="Times New Roman" w:hAnsi="Times New Roman" w:cs="Times New Roman"/>
          <w:sz w:val="24"/>
          <w:szCs w:val="24"/>
          <w:lang w:eastAsia="tr-TR"/>
        </w:rPr>
        <w:t>ğin</w:t>
      </w:r>
      <w:r w:rsidRPr="009535C8">
        <w:rPr>
          <w:rFonts w:ascii="Times New Roman" w:eastAsia="Times New Roman" w:hAnsi="Times New Roman" w:cs="Times New Roman"/>
          <w:sz w:val="24"/>
          <w:szCs w:val="24"/>
          <w:lang w:eastAsia="tr-TR"/>
        </w:rPr>
        <w:t xml:space="preserve"> ek-5’inde belirtilen şekilde atık üreticileri/yetkilendirilmiş kuruluşlar, lisanslı atık taşıma firmaları ve lisanslı atık işleme tesislerince doldurulur, imzalanır ve ilgili birimlere iletilir. Gönderilen ve alınan tüm basılı </w:t>
      </w:r>
      <w:proofErr w:type="spellStart"/>
      <w:r w:rsidRPr="009535C8">
        <w:rPr>
          <w:rFonts w:ascii="Times New Roman" w:eastAsia="Times New Roman" w:hAnsi="Times New Roman" w:cs="Times New Roman"/>
          <w:sz w:val="24"/>
          <w:szCs w:val="24"/>
          <w:lang w:eastAsia="tr-TR"/>
        </w:rPr>
        <w:t>UATF’ler</w:t>
      </w:r>
      <w:proofErr w:type="spellEnd"/>
      <w:r w:rsidRPr="009535C8">
        <w:rPr>
          <w:rFonts w:ascii="Times New Roman" w:eastAsia="Times New Roman" w:hAnsi="Times New Roman" w:cs="Times New Roman"/>
          <w:sz w:val="24"/>
          <w:szCs w:val="24"/>
          <w:lang w:eastAsia="tr-TR"/>
        </w:rPr>
        <w:t>, beş yıl süre ile saklanır ve denetimlerde yetkili idarelerce istendiğinde hazır bulundurulur.</w:t>
      </w:r>
    </w:p>
    <w:p w:rsidR="002F4B90" w:rsidRPr="009535C8" w:rsidRDefault="002F4B90"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8D42B2">
        <w:rPr>
          <w:rFonts w:ascii="Times New Roman" w:eastAsia="Times New Roman" w:hAnsi="Times New Roman" w:cs="Times New Roman"/>
          <w:sz w:val="24"/>
          <w:szCs w:val="24"/>
          <w:lang w:eastAsia="tr-TR"/>
        </w:rPr>
        <w:t xml:space="preserve">(8) </w:t>
      </w:r>
      <w:proofErr w:type="spellStart"/>
      <w:r w:rsidRPr="008D42B2">
        <w:rPr>
          <w:rFonts w:ascii="Times New Roman" w:eastAsia="Times New Roman" w:hAnsi="Times New Roman" w:cs="Times New Roman"/>
          <w:sz w:val="24"/>
          <w:szCs w:val="24"/>
          <w:lang w:eastAsia="tr-TR"/>
        </w:rPr>
        <w:t>MoTAT</w:t>
      </w:r>
      <w:proofErr w:type="spellEnd"/>
      <w:r w:rsidRPr="008D42B2">
        <w:rPr>
          <w:rFonts w:ascii="Times New Roman" w:eastAsia="Times New Roman" w:hAnsi="Times New Roman" w:cs="Times New Roman"/>
          <w:sz w:val="24"/>
          <w:szCs w:val="24"/>
          <w:lang w:eastAsia="tr-TR"/>
        </w:rPr>
        <w:t xml:space="preserve"> sisteminin kullanımına ilişkin detaylar Bakanlıkça hazırlanacak olan kılavuzda detaylandırılır.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Lisanslandırma işlemleri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13 – </w:t>
      </w:r>
      <w:r w:rsidRPr="009535C8">
        <w:rPr>
          <w:rFonts w:ascii="Times New Roman" w:eastAsia="Times New Roman" w:hAnsi="Times New Roman" w:cs="Times New Roman"/>
          <w:sz w:val="24"/>
          <w:szCs w:val="24"/>
          <w:lang w:eastAsia="tr-TR"/>
        </w:rPr>
        <w:t>(1) Atık taşıyan firma ve araçların lisanslandırılmasında aşağıdaki hususlara uyulur;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a) Atık taşıma firma lisansı ve atık taşıma araç lisansı gerçek ve tüzel kişiler için düzenlenir.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b) Bu </w:t>
      </w:r>
      <w:r w:rsidR="001A325B">
        <w:rPr>
          <w:rFonts w:ascii="Times New Roman" w:eastAsia="Times New Roman" w:hAnsi="Times New Roman" w:cs="Times New Roman"/>
          <w:sz w:val="24"/>
          <w:szCs w:val="24"/>
          <w:lang w:eastAsia="tr-TR"/>
        </w:rPr>
        <w:t>Yönetmelik</w:t>
      </w:r>
      <w:r w:rsidR="001A325B" w:rsidRPr="009535C8">
        <w:rPr>
          <w:rFonts w:ascii="Times New Roman" w:eastAsia="Times New Roman" w:hAnsi="Times New Roman" w:cs="Times New Roman"/>
          <w:sz w:val="24"/>
          <w:szCs w:val="24"/>
          <w:lang w:eastAsia="tr-TR"/>
        </w:rPr>
        <w:t xml:space="preserve"> </w:t>
      </w:r>
      <w:r w:rsidRPr="009535C8">
        <w:rPr>
          <w:rFonts w:ascii="Times New Roman" w:eastAsia="Times New Roman" w:hAnsi="Times New Roman" w:cs="Times New Roman"/>
          <w:sz w:val="24"/>
          <w:szCs w:val="24"/>
          <w:lang w:eastAsia="tr-TR"/>
        </w:rPr>
        <w:t xml:space="preserve">kapsamında yer alan atıkları taşımak isteyen gerçek ve tüzel kişiler, firmaları ve araçları için bu </w:t>
      </w:r>
      <w:r w:rsidR="00450CE7">
        <w:rPr>
          <w:rFonts w:ascii="Times New Roman" w:eastAsia="Times New Roman" w:hAnsi="Times New Roman" w:cs="Times New Roman"/>
          <w:sz w:val="24"/>
          <w:szCs w:val="24"/>
          <w:lang w:eastAsia="tr-TR"/>
        </w:rPr>
        <w:t>Yönetmeliğ</w:t>
      </w:r>
      <w:r w:rsidRPr="009535C8">
        <w:rPr>
          <w:rFonts w:ascii="Times New Roman" w:eastAsia="Times New Roman" w:hAnsi="Times New Roman" w:cs="Times New Roman"/>
          <w:sz w:val="24"/>
          <w:szCs w:val="24"/>
          <w:lang w:eastAsia="tr-TR"/>
        </w:rPr>
        <w:t>in 14 üncü ve 15 inci maddelerinde listelenen bilgi ve belgelerle birlikte ilgili il müdürlüğüne başvurur.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c) İl müdürlükleri tarafından firma ve firmaya bağlı her bir araç için ayrı ayrı lisans belgesi düzenlenir. Araca verilecek lisans belgesi biri araçta biri firmada bulundurulmak üzere 2 nüsha olarak düzenlenir.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ç) Başvuru sırasında sunulan;</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1) Evraklarda değişiklik/yenileme olması halinde firma tarafından değişikliğe ilişkin bilgi ve belgeler </w:t>
      </w:r>
      <w:proofErr w:type="spellStart"/>
      <w:r w:rsidRPr="009535C8">
        <w:rPr>
          <w:rFonts w:ascii="Times New Roman" w:eastAsia="Times New Roman" w:hAnsi="Times New Roman" w:cs="Times New Roman"/>
          <w:sz w:val="24"/>
          <w:szCs w:val="24"/>
          <w:lang w:eastAsia="tr-TR"/>
        </w:rPr>
        <w:t>onbeş</w:t>
      </w:r>
      <w:proofErr w:type="spellEnd"/>
      <w:r w:rsidRPr="009535C8">
        <w:rPr>
          <w:rFonts w:ascii="Times New Roman" w:eastAsia="Times New Roman" w:hAnsi="Times New Roman" w:cs="Times New Roman"/>
          <w:sz w:val="24"/>
          <w:szCs w:val="24"/>
          <w:lang w:eastAsia="tr-TR"/>
        </w:rPr>
        <w:t xml:space="preserve"> gün içerisinde il müdürlüklerine sunulur.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lastRenderedPageBreak/>
        <w:t>2) Yetki Belgesi, ADR Uygunluk Belgesi/Taşıt Uygunluk Belgesi vizeleri ve sürücülere ait SRC5 belgeleri gibi belirli bir geçerlilik süresi olan belgeler, süre bitiminden önce belgenin düzenlendiği kurum/kuruluşa müracaat edilerek yenilenir.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3) Birinci ve ikinci alt bentlerdeki değişikliklere istinaden yenilenen firma ve araç lisans süreleri uzatılmaz ve lisans belge ücreti tekrar alınmaz.</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d) Mevcut lisanslarda geçerlilik süresi içerisinde yenilenmeyen belge;</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1) Sürücüye ait ise o sürücü tarafından taşıma yapılamaz.</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2) Araç lisansına ait ise aracın lisansı il müdürlükleri tarafından sistem üzerinden pasife alınır ve bu araçla atık taşınamaz.</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3) Firmaya ait ise firma ve firmaya ait tüm araç lisansları, il müdürlükleri tarafından sistem üzerinden pasife alınır ve firma tarafından taşıma yapılamaz.</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e) Bu maddenin </w:t>
      </w:r>
      <w:r w:rsidR="00F264EC">
        <w:rPr>
          <w:rFonts w:ascii="Times New Roman" w:eastAsia="Times New Roman" w:hAnsi="Times New Roman" w:cs="Times New Roman"/>
          <w:sz w:val="24"/>
          <w:szCs w:val="24"/>
          <w:lang w:eastAsia="tr-TR"/>
        </w:rPr>
        <w:t xml:space="preserve">birinci fıkrasının </w:t>
      </w:r>
      <w:r w:rsidRPr="009535C8">
        <w:rPr>
          <w:rFonts w:ascii="Times New Roman" w:eastAsia="Times New Roman" w:hAnsi="Times New Roman" w:cs="Times New Roman"/>
          <w:sz w:val="24"/>
          <w:szCs w:val="24"/>
          <w:lang w:eastAsia="tr-TR"/>
        </w:rPr>
        <w:t xml:space="preserve">(ç) bendinde listelenen ve süresi dolan belgeler üç ay sonunda yenilenmezse </w:t>
      </w:r>
      <w:r w:rsidR="000877DD">
        <w:rPr>
          <w:rFonts w:ascii="Times New Roman" w:eastAsia="Times New Roman" w:hAnsi="Times New Roman" w:cs="Times New Roman"/>
          <w:sz w:val="24"/>
          <w:szCs w:val="24"/>
          <w:lang w:eastAsia="tr-TR"/>
        </w:rPr>
        <w:t xml:space="preserve">anılan fıkranın </w:t>
      </w:r>
      <w:r w:rsidRPr="009535C8">
        <w:rPr>
          <w:rFonts w:ascii="Times New Roman" w:eastAsia="Times New Roman" w:hAnsi="Times New Roman" w:cs="Times New Roman"/>
          <w:sz w:val="24"/>
          <w:szCs w:val="24"/>
          <w:lang w:eastAsia="tr-TR"/>
        </w:rPr>
        <w:t>(d) bendine istinaden sistemde pasif duruma alınan lisanslar iptal edilir.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f) Lisans başvurularının uygun bulunması durumunda araçlara, Bakanlıkça yeterlik belgesi verilmiş </w:t>
      </w:r>
      <w:proofErr w:type="spellStart"/>
      <w:r w:rsidRPr="009535C8">
        <w:rPr>
          <w:rFonts w:ascii="Times New Roman" w:eastAsia="Times New Roman" w:hAnsi="Times New Roman" w:cs="Times New Roman"/>
          <w:sz w:val="24"/>
          <w:szCs w:val="24"/>
          <w:lang w:eastAsia="tr-TR"/>
        </w:rPr>
        <w:t>ATSS’ler</w:t>
      </w:r>
      <w:proofErr w:type="spellEnd"/>
      <w:r w:rsidRPr="009535C8">
        <w:rPr>
          <w:rFonts w:ascii="Times New Roman" w:eastAsia="Times New Roman" w:hAnsi="Times New Roman" w:cs="Times New Roman"/>
          <w:sz w:val="24"/>
          <w:szCs w:val="24"/>
          <w:lang w:eastAsia="tr-TR"/>
        </w:rPr>
        <w:t xml:space="preserve"> aracılığıyla mobil cihaz taktırılır ve il müdürlüklerince lisanslandırma işlemi tamamlanır.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g) Firma lisans süresi beş yıldır. Firmaya bağlı araç lisansı geçerlilik süresi, firma lisansı geçerlilik süresini aşamaz.</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ğ) Lisans yenileme başvuruları mevcut lisansın bitiş tarihinden en az </w:t>
      </w:r>
      <w:proofErr w:type="spellStart"/>
      <w:r w:rsidRPr="009535C8">
        <w:rPr>
          <w:rFonts w:ascii="Times New Roman" w:eastAsia="Times New Roman" w:hAnsi="Times New Roman" w:cs="Times New Roman"/>
          <w:sz w:val="24"/>
          <w:szCs w:val="24"/>
          <w:lang w:eastAsia="tr-TR"/>
        </w:rPr>
        <w:t>kırkbeş</w:t>
      </w:r>
      <w:proofErr w:type="spellEnd"/>
      <w:r w:rsidRPr="009535C8">
        <w:rPr>
          <w:rFonts w:ascii="Times New Roman" w:eastAsia="Times New Roman" w:hAnsi="Times New Roman" w:cs="Times New Roman"/>
          <w:sz w:val="24"/>
          <w:szCs w:val="24"/>
          <w:lang w:eastAsia="tr-TR"/>
        </w:rPr>
        <w:t xml:space="preserve"> gün öncesinde ilgili il müdürlüğüne yapılır. Lisans süresinin bitmesi halinde yeni lisans belgesi düzenlenene kadar taşıma işlemi yapılamaz.</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h) Firma lisansı ve araç lisansı ücretleri her yıl Bakanlık Döner Sermaye İşletmesi Müdürlüğü tarafından belirlenir. Mevcut firma lisansına sonradan eklenen her araç için araç lisans belgesi ücreti alınır. Yeni eklenen araç lisanslarıyla birlikte firma lisansı yenilenir, ancak firma lisans süresi uzatılmaz ve firma lisans ücreti tekrar alınmaz.</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ı) Firma ve firmaya bağlı her bir araç için bu </w:t>
      </w:r>
      <w:r w:rsidR="002E187B" w:rsidRPr="009535C8">
        <w:rPr>
          <w:rFonts w:ascii="Times New Roman" w:eastAsia="Times New Roman" w:hAnsi="Times New Roman" w:cs="Times New Roman"/>
          <w:sz w:val="24"/>
          <w:szCs w:val="24"/>
          <w:lang w:eastAsia="tr-TR"/>
        </w:rPr>
        <w:t>Yönetme</w:t>
      </w:r>
      <w:r w:rsidR="002E187B" w:rsidRPr="00996FC1">
        <w:rPr>
          <w:rFonts w:ascii="Times New Roman" w:eastAsia="Times New Roman" w:hAnsi="Times New Roman" w:cs="Times New Roman"/>
          <w:sz w:val="24"/>
          <w:szCs w:val="24"/>
          <w:lang w:eastAsia="tr-TR"/>
        </w:rPr>
        <w:t>li</w:t>
      </w:r>
      <w:r w:rsidRPr="008D42B2">
        <w:rPr>
          <w:rFonts w:ascii="Times New Roman" w:eastAsia="Times New Roman" w:hAnsi="Times New Roman" w:cs="Times New Roman"/>
          <w:sz w:val="24"/>
          <w:szCs w:val="24"/>
          <w:lang w:eastAsia="tr-TR"/>
        </w:rPr>
        <w:t>ğin</w:t>
      </w:r>
      <w:r w:rsidRPr="009535C8">
        <w:rPr>
          <w:rFonts w:ascii="Times New Roman" w:eastAsia="Times New Roman" w:hAnsi="Times New Roman" w:cs="Times New Roman"/>
          <w:sz w:val="24"/>
          <w:szCs w:val="24"/>
          <w:lang w:eastAsia="tr-TR"/>
        </w:rPr>
        <w:t xml:space="preserve"> ek-2 ve ek-3’ünde örnekleri verilen lisans belgeleri il müdürlüklerince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 kullanılarak ayrı ayrı düzenlenir, sistem tarafından otomatik lisans numarası üretilir, matbu lisans belgesi çıktısı sistem üzerinden alınarak imzalanır ve firmaya teslim edilir.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i) Mevzuata aykırı fiillerden dolayı firma lisansının iptal edilmesi durumunda firma lisansına bağlı tüm araç lisansları da iptal edilir. Lisansı iptal edilen firmaya iptal tarihinden itibaren altı ay süreyle yeni lisans belgesi düzenlenmez.</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j) Firma lisansıyla birlikte en az bir araç için lisans alınması zorunludur. Tek başına firma lisansı ya da tek başına araç lisansı verilemez.</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k) Atık taşıma firma lisansı ve atık taşıma araç lisansı devredilemez. Lisans alma şartlarında bir değişiklik olması durumunda lisans yenilenir.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l) Firma lisansı, firmanın merkez adresinin ticaret sicile kayıtlı olduğu ilin il müdürlüğünce düzenlenir. Bu lisansa bağlı olmak koşuluyla, atık taşıyacak araçlar için atık taşıma lisansı farklı bir il müdürlüğünce düzenlenebilir. Yeni düzenlenen araç lisansına ilişkin bilgiler firma lisansını veren il müdürlüğüne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 üzerinden çevrimiçi olarak gönderilir. Firma lisans belgesi yeni eklenen araç lisanslarını da içerecek şekilde firma lisansının verildiği il müdürlüğünce güncellenir.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m) Atık taşıma lisansı alan firmalar, araç lisansına yeni atık kodu eklenmesi talebini, aracın lisans alımı tarihini takip eden otuz günden sonra yapabilir. Yeni atık kodu eklenmesi durumunda firma lisansı ve araç lisansı yenilenir ancak süreleri uzatılmaz ve lisans ücreti alınmaz.</w:t>
      </w:r>
    </w:p>
    <w:p w:rsidR="005E60B2"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n) “O” sınıfı römorklu (</w:t>
      </w:r>
      <w:proofErr w:type="spellStart"/>
      <w:r w:rsidRPr="009535C8">
        <w:rPr>
          <w:rFonts w:ascii="Times New Roman" w:eastAsia="Times New Roman" w:hAnsi="Times New Roman" w:cs="Times New Roman"/>
          <w:sz w:val="24"/>
          <w:szCs w:val="24"/>
          <w:lang w:eastAsia="tr-TR"/>
        </w:rPr>
        <w:t>dorse</w:t>
      </w:r>
      <w:proofErr w:type="spellEnd"/>
      <w:r w:rsidRPr="009535C8">
        <w:rPr>
          <w:rFonts w:ascii="Times New Roman" w:eastAsia="Times New Roman" w:hAnsi="Times New Roman" w:cs="Times New Roman"/>
          <w:sz w:val="24"/>
          <w:szCs w:val="24"/>
          <w:lang w:eastAsia="tr-TR"/>
        </w:rPr>
        <w:t xml:space="preserve">) araçlar kullanılarak yapılacak taşıma işlemleri için römorka lisans belgesi düzenlenir. Römorku çekecek çekici için lisans belgesi düzenlenmez ancak Ulaştırma, Denizcilik ve Haberleşme Bakanlığı tarafından yetki verilmiş olan </w:t>
      </w:r>
      <w:r w:rsidRPr="009535C8">
        <w:rPr>
          <w:rFonts w:ascii="Times New Roman" w:eastAsia="Times New Roman" w:hAnsi="Times New Roman" w:cs="Times New Roman"/>
          <w:sz w:val="24"/>
          <w:szCs w:val="24"/>
          <w:lang w:eastAsia="tr-TR"/>
        </w:rPr>
        <w:lastRenderedPageBreak/>
        <w:t xml:space="preserve">kurum/kuruluştan uygunluk belgesi almış olma şartı aranır, çekiciye ilişkin bilgiler </w:t>
      </w:r>
      <w:proofErr w:type="spellStart"/>
      <w:r w:rsidRPr="009535C8">
        <w:rPr>
          <w:rFonts w:ascii="Times New Roman" w:eastAsia="Times New Roman" w:hAnsi="Times New Roman" w:cs="Times New Roman"/>
          <w:sz w:val="24"/>
          <w:szCs w:val="24"/>
          <w:lang w:eastAsia="tr-TR"/>
        </w:rPr>
        <w:t>MoTAT</w:t>
      </w:r>
      <w:proofErr w:type="spellEnd"/>
      <w:r w:rsidRPr="009535C8">
        <w:rPr>
          <w:rFonts w:ascii="Times New Roman" w:eastAsia="Times New Roman" w:hAnsi="Times New Roman" w:cs="Times New Roman"/>
          <w:sz w:val="24"/>
          <w:szCs w:val="24"/>
          <w:lang w:eastAsia="tr-TR"/>
        </w:rPr>
        <w:t xml:space="preserve"> sisteminde kayıt altına alınır ve plakası araç lisans belgesinde belirtilir. Kayıtlı çekiciler başka bir firmanın </w:t>
      </w:r>
      <w:proofErr w:type="spellStart"/>
      <w:r w:rsidRPr="009535C8">
        <w:rPr>
          <w:rFonts w:ascii="Times New Roman" w:eastAsia="Times New Roman" w:hAnsi="Times New Roman" w:cs="Times New Roman"/>
          <w:sz w:val="24"/>
          <w:szCs w:val="24"/>
          <w:lang w:eastAsia="tr-TR"/>
        </w:rPr>
        <w:t>dorsesini</w:t>
      </w:r>
      <w:proofErr w:type="spellEnd"/>
      <w:r w:rsidRPr="009535C8">
        <w:rPr>
          <w:rFonts w:ascii="Times New Roman" w:eastAsia="Times New Roman" w:hAnsi="Times New Roman" w:cs="Times New Roman"/>
          <w:sz w:val="24"/>
          <w:szCs w:val="24"/>
          <w:lang w:eastAsia="tr-TR"/>
        </w:rPr>
        <w:t xml:space="preserve"> çekemez ve başka firmanın lisansına kaydedilemez.</w:t>
      </w:r>
    </w:p>
    <w:p w:rsidR="004933C1" w:rsidRDefault="00D44B4D" w:rsidP="00F264EC">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96FC1">
        <w:rPr>
          <w:rFonts w:ascii="Times New Roman" w:eastAsia="Times New Roman" w:hAnsi="Times New Roman" w:cs="Times New Roman"/>
          <w:sz w:val="24"/>
          <w:szCs w:val="24"/>
          <w:lang w:eastAsia="tr-TR"/>
        </w:rPr>
        <w:t xml:space="preserve">o) </w:t>
      </w:r>
      <w:r w:rsidR="00E41C4F" w:rsidRPr="001115B5">
        <w:rPr>
          <w:rFonts w:ascii="Times New Roman" w:eastAsia="Times New Roman" w:hAnsi="Times New Roman" w:cs="Times New Roman"/>
          <w:sz w:val="24"/>
          <w:szCs w:val="24"/>
          <w:lang w:eastAsia="tr-TR"/>
        </w:rPr>
        <w:t xml:space="preserve">SRC5 belgesine sahip sürücüler </w:t>
      </w:r>
      <w:r w:rsidRPr="00996FC1">
        <w:rPr>
          <w:rFonts w:ascii="Times New Roman" w:eastAsia="Times New Roman" w:hAnsi="Times New Roman" w:cs="Times New Roman"/>
          <w:sz w:val="24"/>
          <w:szCs w:val="24"/>
          <w:lang w:eastAsia="tr-TR"/>
        </w:rPr>
        <w:t xml:space="preserve">aynı </w:t>
      </w:r>
      <w:r w:rsidR="00E41C4F" w:rsidRPr="001115B5">
        <w:rPr>
          <w:rFonts w:ascii="Times New Roman" w:eastAsia="Times New Roman" w:hAnsi="Times New Roman" w:cs="Times New Roman"/>
          <w:sz w:val="24"/>
          <w:szCs w:val="24"/>
          <w:lang w:eastAsia="tr-TR"/>
        </w:rPr>
        <w:t>taşıma lisanslı firma</w:t>
      </w:r>
      <w:r w:rsidR="004933C1" w:rsidRPr="00996FC1">
        <w:rPr>
          <w:rFonts w:ascii="Times New Roman" w:eastAsia="Times New Roman" w:hAnsi="Times New Roman" w:cs="Times New Roman"/>
          <w:sz w:val="24"/>
          <w:szCs w:val="24"/>
          <w:lang w:eastAsia="tr-TR"/>
        </w:rPr>
        <w:t>y</w:t>
      </w:r>
      <w:r w:rsidR="00E41C4F" w:rsidRPr="001115B5">
        <w:rPr>
          <w:rFonts w:ascii="Times New Roman" w:eastAsia="Times New Roman" w:hAnsi="Times New Roman" w:cs="Times New Roman"/>
          <w:sz w:val="24"/>
          <w:szCs w:val="24"/>
          <w:lang w:eastAsia="tr-TR"/>
        </w:rPr>
        <w:t xml:space="preserve">a bağlı </w:t>
      </w:r>
      <w:r w:rsidR="00605A37" w:rsidRPr="001115B5">
        <w:rPr>
          <w:rFonts w:ascii="Times New Roman" w:eastAsia="Times New Roman" w:hAnsi="Times New Roman" w:cs="Times New Roman"/>
          <w:sz w:val="24"/>
          <w:szCs w:val="24"/>
          <w:lang w:eastAsia="tr-TR"/>
        </w:rPr>
        <w:t>olan</w:t>
      </w:r>
      <w:r w:rsidR="00E41C4F" w:rsidRPr="001115B5">
        <w:rPr>
          <w:rFonts w:ascii="Times New Roman" w:eastAsia="Times New Roman" w:hAnsi="Times New Roman" w:cs="Times New Roman"/>
          <w:sz w:val="24"/>
          <w:szCs w:val="24"/>
          <w:lang w:eastAsia="tr-TR"/>
        </w:rPr>
        <w:t xml:space="preserve"> en fazla </w:t>
      </w:r>
      <w:r w:rsidR="00636BE5" w:rsidRPr="001115B5">
        <w:rPr>
          <w:rFonts w:ascii="Times New Roman" w:eastAsia="Times New Roman" w:hAnsi="Times New Roman" w:cs="Times New Roman"/>
          <w:sz w:val="24"/>
          <w:szCs w:val="24"/>
          <w:lang w:eastAsia="tr-TR"/>
        </w:rPr>
        <w:t>bir</w:t>
      </w:r>
      <w:r w:rsidR="00E41C4F" w:rsidRPr="001115B5">
        <w:rPr>
          <w:rFonts w:ascii="Times New Roman" w:eastAsia="Times New Roman" w:hAnsi="Times New Roman" w:cs="Times New Roman"/>
          <w:sz w:val="24"/>
          <w:szCs w:val="24"/>
          <w:lang w:eastAsia="tr-TR"/>
        </w:rPr>
        <w:t xml:space="preserve"> lisanslı atık taşıma aracı kullan</w:t>
      </w:r>
      <w:r w:rsidR="004933C1" w:rsidRPr="00996FC1">
        <w:rPr>
          <w:rFonts w:ascii="Times New Roman" w:eastAsia="Times New Roman" w:hAnsi="Times New Roman" w:cs="Times New Roman"/>
          <w:sz w:val="24"/>
          <w:szCs w:val="24"/>
          <w:lang w:eastAsia="tr-TR"/>
        </w:rPr>
        <w:t>ı</w:t>
      </w:r>
      <w:r w:rsidR="00E41C4F" w:rsidRPr="001115B5">
        <w:rPr>
          <w:rFonts w:ascii="Times New Roman" w:eastAsia="Times New Roman" w:hAnsi="Times New Roman" w:cs="Times New Roman"/>
          <w:sz w:val="24"/>
          <w:szCs w:val="24"/>
          <w:lang w:eastAsia="tr-TR"/>
        </w:rPr>
        <w:t>r</w:t>
      </w:r>
      <w:r w:rsidR="00636BE5" w:rsidRPr="001115B5">
        <w:rPr>
          <w:rFonts w:ascii="Times New Roman" w:eastAsia="Times New Roman" w:hAnsi="Times New Roman" w:cs="Times New Roman"/>
          <w:sz w:val="24"/>
          <w:szCs w:val="24"/>
          <w:lang w:eastAsia="tr-TR"/>
        </w:rPr>
        <w:t>.</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Lisans alacak firmaların araçlarında aranacak şartlar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14 –</w:t>
      </w:r>
      <w:r w:rsidRPr="009535C8">
        <w:rPr>
          <w:rFonts w:ascii="Times New Roman" w:eastAsia="Times New Roman" w:hAnsi="Times New Roman" w:cs="Times New Roman"/>
          <w:sz w:val="24"/>
          <w:szCs w:val="24"/>
          <w:lang w:eastAsia="tr-TR"/>
        </w:rPr>
        <w:t> (1) Lisans alacak araçlar için aşağıdaki şartlar aranır;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a) Lisans başvuru tarihinde atık taşıyacak araçların yaşı ilk tescil tarihinden itibaren 10’dan büyük olamaz. Karayolları Trafik Yönetmeliğinde yer alan “M” kategorisi araçlar ve “O” kategorisi araçlar hariç motorsuz araçlara lisans belgesi düzenlenmez.</w:t>
      </w:r>
    </w:p>
    <w:p w:rsidR="00002482" w:rsidRPr="001115B5"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b) Atık taşıma lisansı düzenlenecek olan aracın, Karayolu Taşıma Yönetmeliği hükümlerine uygun olarak verilmiş geçerli yetki belgesine (C1/C2/K1/K2/L1/L2/N1/N2) kayıtlı olması gerekir.</w:t>
      </w:r>
      <w:r w:rsidR="00DE56E2" w:rsidRPr="00DE56E2">
        <w:rPr>
          <w:rFonts w:ascii="Times New Roman" w:hAnsi="Times New Roman" w:cs="Times New Roman"/>
          <w:sz w:val="24"/>
          <w:szCs w:val="24"/>
        </w:rPr>
        <w:t xml:space="preserve"> </w:t>
      </w:r>
      <w:r w:rsidR="00DE56E2" w:rsidRPr="0001341F">
        <w:rPr>
          <w:rFonts w:ascii="Times New Roman" w:hAnsi="Times New Roman" w:cs="Times New Roman"/>
          <w:sz w:val="24"/>
          <w:szCs w:val="24"/>
        </w:rPr>
        <w:t>C</w:t>
      </w:r>
      <w:r w:rsidR="00A84DD7">
        <w:rPr>
          <w:rFonts w:ascii="Times New Roman" w:hAnsi="Times New Roman" w:cs="Times New Roman"/>
          <w:sz w:val="24"/>
          <w:szCs w:val="24"/>
        </w:rPr>
        <w:t>1</w:t>
      </w:r>
      <w:r w:rsidR="000877DD">
        <w:rPr>
          <w:rFonts w:ascii="Times New Roman" w:hAnsi="Times New Roman" w:cs="Times New Roman"/>
          <w:sz w:val="24"/>
          <w:szCs w:val="24"/>
        </w:rPr>
        <w:t xml:space="preserve"> </w:t>
      </w:r>
      <w:r w:rsidR="00DE56E2" w:rsidRPr="0001341F">
        <w:rPr>
          <w:rFonts w:ascii="Times New Roman" w:hAnsi="Times New Roman" w:cs="Times New Roman"/>
          <w:sz w:val="24"/>
          <w:szCs w:val="24"/>
        </w:rPr>
        <w:t>ve K</w:t>
      </w:r>
      <w:r w:rsidR="00A84DD7">
        <w:rPr>
          <w:rFonts w:ascii="Times New Roman" w:hAnsi="Times New Roman" w:cs="Times New Roman"/>
          <w:sz w:val="24"/>
          <w:szCs w:val="24"/>
        </w:rPr>
        <w:t>2</w:t>
      </w:r>
      <w:r w:rsidR="00DE56E2" w:rsidRPr="0001341F">
        <w:rPr>
          <w:rFonts w:ascii="Times New Roman" w:hAnsi="Times New Roman" w:cs="Times New Roman"/>
          <w:sz w:val="24"/>
          <w:szCs w:val="24"/>
        </w:rPr>
        <w:t xml:space="preserve"> türü yetki belgeleri sadece kendi esas iştigal konusu ile ilgili </w:t>
      </w:r>
      <w:r w:rsidR="00E41C4F" w:rsidRPr="001115B5">
        <w:rPr>
          <w:rFonts w:ascii="Times New Roman" w:eastAsia="Times New Roman" w:hAnsi="Times New Roman" w:cs="Times New Roman"/>
          <w:sz w:val="24"/>
          <w:szCs w:val="24"/>
          <w:lang w:eastAsia="tr-TR"/>
        </w:rPr>
        <w:t>atık taşımacılığı yapacak ve ticari maksatla atık taşımacılığı yapmayacak olan atık taşıma firmaları için geçerlidir. Diğer işletmelerin atıklarının taşınabilmesi için C türü yetki belgesinde C</w:t>
      </w:r>
      <w:r w:rsidR="00A84DD7">
        <w:rPr>
          <w:rFonts w:ascii="Times New Roman" w:eastAsia="Times New Roman" w:hAnsi="Times New Roman" w:cs="Times New Roman"/>
          <w:sz w:val="24"/>
          <w:szCs w:val="24"/>
          <w:lang w:eastAsia="tr-TR"/>
        </w:rPr>
        <w:t>2</w:t>
      </w:r>
      <w:r w:rsidR="00E41C4F" w:rsidRPr="001115B5">
        <w:rPr>
          <w:rFonts w:ascii="Times New Roman" w:eastAsia="Times New Roman" w:hAnsi="Times New Roman" w:cs="Times New Roman"/>
          <w:sz w:val="24"/>
          <w:szCs w:val="24"/>
          <w:lang w:eastAsia="tr-TR"/>
        </w:rPr>
        <w:t>, K türü yetki belgesinde K</w:t>
      </w:r>
      <w:r w:rsidR="00A84DD7">
        <w:rPr>
          <w:rFonts w:ascii="Times New Roman" w:eastAsia="Times New Roman" w:hAnsi="Times New Roman" w:cs="Times New Roman"/>
          <w:sz w:val="24"/>
          <w:szCs w:val="24"/>
          <w:lang w:eastAsia="tr-TR"/>
        </w:rPr>
        <w:t>1</w:t>
      </w:r>
      <w:r w:rsidR="00E41C4F" w:rsidRPr="001115B5">
        <w:rPr>
          <w:rFonts w:ascii="Times New Roman" w:eastAsia="Times New Roman" w:hAnsi="Times New Roman" w:cs="Times New Roman"/>
          <w:sz w:val="24"/>
          <w:szCs w:val="24"/>
          <w:lang w:eastAsia="tr-TR"/>
        </w:rPr>
        <w:t xml:space="preserve"> belgelerine sahip olunması gerekmektedir.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c) Lisanslı araçlarda mobil cihaz bulunması zorunludur.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ç) Tıbbi atıkların taşınacağı araçların bu </w:t>
      </w:r>
      <w:r w:rsidR="002E187B" w:rsidRPr="009535C8">
        <w:rPr>
          <w:rFonts w:ascii="Times New Roman" w:eastAsia="Times New Roman" w:hAnsi="Times New Roman" w:cs="Times New Roman"/>
          <w:sz w:val="24"/>
          <w:szCs w:val="24"/>
          <w:lang w:eastAsia="tr-TR"/>
        </w:rPr>
        <w:t>Yönetm</w:t>
      </w:r>
      <w:r w:rsidR="002E187B" w:rsidRPr="00996FC1">
        <w:rPr>
          <w:rFonts w:ascii="Times New Roman" w:eastAsia="Times New Roman" w:hAnsi="Times New Roman" w:cs="Times New Roman"/>
          <w:sz w:val="24"/>
          <w:szCs w:val="24"/>
          <w:lang w:eastAsia="tr-TR"/>
        </w:rPr>
        <w:t>eli</w:t>
      </w:r>
      <w:r w:rsidRPr="008D42B2">
        <w:rPr>
          <w:rFonts w:ascii="Times New Roman" w:eastAsia="Times New Roman" w:hAnsi="Times New Roman" w:cs="Times New Roman"/>
          <w:sz w:val="24"/>
          <w:szCs w:val="24"/>
          <w:lang w:eastAsia="tr-TR"/>
        </w:rPr>
        <w:t>ğin</w:t>
      </w:r>
      <w:r w:rsidRPr="009535C8">
        <w:rPr>
          <w:rFonts w:ascii="Times New Roman" w:eastAsia="Times New Roman" w:hAnsi="Times New Roman" w:cs="Times New Roman"/>
          <w:sz w:val="24"/>
          <w:szCs w:val="24"/>
          <w:lang w:eastAsia="tr-TR"/>
        </w:rPr>
        <w:t xml:space="preserve"> ek-4’ünde belirtilen teknik özelliklere sahip olması gerekir.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d) Taşınan atığın fiziksel ve kimyasal özelliğini içeren bilgi ve acil durumda kullanılacak gerekli malzeme ile acil durumlarda uygulanmak üzere alınacak tedbirlere ilişkin talimatname araçlarda bulundurulur.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e) Taşımada konteyner kullanılması halinde konteynerlerin zemini sızıntılara karşı yüksekliği en az 10 cm olan ızgara sistemi ile donatılır. Konteynerlere lisans düzenlenmemekle birlikte kayıt altına alınması amacıyla konteyner üzerine il müdürlüklerince belirlenen sıra numarası dikey yüksekliği en az 20 cm olacak şekilde firmalarca yazdırılır. Konteynerlere verilecek sıra numaraları “taşıma firma lisans numarası - konteyner sıra numarası” şeklinde düzenlenir. Konteyner taşıyan araç lisanslandırılır.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f) Araçlarda gerekli koruyucu malzeme olarak eldiven, önlük, emniyet gözlüğü, koruyucu maske, emniyet ayakkabısı, kuru kimyevi tozlu yangın söndürme cihazı, saçılma ve dökülmelere karşı temizleme kiti bulundurulur.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g) Tıbbi atık taşıma aracı hariç olmak üzere taşıma aracı kasasının veya tankerin yanlarında ve arka kısmında olmak üzere dikey yüksekliği en az 20 cm olan “Atık Taşıma Aracı” ibaresi bulundurulur. Firma logosu ve reklamları tehlikelilik işaretlerini kapatacak büyüklükte olamaz.</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ğ) Tıbbi atık taşıma araçlarının dış yüzeylerinin turuncu renkli olması, sağ, sol ve arka yüzeylerinde görülebilecek uygun büyüklükte ve siyah renkli Tıbbi Atıkların Kontrolü Yönetmeliğinde örneği yer alan “Uluslararası </w:t>
      </w:r>
      <w:proofErr w:type="spellStart"/>
      <w:r w:rsidRPr="009535C8">
        <w:rPr>
          <w:rFonts w:ascii="Times New Roman" w:eastAsia="Times New Roman" w:hAnsi="Times New Roman" w:cs="Times New Roman"/>
          <w:sz w:val="24"/>
          <w:szCs w:val="24"/>
          <w:lang w:eastAsia="tr-TR"/>
        </w:rPr>
        <w:t>Biyotehlike</w:t>
      </w:r>
      <w:proofErr w:type="spellEnd"/>
      <w:r w:rsidRPr="009535C8">
        <w:rPr>
          <w:rFonts w:ascii="Times New Roman" w:eastAsia="Times New Roman" w:hAnsi="Times New Roman" w:cs="Times New Roman"/>
          <w:sz w:val="24"/>
          <w:szCs w:val="24"/>
          <w:lang w:eastAsia="tr-TR"/>
        </w:rPr>
        <w:t>” amblemi ile siyah harfler ile yazılmış “DİKKAT! TIBBİ ATIK” ibaresinin bulunması zorunludur.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Atık taşıma firma lisansı başvurusunda istenen belgeler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15 – </w:t>
      </w:r>
      <w:r w:rsidRPr="009535C8">
        <w:rPr>
          <w:rFonts w:ascii="Times New Roman" w:eastAsia="Times New Roman" w:hAnsi="Times New Roman" w:cs="Times New Roman"/>
          <w:sz w:val="24"/>
          <w:szCs w:val="24"/>
          <w:lang w:eastAsia="tr-TR"/>
        </w:rPr>
        <w:t>(1) Aracın bağlı olduğu firmanın lisanslandırılması için il müdürlüklerine yapılacak başvurularda aşağıdaki bilgi ve belgeler bulundurulur.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a) Firmanın adı, adresi, telefon numarası, vergi numarası.</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b) Firma sahibinin/sahiplerinin adı, adresi, telefon numarası.</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c) Ticaret sicili gazetesi ve imza sirkülerinin birer örneği.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ç) Lisans alacak araçların plakalarını ihtiva eden firma yetkililerince imzalı yazı.</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d) Firmaya ait olmayan araçlar için araç sahibi ile yapılan kiralama sözleşmesinin </w:t>
      </w:r>
      <w:r w:rsidR="00DC31D3">
        <w:rPr>
          <w:rFonts w:ascii="Times New Roman" w:eastAsia="Times New Roman" w:hAnsi="Times New Roman" w:cs="Times New Roman"/>
          <w:sz w:val="24"/>
          <w:szCs w:val="24"/>
          <w:lang w:eastAsia="tr-TR"/>
        </w:rPr>
        <w:t xml:space="preserve">bir </w:t>
      </w:r>
      <w:r w:rsidRPr="009535C8">
        <w:rPr>
          <w:rFonts w:ascii="Times New Roman" w:eastAsia="Times New Roman" w:hAnsi="Times New Roman" w:cs="Times New Roman"/>
          <w:sz w:val="24"/>
          <w:szCs w:val="24"/>
          <w:lang w:eastAsia="tr-TR"/>
        </w:rPr>
        <w:t>örneği.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lastRenderedPageBreak/>
        <w:t>e) Araç sürücülerinin adı soyadı, TC kimlik numarası, Tehlikeli Mal Taşımacılığı Sürücü Eğitim Sertifikası (SRC5) Şoför Eğitim Sertifikası, sürücü ehliyet fotokopisi, telefonu ve e-posta adresi.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f) Sürücülerin, aracın bağlı bulunduğu firmada çalıştığını gösterir sigorta kayıtları.</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g) Karayolu Taşıma Yönetmeliği hükümlerine uygun olarak alınmış geçerli yetki belgesinin noter onaylı örneği (C1/C2/K1/K2/L1/L2/N1/N2).</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ğ) Mali Sorumluluk Sigortası.</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 xml:space="preserve">h) ATSS ile yapılan sözleşmenin </w:t>
      </w:r>
      <w:r w:rsidR="004241FA">
        <w:rPr>
          <w:rFonts w:ascii="Times New Roman" w:eastAsia="Times New Roman" w:hAnsi="Times New Roman" w:cs="Times New Roman"/>
          <w:sz w:val="24"/>
          <w:szCs w:val="24"/>
          <w:lang w:eastAsia="tr-TR"/>
        </w:rPr>
        <w:t>bir</w:t>
      </w:r>
      <w:r w:rsidRPr="009535C8">
        <w:rPr>
          <w:rFonts w:ascii="Times New Roman" w:eastAsia="Times New Roman" w:hAnsi="Times New Roman" w:cs="Times New Roman"/>
          <w:sz w:val="24"/>
          <w:szCs w:val="24"/>
          <w:lang w:eastAsia="tr-TR"/>
        </w:rPr>
        <w:t xml:space="preserve"> örneği.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ı) Çevre görevlisi/çevre danışmanlık hizmeti veren firma ile yapılan sözleşmenin örneği.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i) İl müdürlüğünce gerekli görülmesi durumunda bu belgelere ilaveten istenecek bilgi ve belgeler.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Araç lisansı başvurusunda istenen bilgi ve belgeler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16 – </w:t>
      </w:r>
      <w:r w:rsidRPr="009535C8">
        <w:rPr>
          <w:rFonts w:ascii="Times New Roman" w:eastAsia="Times New Roman" w:hAnsi="Times New Roman" w:cs="Times New Roman"/>
          <w:sz w:val="24"/>
          <w:szCs w:val="24"/>
          <w:lang w:eastAsia="tr-TR"/>
        </w:rPr>
        <w:t>(1) Araç lisansı için il müdürlüklerine yapılacak başvurularda aşağıdaki bilgi ve belgeler bulundurulur.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a) Firmanın/şahsın adı, adresi ve telefon numarası.</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b) Araç ruhsat fotokopisi.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c) Taşınacak atıkların, AYY ek-</w:t>
      </w:r>
      <w:r w:rsidR="00652702">
        <w:rPr>
          <w:rFonts w:ascii="Times New Roman" w:eastAsia="Times New Roman" w:hAnsi="Times New Roman" w:cs="Times New Roman"/>
          <w:sz w:val="24"/>
          <w:szCs w:val="24"/>
          <w:lang w:eastAsia="tr-TR"/>
        </w:rPr>
        <w:t>4’</w:t>
      </w:r>
      <w:r w:rsidR="00652702" w:rsidRPr="009535C8">
        <w:rPr>
          <w:rFonts w:ascii="Times New Roman" w:eastAsia="Times New Roman" w:hAnsi="Times New Roman" w:cs="Times New Roman"/>
          <w:sz w:val="24"/>
          <w:szCs w:val="24"/>
          <w:lang w:eastAsia="tr-TR"/>
        </w:rPr>
        <w:t xml:space="preserve">e </w:t>
      </w:r>
      <w:r w:rsidRPr="009535C8">
        <w:rPr>
          <w:rFonts w:ascii="Times New Roman" w:eastAsia="Times New Roman" w:hAnsi="Times New Roman" w:cs="Times New Roman"/>
          <w:sz w:val="24"/>
          <w:szCs w:val="24"/>
          <w:lang w:eastAsia="tr-TR"/>
        </w:rPr>
        <w:t>göre atık kodları listesi.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ç) Aracın taşıyabileceği atıkların AYY ek-</w:t>
      </w:r>
      <w:r w:rsidR="00652702">
        <w:rPr>
          <w:rFonts w:ascii="Times New Roman" w:eastAsia="Times New Roman" w:hAnsi="Times New Roman" w:cs="Times New Roman"/>
          <w:sz w:val="24"/>
          <w:szCs w:val="24"/>
          <w:lang w:eastAsia="tr-TR"/>
        </w:rPr>
        <w:t>3</w:t>
      </w:r>
      <w:r w:rsidRPr="009535C8">
        <w:rPr>
          <w:rFonts w:ascii="Times New Roman" w:eastAsia="Times New Roman" w:hAnsi="Times New Roman" w:cs="Times New Roman"/>
          <w:sz w:val="24"/>
          <w:szCs w:val="24"/>
          <w:lang w:eastAsia="tr-TR"/>
        </w:rPr>
        <w:t>/A’da yer alan tehlikelilik özellikleri.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d) Atığın taşınacağı ambalaj türü.</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e) Olabilecek kazalara karşı ilk müdahale ve ilk yardımda kullanılacak malzemeler listesi ve acil müdahale planı.</w:t>
      </w:r>
    </w:p>
    <w:p w:rsidR="005E60B2"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374D4D">
        <w:rPr>
          <w:rFonts w:ascii="Times New Roman" w:eastAsia="Times New Roman" w:hAnsi="Times New Roman" w:cs="Times New Roman"/>
          <w:sz w:val="24"/>
          <w:szCs w:val="24"/>
          <w:lang w:eastAsia="tr-TR"/>
        </w:rPr>
        <w:t>f</w:t>
      </w:r>
      <w:r w:rsidR="00940D63" w:rsidRPr="00374D4D">
        <w:rPr>
          <w:rFonts w:ascii="Times New Roman" w:eastAsia="Times New Roman" w:hAnsi="Times New Roman" w:cs="Times New Roman"/>
          <w:sz w:val="24"/>
          <w:szCs w:val="24"/>
          <w:lang w:eastAsia="tr-TR"/>
        </w:rPr>
        <w:t xml:space="preserve">) Araçlara monte edilmiş mobil cihaza ilişkin satış sözleşmesi, çalışır durumda olduğunu gösterir </w:t>
      </w:r>
      <w:r w:rsidR="00E41C4F" w:rsidRPr="001115B5">
        <w:rPr>
          <w:rFonts w:ascii="Times New Roman" w:eastAsia="Times New Roman" w:hAnsi="Times New Roman" w:cs="Times New Roman"/>
          <w:sz w:val="24"/>
          <w:szCs w:val="24"/>
          <w:lang w:eastAsia="tr-TR"/>
        </w:rPr>
        <w:t>belge</w:t>
      </w:r>
      <w:r w:rsidR="00940D63" w:rsidRPr="00374D4D">
        <w:rPr>
          <w:rFonts w:ascii="Times New Roman" w:eastAsia="Times New Roman" w:hAnsi="Times New Roman" w:cs="Times New Roman"/>
          <w:sz w:val="24"/>
          <w:szCs w:val="24"/>
          <w:lang w:eastAsia="tr-TR"/>
        </w:rPr>
        <w:t xml:space="preserve"> ve kullanıcı eğitim belgesi.</w:t>
      </w:r>
    </w:p>
    <w:p w:rsidR="00C809E3" w:rsidRPr="009535C8" w:rsidRDefault="00C809E3"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 Atık Taşıma Aracı Uygunluk Belgesi</w:t>
      </w:r>
    </w:p>
    <w:p w:rsidR="005E60B2" w:rsidRPr="009535C8" w:rsidRDefault="007A5673"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w:t>
      </w:r>
      <w:r w:rsidR="005E60B2" w:rsidRPr="009535C8">
        <w:rPr>
          <w:rFonts w:ascii="Times New Roman" w:eastAsia="Times New Roman" w:hAnsi="Times New Roman" w:cs="Times New Roman"/>
          <w:sz w:val="24"/>
          <w:szCs w:val="24"/>
          <w:lang w:eastAsia="tr-TR"/>
        </w:rPr>
        <w:t>) Mali sorumluluk sigortasının bir örneği.</w:t>
      </w:r>
    </w:p>
    <w:p w:rsidR="005E60B2" w:rsidRPr="009535C8" w:rsidRDefault="007A5673"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5E60B2" w:rsidRPr="009535C8">
        <w:rPr>
          <w:rFonts w:ascii="Times New Roman" w:eastAsia="Times New Roman" w:hAnsi="Times New Roman" w:cs="Times New Roman"/>
          <w:sz w:val="24"/>
          <w:szCs w:val="24"/>
          <w:lang w:eastAsia="tr-TR"/>
        </w:rPr>
        <w:t>) İl müdürlüğünce gerekli görülmesi durumunda bu belgelere ilaveten istenecek bilgi ve belgeler.</w:t>
      </w:r>
    </w:p>
    <w:p w:rsidR="00002482" w:rsidRDefault="0000248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002482" w:rsidRDefault="0000248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3D558F" w:rsidRDefault="003D558F"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3D558F" w:rsidRDefault="003D558F"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002482" w:rsidRDefault="005E60B2" w:rsidP="001115B5">
      <w:pPr>
        <w:shd w:val="clear" w:color="auto" w:fill="FFFFFF"/>
        <w:spacing w:after="0" w:line="240" w:lineRule="auto"/>
        <w:contextualSpacing/>
        <w:jc w:val="center"/>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DÖRDÜNCÜ BÖLÜM</w:t>
      </w:r>
    </w:p>
    <w:p w:rsidR="00002482" w:rsidRDefault="005E60B2" w:rsidP="001115B5">
      <w:pPr>
        <w:shd w:val="clear" w:color="auto" w:fill="FFFFFF"/>
        <w:spacing w:after="0" w:line="240" w:lineRule="auto"/>
        <w:contextualSpacing/>
        <w:jc w:val="center"/>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Çeşitli ve Son Hükümler</w:t>
      </w:r>
    </w:p>
    <w:p w:rsidR="005E60B2"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Denetim esasları</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17 – </w:t>
      </w:r>
      <w:r w:rsidRPr="009535C8">
        <w:rPr>
          <w:rFonts w:ascii="Times New Roman" w:eastAsia="Times New Roman" w:hAnsi="Times New Roman" w:cs="Times New Roman"/>
          <w:sz w:val="24"/>
          <w:szCs w:val="24"/>
          <w:lang w:eastAsia="tr-TR"/>
        </w:rPr>
        <w:t>(1) Karayolunda atık taşıyan araçlara yapılacak yol denetimlerinde aşağıdaki belgeler ile araçta bulunması zorunlu malzemeler kontrol edilir.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a) İl müdürlüğü tarafından araca verilen lisans belgesi.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b) İlk yardım ve müdahaleye ilişkin bilgileri içeren acil durum talimatnamesi.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c) Taşınan atığın adı ve özelliğine göre kaza anında yapılacak ilk yardım ve müdahalede gerekli olan malzeme ve gereçler.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ç) Aracı kullanan sürücünün atık taşımacılığına ilişkin yetkili kurum/kuruluşlardan almış olduğu Tehlikeli Mal Taşımacılığı Sürücü Eğitim Sertifikası (SRC5)/ADR Şoför Eğitim Sertifikası.</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d) Taşınan atık için düzenlenen basılı UATF.</w:t>
      </w:r>
    </w:p>
    <w:p w:rsidR="005E60B2"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sz w:val="24"/>
          <w:szCs w:val="24"/>
          <w:lang w:eastAsia="tr-TR"/>
        </w:rPr>
        <w:t>e) Aracın, Karayolu Taşıma Yönetmeliği hükümlerine uygun yetki belgesi kaydı.</w:t>
      </w:r>
    </w:p>
    <w:p w:rsidR="009B0EBF" w:rsidRDefault="009B0EBF"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 Mobil cihaz.</w:t>
      </w:r>
    </w:p>
    <w:p w:rsidR="009B0EBF" w:rsidRPr="009535C8" w:rsidRDefault="009B0EBF"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Pr="009B0EB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Atık Taşıma Aracı Uygunluk Belgesi.</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lastRenderedPageBreak/>
        <w:t>İdari yaptırım</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18 –</w:t>
      </w:r>
      <w:r w:rsidRPr="009535C8">
        <w:rPr>
          <w:rFonts w:ascii="Times New Roman" w:eastAsia="Times New Roman" w:hAnsi="Times New Roman" w:cs="Times New Roman"/>
          <w:sz w:val="24"/>
          <w:szCs w:val="24"/>
          <w:lang w:eastAsia="tr-TR"/>
        </w:rPr>
        <w:t xml:space="preserve"> (1) Bu </w:t>
      </w:r>
      <w:r w:rsidR="00C809E3">
        <w:rPr>
          <w:rFonts w:ascii="Times New Roman" w:eastAsia="Times New Roman" w:hAnsi="Times New Roman" w:cs="Times New Roman"/>
          <w:sz w:val="24"/>
          <w:szCs w:val="24"/>
          <w:lang w:eastAsia="tr-TR"/>
        </w:rPr>
        <w:t xml:space="preserve">Yönetmelik </w:t>
      </w:r>
      <w:r w:rsidRPr="009535C8">
        <w:rPr>
          <w:rFonts w:ascii="Times New Roman" w:eastAsia="Times New Roman" w:hAnsi="Times New Roman" w:cs="Times New Roman"/>
          <w:sz w:val="24"/>
          <w:szCs w:val="24"/>
          <w:lang w:eastAsia="tr-TR"/>
        </w:rPr>
        <w:t>hükümlerine aykırı hareket edenler hakkında 2872 sayılı Çevre Kanununda öngörülen müeyyideler uygulanır.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Basılı UATF kullanımı</w:t>
      </w:r>
    </w:p>
    <w:p w:rsidR="005E60B2"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 xml:space="preserve">GEÇİCİ MADDE </w:t>
      </w:r>
      <w:r w:rsidR="00737185">
        <w:rPr>
          <w:rFonts w:ascii="Times New Roman" w:eastAsia="Times New Roman" w:hAnsi="Times New Roman" w:cs="Times New Roman"/>
          <w:b/>
          <w:bCs/>
          <w:sz w:val="24"/>
          <w:szCs w:val="24"/>
          <w:lang w:eastAsia="tr-TR"/>
        </w:rPr>
        <w:t>1</w:t>
      </w:r>
      <w:r w:rsidR="00737185" w:rsidRPr="009535C8">
        <w:rPr>
          <w:rFonts w:ascii="Times New Roman" w:eastAsia="Times New Roman" w:hAnsi="Times New Roman" w:cs="Times New Roman"/>
          <w:b/>
          <w:bCs/>
          <w:sz w:val="24"/>
          <w:szCs w:val="24"/>
          <w:lang w:eastAsia="tr-TR"/>
        </w:rPr>
        <w:t xml:space="preserve"> </w:t>
      </w:r>
      <w:r w:rsidRPr="009535C8">
        <w:rPr>
          <w:rFonts w:ascii="Times New Roman" w:eastAsia="Times New Roman" w:hAnsi="Times New Roman" w:cs="Times New Roman"/>
          <w:b/>
          <w:bCs/>
          <w:sz w:val="24"/>
          <w:szCs w:val="24"/>
          <w:lang w:eastAsia="tr-TR"/>
        </w:rPr>
        <w:t>– </w:t>
      </w:r>
      <w:r w:rsidRPr="009535C8">
        <w:rPr>
          <w:rFonts w:ascii="Times New Roman" w:eastAsia="Times New Roman" w:hAnsi="Times New Roman" w:cs="Times New Roman"/>
          <w:sz w:val="24"/>
          <w:szCs w:val="24"/>
          <w:lang w:eastAsia="tr-TR"/>
        </w:rPr>
        <w:t xml:space="preserve">(1) Basılı </w:t>
      </w:r>
      <w:proofErr w:type="spellStart"/>
      <w:r w:rsidRPr="009535C8">
        <w:rPr>
          <w:rFonts w:ascii="Times New Roman" w:eastAsia="Times New Roman" w:hAnsi="Times New Roman" w:cs="Times New Roman"/>
          <w:sz w:val="24"/>
          <w:szCs w:val="24"/>
          <w:lang w:eastAsia="tr-TR"/>
        </w:rPr>
        <w:t>UATF’ler</w:t>
      </w:r>
      <w:proofErr w:type="spellEnd"/>
      <w:r w:rsidRPr="009535C8">
        <w:rPr>
          <w:rFonts w:ascii="Times New Roman" w:eastAsia="Times New Roman" w:hAnsi="Times New Roman" w:cs="Times New Roman"/>
          <w:sz w:val="24"/>
          <w:szCs w:val="24"/>
          <w:lang w:eastAsia="tr-TR"/>
        </w:rPr>
        <w:t xml:space="preserve"> bu </w:t>
      </w:r>
      <w:r w:rsidR="00737185">
        <w:rPr>
          <w:rFonts w:ascii="Times New Roman" w:eastAsia="Times New Roman" w:hAnsi="Times New Roman" w:cs="Times New Roman"/>
          <w:sz w:val="24"/>
          <w:szCs w:val="24"/>
          <w:lang w:eastAsia="tr-TR"/>
        </w:rPr>
        <w:t>Yönetmeliğin</w:t>
      </w:r>
      <w:r w:rsidR="00737185" w:rsidRPr="009535C8">
        <w:rPr>
          <w:rFonts w:ascii="Times New Roman" w:eastAsia="Times New Roman" w:hAnsi="Times New Roman" w:cs="Times New Roman"/>
          <w:sz w:val="24"/>
          <w:szCs w:val="24"/>
          <w:lang w:eastAsia="tr-TR"/>
        </w:rPr>
        <w:t xml:space="preserve"> </w:t>
      </w:r>
      <w:r w:rsidRPr="009535C8">
        <w:rPr>
          <w:rFonts w:ascii="Times New Roman" w:eastAsia="Times New Roman" w:hAnsi="Times New Roman" w:cs="Times New Roman"/>
          <w:sz w:val="24"/>
          <w:szCs w:val="24"/>
          <w:lang w:eastAsia="tr-TR"/>
        </w:rPr>
        <w:t xml:space="preserve">yürürlük tarihi itibari ile mobil sistemle birlikte </w:t>
      </w:r>
      <w:r w:rsidR="00DE39A9">
        <w:rPr>
          <w:rFonts w:ascii="Times New Roman" w:eastAsia="Times New Roman" w:hAnsi="Times New Roman" w:cs="Times New Roman"/>
          <w:sz w:val="24"/>
          <w:szCs w:val="24"/>
          <w:lang w:eastAsia="tr-TR"/>
        </w:rPr>
        <w:t>31 Aralık 2017 tarihine kadar</w:t>
      </w:r>
      <w:r w:rsidRPr="009535C8">
        <w:rPr>
          <w:rFonts w:ascii="Times New Roman" w:eastAsia="Times New Roman" w:hAnsi="Times New Roman" w:cs="Times New Roman"/>
          <w:sz w:val="24"/>
          <w:szCs w:val="24"/>
          <w:lang w:eastAsia="tr-TR"/>
        </w:rPr>
        <w:t xml:space="preserve"> kullanılmaya devam edilir. Bu süre içerisinde basılı UATF olmadan atık taşınamaz ve atık işleme tesisleri tarafından kabul edilemez.</w:t>
      </w:r>
      <w:r w:rsidR="00DE39A9">
        <w:rPr>
          <w:rFonts w:ascii="Times New Roman" w:eastAsia="Times New Roman" w:hAnsi="Times New Roman" w:cs="Times New Roman"/>
          <w:sz w:val="24"/>
          <w:szCs w:val="24"/>
          <w:lang w:eastAsia="tr-TR"/>
        </w:rPr>
        <w:t xml:space="preserve"> </w:t>
      </w:r>
    </w:p>
    <w:p w:rsidR="0004242B" w:rsidRDefault="0004242B"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p>
    <w:p w:rsidR="00F264EC" w:rsidRPr="00BF0E43" w:rsidRDefault="00F264EC" w:rsidP="001115B5">
      <w:pPr>
        <w:shd w:val="clear" w:color="auto" w:fill="FFFFFF"/>
        <w:spacing w:after="0" w:line="240" w:lineRule="auto"/>
        <w:ind w:firstLine="567"/>
        <w:contextualSpacing/>
        <w:jc w:val="both"/>
        <w:rPr>
          <w:rFonts w:ascii="Times New Roman" w:eastAsia="Times New Roman" w:hAnsi="Times New Roman" w:cs="Times New Roman"/>
          <w:b/>
          <w:sz w:val="24"/>
          <w:szCs w:val="24"/>
          <w:lang w:eastAsia="tr-TR"/>
        </w:rPr>
      </w:pPr>
      <w:r w:rsidRPr="00BF0E43">
        <w:rPr>
          <w:rFonts w:ascii="Times New Roman" w:eastAsia="Times New Roman" w:hAnsi="Times New Roman" w:cs="Times New Roman"/>
          <w:b/>
          <w:sz w:val="24"/>
          <w:szCs w:val="24"/>
          <w:lang w:eastAsia="tr-TR"/>
        </w:rPr>
        <w:t>Mevcut atık taşıma firmaları</w:t>
      </w:r>
    </w:p>
    <w:p w:rsidR="005E60B2" w:rsidRPr="009535C8" w:rsidRDefault="00DE39A9"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r w:rsidRPr="001115B5">
        <w:rPr>
          <w:rFonts w:ascii="Times New Roman" w:eastAsia="Times New Roman" w:hAnsi="Times New Roman" w:cs="Times New Roman"/>
          <w:b/>
          <w:sz w:val="24"/>
          <w:szCs w:val="24"/>
          <w:lang w:eastAsia="tr-TR"/>
        </w:rPr>
        <w:t>GEÇİCİ MADDE 2</w:t>
      </w:r>
      <w:r>
        <w:rPr>
          <w:rFonts w:ascii="Times New Roman" w:eastAsia="Times New Roman" w:hAnsi="Times New Roman" w:cs="Times New Roman"/>
          <w:sz w:val="24"/>
          <w:szCs w:val="24"/>
          <w:lang w:eastAsia="tr-TR"/>
        </w:rPr>
        <w:t xml:space="preserve"> – Bu Yönetmeliğin 13’üncü maddesinin 1’inci fıkrasının (o) bendi hükmü mevcut atık taşıma firmaları için lisans süresi bitimine kadar aranmaz. </w:t>
      </w:r>
    </w:p>
    <w:p w:rsidR="0004242B" w:rsidRDefault="0004242B"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Yürürlük</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20 – </w:t>
      </w:r>
      <w:r w:rsidRPr="009535C8">
        <w:rPr>
          <w:rFonts w:ascii="Times New Roman" w:eastAsia="Times New Roman" w:hAnsi="Times New Roman" w:cs="Times New Roman"/>
          <w:sz w:val="24"/>
          <w:szCs w:val="24"/>
          <w:lang w:eastAsia="tr-TR"/>
        </w:rPr>
        <w:t xml:space="preserve">(1) Bu </w:t>
      </w:r>
      <w:r w:rsidR="00737185">
        <w:rPr>
          <w:rFonts w:ascii="Times New Roman" w:eastAsia="Times New Roman" w:hAnsi="Times New Roman" w:cs="Times New Roman"/>
          <w:sz w:val="24"/>
          <w:szCs w:val="24"/>
          <w:lang w:eastAsia="tr-TR"/>
        </w:rPr>
        <w:t>Yönetmelik</w:t>
      </w:r>
      <w:r w:rsidR="00737185" w:rsidRPr="009535C8">
        <w:rPr>
          <w:rFonts w:ascii="Times New Roman" w:eastAsia="Times New Roman" w:hAnsi="Times New Roman" w:cs="Times New Roman"/>
          <w:sz w:val="24"/>
          <w:szCs w:val="24"/>
          <w:lang w:eastAsia="tr-TR"/>
        </w:rPr>
        <w:t xml:space="preserve"> </w:t>
      </w:r>
      <w:r w:rsidRPr="009535C8">
        <w:rPr>
          <w:rFonts w:ascii="Times New Roman" w:eastAsia="Times New Roman" w:hAnsi="Times New Roman" w:cs="Times New Roman"/>
          <w:sz w:val="24"/>
          <w:szCs w:val="24"/>
          <w:lang w:eastAsia="tr-TR"/>
        </w:rPr>
        <w:t>yayımı tarihinde yürürlüğe girer.</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b/>
          <w:bCs/>
          <w:sz w:val="24"/>
          <w:szCs w:val="24"/>
          <w:lang w:eastAsia="tr-TR"/>
        </w:rPr>
      </w:pP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Yürütme</w:t>
      </w:r>
    </w:p>
    <w:p w:rsidR="005E60B2" w:rsidRPr="009535C8" w:rsidRDefault="005E60B2" w:rsidP="001115B5">
      <w:pPr>
        <w:shd w:val="clear" w:color="auto" w:fill="FFFFFF"/>
        <w:spacing w:after="0" w:line="240" w:lineRule="auto"/>
        <w:ind w:firstLine="567"/>
        <w:contextualSpacing/>
        <w:jc w:val="both"/>
        <w:rPr>
          <w:rFonts w:ascii="Times New Roman" w:eastAsia="Times New Roman" w:hAnsi="Times New Roman" w:cs="Times New Roman"/>
          <w:sz w:val="24"/>
          <w:szCs w:val="24"/>
          <w:lang w:eastAsia="tr-TR"/>
        </w:rPr>
      </w:pPr>
      <w:r w:rsidRPr="009535C8">
        <w:rPr>
          <w:rFonts w:ascii="Times New Roman" w:eastAsia="Times New Roman" w:hAnsi="Times New Roman" w:cs="Times New Roman"/>
          <w:b/>
          <w:bCs/>
          <w:sz w:val="24"/>
          <w:szCs w:val="24"/>
          <w:lang w:eastAsia="tr-TR"/>
        </w:rPr>
        <w:t>MADDE 21 – </w:t>
      </w:r>
      <w:r w:rsidRPr="009535C8">
        <w:rPr>
          <w:rFonts w:ascii="Times New Roman" w:eastAsia="Times New Roman" w:hAnsi="Times New Roman" w:cs="Times New Roman"/>
          <w:sz w:val="24"/>
          <w:szCs w:val="24"/>
          <w:lang w:eastAsia="tr-TR"/>
        </w:rPr>
        <w:t xml:space="preserve">(1) Bu </w:t>
      </w:r>
      <w:r w:rsidR="00737185">
        <w:rPr>
          <w:rFonts w:ascii="Times New Roman" w:eastAsia="Times New Roman" w:hAnsi="Times New Roman" w:cs="Times New Roman"/>
          <w:sz w:val="24"/>
          <w:szCs w:val="24"/>
          <w:lang w:eastAsia="tr-TR"/>
        </w:rPr>
        <w:t>Yönetmelik</w:t>
      </w:r>
      <w:r w:rsidR="00737185" w:rsidRPr="009535C8">
        <w:rPr>
          <w:rFonts w:ascii="Times New Roman" w:eastAsia="Times New Roman" w:hAnsi="Times New Roman" w:cs="Times New Roman"/>
          <w:sz w:val="24"/>
          <w:szCs w:val="24"/>
          <w:lang w:eastAsia="tr-TR"/>
        </w:rPr>
        <w:t xml:space="preserve"> </w:t>
      </w:r>
      <w:r w:rsidRPr="009535C8">
        <w:rPr>
          <w:rFonts w:ascii="Times New Roman" w:eastAsia="Times New Roman" w:hAnsi="Times New Roman" w:cs="Times New Roman"/>
          <w:sz w:val="24"/>
          <w:szCs w:val="24"/>
          <w:lang w:eastAsia="tr-TR"/>
        </w:rPr>
        <w:t>hükümlerini Çevre ve Şehircilik Bakanı yürütür.</w:t>
      </w:r>
    </w:p>
    <w:p w:rsidR="00002482" w:rsidRDefault="00002482" w:rsidP="001115B5">
      <w:pPr>
        <w:contextualSpacing/>
        <w:jc w:val="both"/>
        <w:rPr>
          <w:rFonts w:ascii="Times New Roman" w:hAnsi="Times New Roman" w:cs="Times New Roman"/>
          <w:sz w:val="24"/>
          <w:szCs w:val="24"/>
        </w:rPr>
      </w:pPr>
    </w:p>
    <w:p w:rsidR="00002482" w:rsidRDefault="005E60B2" w:rsidP="001115B5">
      <w:pPr>
        <w:contextualSpacing/>
        <w:jc w:val="both"/>
        <w:rPr>
          <w:rFonts w:ascii="Times New Roman" w:hAnsi="Times New Roman" w:cs="Times New Roman"/>
          <w:sz w:val="24"/>
          <w:szCs w:val="24"/>
        </w:rPr>
      </w:pPr>
      <w:r w:rsidRPr="009535C8">
        <w:rPr>
          <w:rFonts w:ascii="Times New Roman" w:hAnsi="Times New Roman" w:cs="Times New Roman"/>
          <w:sz w:val="24"/>
          <w:szCs w:val="24"/>
        </w:rPr>
        <w:br w:type="page"/>
      </w:r>
    </w:p>
    <w:p w:rsidR="00002482" w:rsidRDefault="005E60B2" w:rsidP="001115B5">
      <w:pPr>
        <w:spacing w:after="0" w:line="240" w:lineRule="auto"/>
        <w:contextualSpacing/>
        <w:jc w:val="both"/>
        <w:rPr>
          <w:rFonts w:ascii="Times New Roman" w:hAnsi="Times New Roman" w:cs="Times New Roman"/>
          <w:b/>
          <w:sz w:val="24"/>
          <w:szCs w:val="24"/>
        </w:rPr>
      </w:pPr>
      <w:r w:rsidRPr="009535C8">
        <w:rPr>
          <w:rFonts w:ascii="Times New Roman" w:hAnsi="Times New Roman" w:cs="Times New Roman"/>
          <w:b/>
          <w:sz w:val="24"/>
          <w:szCs w:val="24"/>
        </w:rPr>
        <w:lastRenderedPageBreak/>
        <w:t>EK-1</w:t>
      </w:r>
    </w:p>
    <w:p w:rsidR="00002482" w:rsidRDefault="002E187B" w:rsidP="001115B5">
      <w:pPr>
        <w:spacing w:after="0" w:line="240" w:lineRule="auto"/>
        <w:contextualSpacing/>
        <w:jc w:val="both"/>
        <w:rPr>
          <w:rFonts w:ascii="Times New Roman" w:hAnsi="Times New Roman" w:cs="Times New Roman"/>
          <w:b/>
          <w:sz w:val="24"/>
          <w:szCs w:val="24"/>
        </w:rPr>
      </w:pPr>
      <w:r w:rsidRPr="001115B5">
        <w:rPr>
          <w:rFonts w:ascii="Times New Roman" w:hAnsi="Times New Roman" w:cs="Times New Roman"/>
          <w:b/>
          <w:sz w:val="24"/>
          <w:szCs w:val="24"/>
        </w:rPr>
        <w:t>YÖNETMELİK</w:t>
      </w:r>
      <w:r w:rsidRPr="009535C8">
        <w:rPr>
          <w:rFonts w:ascii="Times New Roman" w:hAnsi="Times New Roman" w:cs="Times New Roman"/>
          <w:b/>
          <w:sz w:val="24"/>
          <w:szCs w:val="24"/>
        </w:rPr>
        <w:t xml:space="preserve"> </w:t>
      </w:r>
      <w:r w:rsidR="005E60B2" w:rsidRPr="009535C8">
        <w:rPr>
          <w:rFonts w:ascii="Times New Roman" w:hAnsi="Times New Roman" w:cs="Times New Roman"/>
          <w:b/>
          <w:sz w:val="24"/>
          <w:szCs w:val="24"/>
        </w:rPr>
        <w:t>KAPSAMINDAKİ ATIK KODLARI</w:t>
      </w:r>
    </w:p>
    <w:p w:rsidR="00002482" w:rsidRDefault="00002482" w:rsidP="001115B5">
      <w:pPr>
        <w:spacing w:after="0" w:line="240" w:lineRule="auto"/>
        <w:ind w:right="762"/>
        <w:contextualSpacing/>
        <w:jc w:val="both"/>
        <w:rPr>
          <w:rFonts w:ascii="Times New Roman" w:hAnsi="Times New Roman" w:cs="Times New Roman"/>
          <w:b/>
          <w:sz w:val="24"/>
          <w:szCs w:val="24"/>
        </w:rPr>
      </w:pPr>
    </w:p>
    <w:p w:rsidR="00002482" w:rsidRDefault="00002482" w:rsidP="001115B5">
      <w:pPr>
        <w:spacing w:after="0" w:line="240" w:lineRule="auto"/>
        <w:ind w:right="762"/>
        <w:contextualSpacing/>
        <w:jc w:val="both"/>
        <w:rPr>
          <w:rFonts w:ascii="Times New Roman" w:hAnsi="Times New Roman" w:cs="Times New Roman"/>
          <w:b/>
          <w:sz w:val="24"/>
          <w:szCs w:val="24"/>
        </w:rPr>
      </w:pPr>
    </w:p>
    <w:p w:rsidR="005E60B2" w:rsidRPr="009535C8" w:rsidRDefault="005E60B2" w:rsidP="001115B5">
      <w:pPr>
        <w:spacing w:after="0" w:line="240" w:lineRule="auto"/>
        <w:ind w:right="762"/>
        <w:contextualSpacing/>
        <w:jc w:val="both"/>
        <w:rPr>
          <w:rFonts w:ascii="Times New Roman" w:hAnsi="Times New Roman" w:cs="Times New Roman"/>
          <w:sz w:val="24"/>
          <w:szCs w:val="24"/>
        </w:rPr>
      </w:pPr>
      <w:r w:rsidRPr="009535C8">
        <w:rPr>
          <w:rFonts w:ascii="Times New Roman" w:hAnsi="Times New Roman" w:cs="Times New Roman"/>
          <w:sz w:val="24"/>
          <w:szCs w:val="24"/>
        </w:rPr>
        <w:t xml:space="preserve">AYY </w:t>
      </w:r>
      <w:r w:rsidR="00733CB6">
        <w:rPr>
          <w:rFonts w:ascii="Times New Roman" w:hAnsi="Times New Roman" w:cs="Times New Roman"/>
          <w:sz w:val="24"/>
          <w:szCs w:val="24"/>
        </w:rPr>
        <w:t>e</w:t>
      </w:r>
      <w:r w:rsidRPr="009535C8">
        <w:rPr>
          <w:rFonts w:ascii="Times New Roman" w:hAnsi="Times New Roman" w:cs="Times New Roman"/>
          <w:sz w:val="24"/>
          <w:szCs w:val="24"/>
        </w:rPr>
        <w:t>k-</w:t>
      </w:r>
      <w:r w:rsidR="00733CB6">
        <w:rPr>
          <w:rFonts w:ascii="Times New Roman" w:hAnsi="Times New Roman" w:cs="Times New Roman"/>
          <w:sz w:val="24"/>
          <w:szCs w:val="24"/>
        </w:rPr>
        <w:t>4</w:t>
      </w:r>
      <w:r w:rsidRPr="009535C8">
        <w:rPr>
          <w:rFonts w:ascii="Times New Roman" w:hAnsi="Times New Roman" w:cs="Times New Roman"/>
          <w:sz w:val="24"/>
          <w:szCs w:val="24"/>
        </w:rPr>
        <w:t xml:space="preserve"> atık listesinde yer alan yıldız (*) işaretli kodlara ek olarak, aşağıdaki atık kodları bu </w:t>
      </w:r>
      <w:r w:rsidR="002E187B" w:rsidRPr="009535C8">
        <w:rPr>
          <w:rFonts w:ascii="Times New Roman" w:eastAsia="Times New Roman" w:hAnsi="Times New Roman" w:cs="Times New Roman"/>
          <w:sz w:val="24"/>
          <w:szCs w:val="24"/>
          <w:lang w:eastAsia="tr-TR"/>
        </w:rPr>
        <w:t>Yönetmelik</w:t>
      </w:r>
      <w:r w:rsidRPr="009535C8">
        <w:rPr>
          <w:rFonts w:ascii="Times New Roman" w:hAnsi="Times New Roman" w:cs="Times New Roman"/>
          <w:sz w:val="24"/>
          <w:szCs w:val="24"/>
        </w:rPr>
        <w:t xml:space="preserve"> kapsamındadır.</w:t>
      </w:r>
    </w:p>
    <w:p w:rsidR="005E60B2" w:rsidRPr="009535C8" w:rsidRDefault="005E60B2" w:rsidP="001115B5">
      <w:pPr>
        <w:spacing w:after="0" w:line="240" w:lineRule="auto"/>
        <w:ind w:right="762"/>
        <w:contextualSpacing/>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384"/>
        <w:gridCol w:w="7629"/>
      </w:tblGrid>
      <w:tr w:rsidR="005E60B2" w:rsidRPr="009535C8" w:rsidTr="009535C8">
        <w:trPr>
          <w:trHeight w:val="477"/>
        </w:trPr>
        <w:tc>
          <w:tcPr>
            <w:tcW w:w="1384" w:type="dxa"/>
            <w:shd w:val="clear" w:color="auto" w:fill="D9D9D9" w:themeFill="background1" w:themeFillShade="D9"/>
            <w:vAlign w:val="center"/>
          </w:tcPr>
          <w:p w:rsidR="00002482" w:rsidRDefault="005E60B2" w:rsidP="001115B5">
            <w:pPr>
              <w:contextualSpacing/>
              <w:jc w:val="both"/>
              <w:rPr>
                <w:rFonts w:ascii="Times New Roman" w:hAnsi="Times New Roman" w:cs="Times New Roman"/>
                <w:b/>
                <w:sz w:val="24"/>
                <w:szCs w:val="24"/>
              </w:rPr>
            </w:pPr>
            <w:r w:rsidRPr="009535C8">
              <w:rPr>
                <w:rFonts w:ascii="Times New Roman" w:hAnsi="Times New Roman" w:cs="Times New Roman"/>
                <w:b/>
                <w:sz w:val="24"/>
                <w:szCs w:val="24"/>
              </w:rPr>
              <w:t>Atık Kodu</w:t>
            </w:r>
          </w:p>
        </w:tc>
        <w:tc>
          <w:tcPr>
            <w:tcW w:w="7629" w:type="dxa"/>
            <w:shd w:val="clear" w:color="auto" w:fill="D9D9D9" w:themeFill="background1" w:themeFillShade="D9"/>
            <w:vAlign w:val="center"/>
          </w:tcPr>
          <w:p w:rsidR="00002482" w:rsidRDefault="005E60B2" w:rsidP="001115B5">
            <w:pPr>
              <w:contextualSpacing/>
              <w:jc w:val="both"/>
              <w:rPr>
                <w:rFonts w:ascii="Times New Roman" w:hAnsi="Times New Roman" w:cs="Times New Roman"/>
                <w:b/>
                <w:sz w:val="24"/>
                <w:szCs w:val="24"/>
              </w:rPr>
            </w:pPr>
            <w:r w:rsidRPr="009535C8">
              <w:rPr>
                <w:rFonts w:ascii="Times New Roman" w:hAnsi="Times New Roman" w:cs="Times New Roman"/>
                <w:b/>
                <w:sz w:val="24"/>
                <w:szCs w:val="24"/>
              </w:rPr>
              <w:t>Atık Kodu Açıklaması</w:t>
            </w:r>
          </w:p>
        </w:tc>
      </w:tr>
      <w:tr w:rsidR="005E60B2" w:rsidRPr="009535C8" w:rsidTr="009535C8">
        <w:trPr>
          <w:trHeight w:val="430"/>
        </w:trPr>
        <w:tc>
          <w:tcPr>
            <w:tcW w:w="9013" w:type="dxa"/>
            <w:gridSpan w:val="2"/>
            <w:vAlign w:val="center"/>
          </w:tcPr>
          <w:p w:rsidR="00002482" w:rsidRDefault="005E60B2" w:rsidP="001115B5">
            <w:pPr>
              <w:contextualSpacing/>
              <w:jc w:val="both"/>
              <w:rPr>
                <w:rFonts w:ascii="Times New Roman" w:hAnsi="Times New Roman" w:cs="Times New Roman"/>
                <w:b/>
                <w:sz w:val="24"/>
                <w:szCs w:val="24"/>
              </w:rPr>
            </w:pPr>
            <w:r w:rsidRPr="009535C8">
              <w:rPr>
                <w:rFonts w:ascii="Times New Roman" w:hAnsi="Times New Roman" w:cs="Times New Roman"/>
                <w:b/>
                <w:sz w:val="24"/>
                <w:szCs w:val="24"/>
              </w:rPr>
              <w:t xml:space="preserve">Bitkisel Atık Yağ </w:t>
            </w:r>
          </w:p>
        </w:tc>
      </w:tr>
      <w:tr w:rsidR="005E60B2" w:rsidRPr="009535C8" w:rsidTr="009535C8">
        <w:trPr>
          <w:trHeight w:val="430"/>
        </w:trPr>
        <w:tc>
          <w:tcPr>
            <w:tcW w:w="1384" w:type="dxa"/>
            <w:vAlign w:val="center"/>
          </w:tcPr>
          <w:p w:rsidR="00002482" w:rsidRDefault="005E60B2" w:rsidP="001115B5">
            <w:pPr>
              <w:contextualSpacing/>
              <w:jc w:val="both"/>
              <w:rPr>
                <w:rFonts w:ascii="Times New Roman" w:hAnsi="Times New Roman" w:cs="Times New Roman"/>
                <w:sz w:val="24"/>
                <w:szCs w:val="24"/>
              </w:rPr>
            </w:pPr>
            <w:r w:rsidRPr="009535C8">
              <w:rPr>
                <w:rFonts w:ascii="Times New Roman" w:hAnsi="Times New Roman" w:cs="Times New Roman"/>
                <w:sz w:val="24"/>
                <w:szCs w:val="24"/>
              </w:rPr>
              <w:t>20 01 25</w:t>
            </w:r>
          </w:p>
        </w:tc>
        <w:tc>
          <w:tcPr>
            <w:tcW w:w="7629" w:type="dxa"/>
            <w:vAlign w:val="center"/>
          </w:tcPr>
          <w:p w:rsidR="00002482" w:rsidRDefault="005E60B2" w:rsidP="001115B5">
            <w:pPr>
              <w:contextualSpacing/>
              <w:jc w:val="both"/>
              <w:rPr>
                <w:rFonts w:ascii="Times New Roman" w:hAnsi="Times New Roman" w:cs="Times New Roman"/>
                <w:sz w:val="24"/>
                <w:szCs w:val="24"/>
              </w:rPr>
            </w:pPr>
            <w:r w:rsidRPr="009535C8">
              <w:rPr>
                <w:rFonts w:ascii="Times New Roman" w:hAnsi="Times New Roman" w:cs="Times New Roman"/>
                <w:sz w:val="24"/>
                <w:szCs w:val="24"/>
              </w:rPr>
              <w:t>Yenilebilir sıvı ve katı yağlar</w:t>
            </w:r>
          </w:p>
        </w:tc>
      </w:tr>
      <w:tr w:rsidR="005E60B2" w:rsidRPr="009535C8" w:rsidTr="009535C8">
        <w:trPr>
          <w:trHeight w:val="430"/>
        </w:trPr>
        <w:tc>
          <w:tcPr>
            <w:tcW w:w="9013" w:type="dxa"/>
            <w:gridSpan w:val="2"/>
            <w:vAlign w:val="center"/>
          </w:tcPr>
          <w:p w:rsidR="00002482" w:rsidRDefault="005E60B2" w:rsidP="001115B5">
            <w:pPr>
              <w:contextualSpacing/>
              <w:jc w:val="both"/>
              <w:rPr>
                <w:rFonts w:ascii="Times New Roman" w:hAnsi="Times New Roman" w:cs="Times New Roman"/>
                <w:b/>
                <w:sz w:val="24"/>
                <w:szCs w:val="24"/>
              </w:rPr>
            </w:pPr>
            <w:r w:rsidRPr="009535C8">
              <w:rPr>
                <w:rFonts w:ascii="Times New Roman" w:hAnsi="Times New Roman" w:cs="Times New Roman"/>
                <w:b/>
                <w:sz w:val="24"/>
                <w:szCs w:val="24"/>
              </w:rPr>
              <w:t xml:space="preserve">Tıbbi Atıklar </w:t>
            </w:r>
          </w:p>
        </w:tc>
      </w:tr>
      <w:tr w:rsidR="005E60B2" w:rsidRPr="009535C8" w:rsidTr="009535C8">
        <w:trPr>
          <w:trHeight w:val="430"/>
        </w:trPr>
        <w:tc>
          <w:tcPr>
            <w:tcW w:w="1384" w:type="dxa"/>
            <w:vAlign w:val="center"/>
          </w:tcPr>
          <w:p w:rsidR="00002482" w:rsidRDefault="005E60B2" w:rsidP="001115B5">
            <w:pPr>
              <w:contextualSpacing/>
              <w:jc w:val="both"/>
              <w:rPr>
                <w:rFonts w:ascii="Times New Roman" w:hAnsi="Times New Roman" w:cs="Times New Roman"/>
                <w:sz w:val="24"/>
                <w:szCs w:val="24"/>
              </w:rPr>
            </w:pPr>
            <w:r w:rsidRPr="009535C8">
              <w:rPr>
                <w:rFonts w:ascii="Times New Roman" w:hAnsi="Times New Roman" w:cs="Times New Roman"/>
                <w:sz w:val="24"/>
                <w:szCs w:val="24"/>
              </w:rPr>
              <w:t>18 01 01</w:t>
            </w:r>
          </w:p>
        </w:tc>
        <w:tc>
          <w:tcPr>
            <w:tcW w:w="7629" w:type="dxa"/>
            <w:vAlign w:val="center"/>
          </w:tcPr>
          <w:p w:rsidR="00002482" w:rsidRDefault="005E60B2" w:rsidP="001115B5">
            <w:pPr>
              <w:contextualSpacing/>
              <w:jc w:val="both"/>
              <w:rPr>
                <w:rFonts w:ascii="Times New Roman" w:hAnsi="Times New Roman" w:cs="Times New Roman"/>
                <w:sz w:val="24"/>
                <w:szCs w:val="24"/>
              </w:rPr>
            </w:pPr>
            <w:r w:rsidRPr="009535C8">
              <w:rPr>
                <w:rFonts w:ascii="Times New Roman" w:hAnsi="Times New Roman" w:cs="Times New Roman"/>
                <w:sz w:val="24"/>
                <w:szCs w:val="24"/>
              </w:rPr>
              <w:t>Kesiciler (18 01 03 hariç)</w:t>
            </w:r>
          </w:p>
        </w:tc>
      </w:tr>
      <w:tr w:rsidR="005E60B2" w:rsidRPr="009535C8" w:rsidTr="009535C8">
        <w:tc>
          <w:tcPr>
            <w:tcW w:w="1384" w:type="dxa"/>
            <w:vAlign w:val="center"/>
          </w:tcPr>
          <w:p w:rsidR="00002482" w:rsidRDefault="005E60B2" w:rsidP="001115B5">
            <w:pPr>
              <w:contextualSpacing/>
              <w:jc w:val="both"/>
              <w:rPr>
                <w:rFonts w:ascii="Times New Roman" w:hAnsi="Times New Roman" w:cs="Times New Roman"/>
                <w:sz w:val="24"/>
                <w:szCs w:val="24"/>
              </w:rPr>
            </w:pPr>
            <w:r w:rsidRPr="009535C8">
              <w:rPr>
                <w:rFonts w:ascii="Times New Roman" w:hAnsi="Times New Roman" w:cs="Times New Roman"/>
                <w:sz w:val="24"/>
                <w:szCs w:val="24"/>
              </w:rPr>
              <w:t>18 01 02</w:t>
            </w:r>
          </w:p>
        </w:tc>
        <w:tc>
          <w:tcPr>
            <w:tcW w:w="7629" w:type="dxa"/>
            <w:vAlign w:val="center"/>
          </w:tcPr>
          <w:p w:rsidR="00002482" w:rsidRDefault="005E60B2" w:rsidP="001115B5">
            <w:pPr>
              <w:contextualSpacing/>
              <w:jc w:val="both"/>
              <w:rPr>
                <w:rFonts w:ascii="Times New Roman" w:hAnsi="Times New Roman" w:cs="Times New Roman"/>
                <w:sz w:val="24"/>
                <w:szCs w:val="24"/>
              </w:rPr>
            </w:pPr>
            <w:r w:rsidRPr="009535C8">
              <w:rPr>
                <w:rFonts w:ascii="Times New Roman" w:hAnsi="Times New Roman" w:cs="Times New Roman"/>
                <w:sz w:val="24"/>
                <w:szCs w:val="24"/>
              </w:rPr>
              <w:t xml:space="preserve">Kan torbaları ve kan yedekleri </w:t>
            </w:r>
            <w:proofErr w:type="gramStart"/>
            <w:r w:rsidRPr="009535C8">
              <w:rPr>
                <w:rFonts w:ascii="Times New Roman" w:hAnsi="Times New Roman" w:cs="Times New Roman"/>
                <w:sz w:val="24"/>
                <w:szCs w:val="24"/>
              </w:rPr>
              <w:t>dahil</w:t>
            </w:r>
            <w:proofErr w:type="gramEnd"/>
            <w:r w:rsidRPr="009535C8">
              <w:rPr>
                <w:rFonts w:ascii="Times New Roman" w:hAnsi="Times New Roman" w:cs="Times New Roman"/>
                <w:sz w:val="24"/>
                <w:szCs w:val="24"/>
              </w:rPr>
              <w:t xml:space="preserve"> vücut parçaları ve organları (18 01 03 hariç)</w:t>
            </w:r>
          </w:p>
        </w:tc>
      </w:tr>
      <w:tr w:rsidR="005E60B2" w:rsidRPr="009535C8" w:rsidTr="009535C8">
        <w:trPr>
          <w:trHeight w:val="451"/>
        </w:trPr>
        <w:tc>
          <w:tcPr>
            <w:tcW w:w="1384" w:type="dxa"/>
            <w:vAlign w:val="center"/>
          </w:tcPr>
          <w:p w:rsidR="00002482" w:rsidRDefault="005E60B2" w:rsidP="001115B5">
            <w:pPr>
              <w:contextualSpacing/>
              <w:jc w:val="both"/>
              <w:rPr>
                <w:rFonts w:ascii="Times New Roman" w:hAnsi="Times New Roman" w:cs="Times New Roman"/>
                <w:sz w:val="24"/>
                <w:szCs w:val="24"/>
              </w:rPr>
            </w:pPr>
            <w:r w:rsidRPr="009535C8">
              <w:rPr>
                <w:rFonts w:ascii="Times New Roman" w:hAnsi="Times New Roman" w:cs="Times New Roman"/>
                <w:sz w:val="24"/>
                <w:szCs w:val="24"/>
              </w:rPr>
              <w:t>18 02 01</w:t>
            </w:r>
          </w:p>
        </w:tc>
        <w:tc>
          <w:tcPr>
            <w:tcW w:w="7629" w:type="dxa"/>
            <w:vAlign w:val="center"/>
          </w:tcPr>
          <w:p w:rsidR="00002482" w:rsidRDefault="005E60B2" w:rsidP="001115B5">
            <w:pPr>
              <w:contextualSpacing/>
              <w:jc w:val="both"/>
              <w:rPr>
                <w:rFonts w:ascii="Times New Roman" w:hAnsi="Times New Roman" w:cs="Times New Roman"/>
                <w:sz w:val="24"/>
                <w:szCs w:val="24"/>
              </w:rPr>
            </w:pPr>
            <w:r w:rsidRPr="009535C8">
              <w:rPr>
                <w:rFonts w:ascii="Times New Roman" w:hAnsi="Times New Roman" w:cs="Times New Roman"/>
                <w:sz w:val="24"/>
                <w:szCs w:val="24"/>
              </w:rPr>
              <w:t>Kesiciler (18 02 02 hariç)</w:t>
            </w:r>
          </w:p>
        </w:tc>
      </w:tr>
    </w:tbl>
    <w:p w:rsidR="005E60B2" w:rsidRPr="009535C8" w:rsidRDefault="005E60B2" w:rsidP="001115B5">
      <w:pPr>
        <w:spacing w:after="0" w:line="240" w:lineRule="auto"/>
        <w:ind w:right="762"/>
        <w:contextualSpacing/>
        <w:jc w:val="both"/>
        <w:rPr>
          <w:rFonts w:ascii="Times New Roman" w:hAnsi="Times New Roman" w:cs="Times New Roman"/>
          <w:sz w:val="24"/>
          <w:szCs w:val="24"/>
        </w:rPr>
      </w:pPr>
    </w:p>
    <w:p w:rsidR="00002482" w:rsidRDefault="00002482" w:rsidP="001115B5">
      <w:pPr>
        <w:ind w:right="762"/>
        <w:contextualSpacing/>
        <w:jc w:val="both"/>
        <w:rPr>
          <w:rFonts w:ascii="Times New Roman" w:hAnsi="Times New Roman" w:cs="Times New Roman"/>
          <w:b/>
          <w:sz w:val="24"/>
          <w:szCs w:val="24"/>
        </w:rPr>
      </w:pPr>
    </w:p>
    <w:p w:rsidR="00002482" w:rsidRDefault="00002482" w:rsidP="001115B5">
      <w:pPr>
        <w:ind w:right="762"/>
        <w:contextualSpacing/>
        <w:jc w:val="both"/>
        <w:rPr>
          <w:rFonts w:ascii="Times New Roman" w:hAnsi="Times New Roman" w:cs="Times New Roman"/>
          <w:b/>
          <w:sz w:val="24"/>
          <w:szCs w:val="24"/>
        </w:rPr>
      </w:pPr>
    </w:p>
    <w:p w:rsidR="00002482" w:rsidRDefault="00002482" w:rsidP="001115B5">
      <w:pPr>
        <w:ind w:right="762"/>
        <w:contextualSpacing/>
        <w:jc w:val="both"/>
        <w:rPr>
          <w:rFonts w:ascii="Times New Roman" w:hAnsi="Times New Roman" w:cs="Times New Roman"/>
          <w:b/>
          <w:sz w:val="24"/>
          <w:szCs w:val="24"/>
        </w:rPr>
      </w:pPr>
    </w:p>
    <w:p w:rsidR="00002482" w:rsidRDefault="00002482" w:rsidP="001115B5">
      <w:pPr>
        <w:ind w:right="762"/>
        <w:contextualSpacing/>
        <w:jc w:val="both"/>
        <w:rPr>
          <w:rFonts w:ascii="Times New Roman" w:hAnsi="Times New Roman" w:cs="Times New Roman"/>
          <w:b/>
          <w:sz w:val="24"/>
          <w:szCs w:val="24"/>
        </w:rPr>
      </w:pPr>
    </w:p>
    <w:p w:rsidR="00002482" w:rsidRDefault="00002482" w:rsidP="001115B5">
      <w:pPr>
        <w:ind w:right="762"/>
        <w:contextualSpacing/>
        <w:jc w:val="both"/>
        <w:rPr>
          <w:rFonts w:ascii="Times New Roman" w:hAnsi="Times New Roman" w:cs="Times New Roman"/>
          <w:b/>
          <w:sz w:val="24"/>
          <w:szCs w:val="24"/>
        </w:rPr>
      </w:pPr>
    </w:p>
    <w:p w:rsidR="00002482" w:rsidRDefault="00002482" w:rsidP="001115B5">
      <w:pPr>
        <w:ind w:right="762"/>
        <w:contextualSpacing/>
        <w:jc w:val="both"/>
        <w:rPr>
          <w:rFonts w:ascii="Times New Roman" w:hAnsi="Times New Roman" w:cs="Times New Roman"/>
          <w:b/>
          <w:sz w:val="24"/>
          <w:szCs w:val="24"/>
        </w:rPr>
      </w:pPr>
    </w:p>
    <w:p w:rsidR="00002482" w:rsidRDefault="00002482" w:rsidP="001115B5">
      <w:pPr>
        <w:ind w:right="762"/>
        <w:contextualSpacing/>
        <w:jc w:val="both"/>
        <w:rPr>
          <w:rFonts w:ascii="Times New Roman" w:hAnsi="Times New Roman" w:cs="Times New Roman"/>
          <w:b/>
          <w:sz w:val="24"/>
          <w:szCs w:val="24"/>
        </w:rPr>
      </w:pPr>
    </w:p>
    <w:p w:rsidR="00002482" w:rsidRDefault="005E60B2" w:rsidP="001115B5">
      <w:pPr>
        <w:contextualSpacing/>
        <w:jc w:val="both"/>
        <w:rPr>
          <w:rFonts w:ascii="Times New Roman" w:hAnsi="Times New Roman" w:cs="Times New Roman"/>
          <w:b/>
          <w:sz w:val="24"/>
          <w:szCs w:val="24"/>
        </w:rPr>
      </w:pPr>
      <w:r w:rsidRPr="009535C8">
        <w:rPr>
          <w:rFonts w:ascii="Times New Roman" w:hAnsi="Times New Roman" w:cs="Times New Roman"/>
          <w:b/>
          <w:sz w:val="24"/>
          <w:szCs w:val="24"/>
        </w:rPr>
        <w:br w:type="page"/>
      </w:r>
    </w:p>
    <w:p w:rsidR="00002482" w:rsidRDefault="005E60B2" w:rsidP="001115B5">
      <w:pPr>
        <w:ind w:right="284"/>
        <w:contextualSpacing/>
        <w:jc w:val="both"/>
        <w:rPr>
          <w:rFonts w:ascii="Times New Roman" w:hAnsi="Times New Roman" w:cs="Times New Roman"/>
          <w:b/>
          <w:sz w:val="24"/>
          <w:szCs w:val="24"/>
        </w:rPr>
      </w:pPr>
      <w:r w:rsidRPr="009535C8">
        <w:rPr>
          <w:rFonts w:ascii="Times New Roman" w:hAnsi="Times New Roman" w:cs="Times New Roman"/>
          <w:b/>
          <w:sz w:val="24"/>
          <w:szCs w:val="24"/>
        </w:rPr>
        <w:lastRenderedPageBreak/>
        <w:t>EK-2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60B2" w:rsidRPr="009535C8" w:rsidTr="009535C8">
        <w:tc>
          <w:tcPr>
            <w:tcW w:w="9212" w:type="dxa"/>
            <w:tcBorders>
              <w:top w:val="single" w:sz="24" w:space="0" w:color="auto"/>
              <w:left w:val="single" w:sz="24" w:space="0" w:color="auto"/>
              <w:bottom w:val="single" w:sz="24" w:space="0" w:color="auto"/>
              <w:right w:val="single" w:sz="24" w:space="0" w:color="auto"/>
            </w:tcBorders>
          </w:tcPr>
          <w:p w:rsidR="00002482" w:rsidRDefault="00002482" w:rsidP="001115B5">
            <w:pPr>
              <w:tabs>
                <w:tab w:val="left" w:pos="7760"/>
              </w:tabs>
              <w:spacing w:after="0" w:line="240" w:lineRule="auto"/>
              <w:ind w:right="762"/>
              <w:contextualSpacing/>
              <w:jc w:val="both"/>
              <w:rPr>
                <w:rFonts w:ascii="Times New Roman" w:hAnsi="Times New Roman" w:cs="Times New Roman"/>
                <w:sz w:val="24"/>
                <w:szCs w:val="24"/>
              </w:rPr>
            </w:pPr>
          </w:p>
          <w:p w:rsidR="005E60B2" w:rsidRPr="009535C8" w:rsidRDefault="005E60B2" w:rsidP="001115B5">
            <w:pPr>
              <w:spacing w:after="0" w:line="240" w:lineRule="auto"/>
              <w:contextualSpacing/>
              <w:jc w:val="center"/>
              <w:rPr>
                <w:rFonts w:ascii="Times New Roman" w:hAnsi="Times New Roman" w:cs="Times New Roman"/>
                <w:b/>
                <w:sz w:val="24"/>
                <w:szCs w:val="24"/>
              </w:rPr>
            </w:pPr>
            <w:r w:rsidRPr="009535C8">
              <w:rPr>
                <w:rFonts w:ascii="Times New Roman" w:hAnsi="Times New Roman" w:cs="Times New Roman"/>
                <w:b/>
                <w:sz w:val="24"/>
                <w:szCs w:val="24"/>
              </w:rPr>
              <w:t>T.C.</w:t>
            </w:r>
            <w:r w:rsidRPr="009535C8">
              <w:rPr>
                <w:rFonts w:ascii="Times New Roman" w:hAnsi="Times New Roman" w:cs="Times New Roman"/>
                <w:b/>
                <w:sz w:val="24"/>
                <w:szCs w:val="24"/>
              </w:rPr>
              <w:br/>
            </w:r>
            <w:proofErr w:type="gramStart"/>
            <w:r w:rsidRPr="009535C8">
              <w:rPr>
                <w:rFonts w:ascii="Times New Roman" w:hAnsi="Times New Roman" w:cs="Times New Roman"/>
                <w:b/>
                <w:sz w:val="24"/>
                <w:szCs w:val="24"/>
              </w:rPr>
              <w:t>…………………..</w:t>
            </w:r>
            <w:proofErr w:type="gramEnd"/>
            <w:r w:rsidRPr="009535C8">
              <w:rPr>
                <w:rFonts w:ascii="Times New Roman" w:hAnsi="Times New Roman" w:cs="Times New Roman"/>
                <w:b/>
                <w:sz w:val="24"/>
                <w:szCs w:val="24"/>
              </w:rPr>
              <w:t xml:space="preserve"> VALİLİĞİ</w:t>
            </w:r>
            <w:r w:rsidRPr="009535C8">
              <w:rPr>
                <w:rFonts w:ascii="Times New Roman" w:hAnsi="Times New Roman" w:cs="Times New Roman"/>
                <w:b/>
                <w:sz w:val="24"/>
                <w:szCs w:val="24"/>
              </w:rPr>
              <w:br/>
              <w:t>ÇEVRE VE ŞEHİRCİLİK İL MÜDÜRLÜĞÜ</w:t>
            </w:r>
          </w:p>
          <w:p w:rsidR="00002482" w:rsidRDefault="00002482" w:rsidP="001115B5">
            <w:pPr>
              <w:spacing w:after="0" w:line="240" w:lineRule="auto"/>
              <w:contextualSpacing/>
              <w:jc w:val="both"/>
              <w:rPr>
                <w:rFonts w:ascii="Times New Roman" w:hAnsi="Times New Roman" w:cs="Times New Roman"/>
                <w:b/>
                <w:sz w:val="24"/>
                <w:szCs w:val="24"/>
              </w:rPr>
            </w:pPr>
          </w:p>
          <w:p w:rsidR="00002482" w:rsidRDefault="005E60B2" w:rsidP="001115B5">
            <w:pPr>
              <w:spacing w:after="0" w:line="240" w:lineRule="auto"/>
              <w:contextualSpacing/>
              <w:jc w:val="both"/>
              <w:rPr>
                <w:rFonts w:ascii="Times New Roman" w:hAnsi="Times New Roman" w:cs="Times New Roman"/>
                <w:b/>
                <w:sz w:val="24"/>
                <w:szCs w:val="24"/>
              </w:rPr>
            </w:pPr>
            <w:r w:rsidRPr="009535C8">
              <w:rPr>
                <w:rFonts w:ascii="Times New Roman" w:hAnsi="Times New Roman" w:cs="Times New Roman"/>
                <w:b/>
                <w:sz w:val="24"/>
                <w:szCs w:val="24"/>
              </w:rPr>
              <w:t>ATIK TAŞIYAN FİRMALAR İÇİN LİSANS BELGESİ</w:t>
            </w:r>
          </w:p>
          <w:p w:rsidR="00002482" w:rsidRDefault="005E60B2" w:rsidP="001115B5">
            <w:pPr>
              <w:spacing w:after="0" w:line="240" w:lineRule="auto"/>
              <w:contextualSpacing/>
              <w:jc w:val="both"/>
              <w:rPr>
                <w:rFonts w:ascii="Times New Roman" w:hAnsi="Times New Roman" w:cs="Times New Roman"/>
                <w:sz w:val="24"/>
                <w:szCs w:val="24"/>
              </w:rPr>
            </w:pPr>
            <w:r w:rsidRPr="009535C8">
              <w:rPr>
                <w:rFonts w:ascii="Times New Roman" w:hAnsi="Times New Roman" w:cs="Times New Roman"/>
                <w:b/>
                <w:sz w:val="24"/>
                <w:szCs w:val="24"/>
              </w:rPr>
              <w:t>FİRMA LİSANS NO:</w:t>
            </w:r>
          </w:p>
          <w:p w:rsidR="00002482" w:rsidRDefault="00002482" w:rsidP="001115B5">
            <w:pPr>
              <w:spacing w:after="0" w:line="240" w:lineRule="auto"/>
              <w:ind w:right="762"/>
              <w:contextualSpacing/>
              <w:jc w:val="both"/>
              <w:rPr>
                <w:rFonts w:ascii="Times New Roman" w:hAnsi="Times New Roman" w:cs="Times New Roman"/>
                <w:b/>
                <w:sz w:val="24"/>
                <w:szCs w:val="24"/>
              </w:rPr>
            </w:pPr>
          </w:p>
          <w:p w:rsidR="00002482" w:rsidRDefault="005E60B2" w:rsidP="001115B5">
            <w:pPr>
              <w:pStyle w:val="ListeParagraf"/>
              <w:numPr>
                <w:ilvl w:val="0"/>
                <w:numId w:val="1"/>
              </w:numPr>
              <w:ind w:right="762"/>
              <w:jc w:val="both"/>
              <w:rPr>
                <w:rFonts w:ascii="Times New Roman" w:hAnsi="Times New Roman"/>
                <w:b/>
                <w:sz w:val="24"/>
                <w:szCs w:val="24"/>
              </w:rPr>
            </w:pPr>
            <w:r w:rsidRPr="009535C8">
              <w:rPr>
                <w:rFonts w:ascii="Times New Roman" w:eastAsia="Times New Roman" w:hAnsi="Times New Roman"/>
                <w:b/>
                <w:sz w:val="24"/>
                <w:szCs w:val="24"/>
              </w:rPr>
              <w:t>Firma bilgileri:</w:t>
            </w:r>
          </w:p>
          <w:p w:rsidR="00002482" w:rsidRDefault="005E60B2" w:rsidP="001115B5">
            <w:pPr>
              <w:pStyle w:val="ListeParagraf"/>
              <w:ind w:right="762"/>
              <w:jc w:val="both"/>
              <w:rPr>
                <w:rFonts w:ascii="Times New Roman" w:hAnsi="Times New Roman"/>
                <w:b/>
                <w:sz w:val="24"/>
                <w:szCs w:val="24"/>
              </w:rPr>
            </w:pPr>
            <w:r w:rsidRPr="009535C8">
              <w:rPr>
                <w:rFonts w:ascii="Times New Roman" w:hAnsi="Times New Roman"/>
                <w:b/>
                <w:sz w:val="24"/>
                <w:szCs w:val="24"/>
              </w:rPr>
              <w:t>Adı:</w:t>
            </w:r>
          </w:p>
          <w:p w:rsidR="00002482" w:rsidRDefault="005E60B2" w:rsidP="001115B5">
            <w:pPr>
              <w:pStyle w:val="ListeParagraf"/>
              <w:ind w:right="762"/>
              <w:jc w:val="both"/>
              <w:rPr>
                <w:rFonts w:ascii="Times New Roman" w:hAnsi="Times New Roman"/>
                <w:b/>
                <w:sz w:val="24"/>
                <w:szCs w:val="24"/>
              </w:rPr>
            </w:pPr>
            <w:r w:rsidRPr="009535C8">
              <w:rPr>
                <w:rFonts w:ascii="Times New Roman" w:hAnsi="Times New Roman"/>
                <w:b/>
                <w:sz w:val="24"/>
                <w:szCs w:val="24"/>
              </w:rPr>
              <w:t>Adres:</w:t>
            </w:r>
          </w:p>
          <w:p w:rsidR="00002482" w:rsidRDefault="005E60B2" w:rsidP="001115B5">
            <w:pPr>
              <w:pStyle w:val="ListeParagraf"/>
              <w:ind w:right="762"/>
              <w:jc w:val="both"/>
              <w:rPr>
                <w:rFonts w:ascii="Times New Roman" w:hAnsi="Times New Roman"/>
                <w:b/>
                <w:sz w:val="24"/>
                <w:szCs w:val="24"/>
              </w:rPr>
            </w:pPr>
            <w:r w:rsidRPr="009535C8">
              <w:rPr>
                <w:rFonts w:ascii="Times New Roman" w:hAnsi="Times New Roman"/>
                <w:b/>
                <w:sz w:val="24"/>
                <w:szCs w:val="24"/>
              </w:rPr>
              <w:t>Telefon:</w:t>
            </w:r>
          </w:p>
          <w:p w:rsidR="00002482" w:rsidRDefault="005E60B2" w:rsidP="001115B5">
            <w:pPr>
              <w:pStyle w:val="ListeParagraf"/>
              <w:ind w:right="762"/>
              <w:jc w:val="both"/>
              <w:rPr>
                <w:rFonts w:ascii="Times New Roman" w:hAnsi="Times New Roman"/>
                <w:b/>
                <w:sz w:val="24"/>
                <w:szCs w:val="24"/>
              </w:rPr>
            </w:pPr>
            <w:r w:rsidRPr="009535C8">
              <w:rPr>
                <w:rFonts w:ascii="Times New Roman" w:hAnsi="Times New Roman"/>
                <w:b/>
                <w:sz w:val="24"/>
                <w:szCs w:val="24"/>
              </w:rPr>
              <w:t>E-posta:</w:t>
            </w:r>
          </w:p>
          <w:p w:rsidR="00002482" w:rsidRDefault="005E60B2" w:rsidP="001115B5">
            <w:pPr>
              <w:pStyle w:val="ListeParagraf"/>
              <w:ind w:right="762"/>
              <w:jc w:val="both"/>
              <w:rPr>
                <w:rFonts w:ascii="Times New Roman" w:hAnsi="Times New Roman"/>
                <w:b/>
                <w:sz w:val="24"/>
                <w:szCs w:val="24"/>
              </w:rPr>
            </w:pPr>
            <w:r w:rsidRPr="009535C8">
              <w:rPr>
                <w:rFonts w:ascii="Times New Roman" w:hAnsi="Times New Roman"/>
                <w:b/>
                <w:sz w:val="24"/>
                <w:szCs w:val="24"/>
              </w:rPr>
              <w:t xml:space="preserve">Vergi </w:t>
            </w:r>
            <w:proofErr w:type="spellStart"/>
            <w:r w:rsidRPr="009535C8">
              <w:rPr>
                <w:rFonts w:ascii="Times New Roman" w:hAnsi="Times New Roman"/>
                <w:b/>
                <w:sz w:val="24"/>
                <w:szCs w:val="24"/>
              </w:rPr>
              <w:t>no</w:t>
            </w:r>
            <w:proofErr w:type="spellEnd"/>
            <w:r w:rsidRPr="009535C8">
              <w:rPr>
                <w:rFonts w:ascii="Times New Roman" w:hAnsi="Times New Roman"/>
                <w:b/>
                <w:sz w:val="24"/>
                <w:szCs w:val="24"/>
              </w:rPr>
              <w:t>:</w:t>
            </w:r>
          </w:p>
          <w:p w:rsidR="00002482" w:rsidRDefault="00002482" w:rsidP="001115B5">
            <w:pPr>
              <w:pStyle w:val="ListeParagraf"/>
              <w:ind w:right="762"/>
              <w:jc w:val="both"/>
              <w:rPr>
                <w:rFonts w:ascii="Times New Roman" w:hAnsi="Times New Roman"/>
                <w:b/>
                <w:sz w:val="24"/>
                <w:szCs w:val="24"/>
              </w:rPr>
            </w:pPr>
          </w:p>
          <w:p w:rsidR="00002482" w:rsidRDefault="005E60B2" w:rsidP="001115B5">
            <w:pPr>
              <w:pStyle w:val="ListeParagraf"/>
              <w:numPr>
                <w:ilvl w:val="0"/>
                <w:numId w:val="1"/>
              </w:numPr>
              <w:ind w:right="762"/>
              <w:jc w:val="both"/>
              <w:rPr>
                <w:rFonts w:ascii="Times New Roman" w:hAnsi="Times New Roman"/>
                <w:b/>
                <w:sz w:val="24"/>
                <w:szCs w:val="24"/>
              </w:rPr>
            </w:pPr>
            <w:r w:rsidRPr="009535C8">
              <w:rPr>
                <w:rFonts w:ascii="Times New Roman" w:eastAsia="Times New Roman" w:hAnsi="Times New Roman"/>
                <w:b/>
                <w:sz w:val="24"/>
                <w:szCs w:val="24"/>
              </w:rPr>
              <w:t>Firma sahibinin/sahiplerinin bilgileri:</w:t>
            </w:r>
          </w:p>
          <w:p w:rsidR="00002482" w:rsidRDefault="005E60B2" w:rsidP="001115B5">
            <w:pPr>
              <w:pStyle w:val="ListeParagraf"/>
              <w:ind w:right="762"/>
              <w:jc w:val="both"/>
              <w:rPr>
                <w:rFonts w:ascii="Times New Roman" w:hAnsi="Times New Roman"/>
                <w:b/>
                <w:sz w:val="24"/>
                <w:szCs w:val="24"/>
              </w:rPr>
            </w:pPr>
            <w:r w:rsidRPr="009535C8">
              <w:rPr>
                <w:rFonts w:ascii="Times New Roman" w:hAnsi="Times New Roman"/>
                <w:b/>
                <w:sz w:val="24"/>
                <w:szCs w:val="24"/>
              </w:rPr>
              <w:t>Adı Soyadı:</w:t>
            </w:r>
          </w:p>
          <w:p w:rsidR="00002482" w:rsidRDefault="005E60B2" w:rsidP="001115B5">
            <w:pPr>
              <w:pStyle w:val="ListeParagraf"/>
              <w:ind w:right="762"/>
              <w:jc w:val="both"/>
              <w:rPr>
                <w:rFonts w:ascii="Times New Roman" w:hAnsi="Times New Roman"/>
                <w:b/>
                <w:sz w:val="24"/>
                <w:szCs w:val="24"/>
              </w:rPr>
            </w:pPr>
            <w:r w:rsidRPr="009535C8">
              <w:rPr>
                <w:rFonts w:ascii="Times New Roman" w:hAnsi="Times New Roman"/>
                <w:b/>
                <w:sz w:val="24"/>
                <w:szCs w:val="24"/>
              </w:rPr>
              <w:t>Adres:</w:t>
            </w:r>
          </w:p>
          <w:p w:rsidR="00002482" w:rsidRDefault="005E60B2" w:rsidP="001115B5">
            <w:pPr>
              <w:pStyle w:val="ListeParagraf"/>
              <w:ind w:right="762"/>
              <w:jc w:val="both"/>
              <w:rPr>
                <w:rFonts w:ascii="Times New Roman" w:hAnsi="Times New Roman"/>
                <w:b/>
                <w:sz w:val="24"/>
                <w:szCs w:val="24"/>
              </w:rPr>
            </w:pPr>
            <w:r w:rsidRPr="009535C8">
              <w:rPr>
                <w:rFonts w:ascii="Times New Roman" w:hAnsi="Times New Roman"/>
                <w:b/>
                <w:sz w:val="24"/>
                <w:szCs w:val="24"/>
              </w:rPr>
              <w:t>Telefon:</w:t>
            </w:r>
          </w:p>
          <w:p w:rsidR="00002482" w:rsidRDefault="005E60B2" w:rsidP="001115B5">
            <w:pPr>
              <w:pStyle w:val="ListeParagraf"/>
              <w:ind w:right="762"/>
              <w:jc w:val="both"/>
              <w:rPr>
                <w:rFonts w:ascii="Times New Roman" w:hAnsi="Times New Roman"/>
                <w:b/>
                <w:sz w:val="24"/>
                <w:szCs w:val="24"/>
              </w:rPr>
            </w:pPr>
            <w:r w:rsidRPr="009535C8">
              <w:rPr>
                <w:rFonts w:ascii="Times New Roman" w:hAnsi="Times New Roman"/>
                <w:b/>
                <w:sz w:val="24"/>
                <w:szCs w:val="24"/>
              </w:rPr>
              <w:t>E-posta:</w:t>
            </w:r>
          </w:p>
          <w:p w:rsidR="00002482" w:rsidRDefault="00002482" w:rsidP="001115B5">
            <w:pPr>
              <w:pStyle w:val="ListeParagraf"/>
              <w:ind w:right="762"/>
              <w:jc w:val="both"/>
              <w:rPr>
                <w:rFonts w:ascii="Times New Roman" w:hAnsi="Times New Roman"/>
                <w:b/>
                <w:sz w:val="24"/>
                <w:szCs w:val="24"/>
              </w:rPr>
            </w:pPr>
          </w:p>
          <w:p w:rsidR="00002482" w:rsidRDefault="005E60B2" w:rsidP="001115B5">
            <w:pPr>
              <w:pStyle w:val="ListeParagraf"/>
              <w:numPr>
                <w:ilvl w:val="0"/>
                <w:numId w:val="1"/>
              </w:numPr>
              <w:ind w:right="762"/>
              <w:jc w:val="both"/>
              <w:rPr>
                <w:rFonts w:ascii="Times New Roman" w:hAnsi="Times New Roman"/>
                <w:b/>
                <w:sz w:val="24"/>
                <w:szCs w:val="24"/>
              </w:rPr>
            </w:pPr>
            <w:r w:rsidRPr="009535C8">
              <w:rPr>
                <w:rFonts w:ascii="Times New Roman" w:eastAsia="Times New Roman" w:hAnsi="Times New Roman"/>
                <w:b/>
                <w:sz w:val="24"/>
                <w:szCs w:val="24"/>
              </w:rPr>
              <w:t>Atık taşımaya uygun donanıma haiz araç sayısı:</w:t>
            </w:r>
          </w:p>
          <w:p w:rsidR="00002482" w:rsidRDefault="005E60B2" w:rsidP="001115B5">
            <w:pPr>
              <w:pStyle w:val="ListeParagraf"/>
              <w:ind w:right="762"/>
              <w:jc w:val="both"/>
              <w:rPr>
                <w:rFonts w:ascii="Times New Roman" w:eastAsia="Times New Roman" w:hAnsi="Times New Roman"/>
                <w:b/>
                <w:sz w:val="24"/>
                <w:szCs w:val="24"/>
              </w:rPr>
            </w:pPr>
            <w:r w:rsidRPr="009535C8">
              <w:rPr>
                <w:rFonts w:ascii="Times New Roman" w:eastAsia="Times New Roman" w:hAnsi="Times New Roman"/>
                <w:b/>
                <w:sz w:val="24"/>
                <w:szCs w:val="24"/>
              </w:rPr>
              <w:t xml:space="preserve">Araçların plakaları: </w:t>
            </w:r>
          </w:p>
          <w:p w:rsidR="00002482" w:rsidRDefault="005E60B2" w:rsidP="001115B5">
            <w:pPr>
              <w:pStyle w:val="ListeParagraf"/>
              <w:ind w:right="762"/>
              <w:jc w:val="both"/>
              <w:rPr>
                <w:rFonts w:ascii="Times New Roman" w:eastAsia="Times New Roman" w:hAnsi="Times New Roman"/>
                <w:b/>
                <w:sz w:val="24"/>
                <w:szCs w:val="24"/>
              </w:rPr>
            </w:pPr>
            <w:r w:rsidRPr="009535C8">
              <w:rPr>
                <w:rFonts w:ascii="Times New Roman" w:eastAsia="Times New Roman" w:hAnsi="Times New Roman"/>
                <w:b/>
                <w:sz w:val="24"/>
                <w:szCs w:val="24"/>
              </w:rPr>
              <w:t>a)</w:t>
            </w:r>
          </w:p>
          <w:p w:rsidR="00002482" w:rsidRDefault="005E60B2" w:rsidP="001115B5">
            <w:pPr>
              <w:pStyle w:val="ListeParagraf"/>
              <w:ind w:right="762"/>
              <w:jc w:val="both"/>
              <w:rPr>
                <w:rFonts w:ascii="Times New Roman" w:eastAsia="Times New Roman" w:hAnsi="Times New Roman"/>
                <w:b/>
                <w:sz w:val="24"/>
                <w:szCs w:val="24"/>
              </w:rPr>
            </w:pPr>
            <w:r w:rsidRPr="009535C8">
              <w:rPr>
                <w:rFonts w:ascii="Times New Roman" w:eastAsia="Times New Roman" w:hAnsi="Times New Roman"/>
                <w:b/>
                <w:sz w:val="24"/>
                <w:szCs w:val="24"/>
              </w:rPr>
              <w:t>b)</w:t>
            </w:r>
          </w:p>
          <w:p w:rsidR="00002482" w:rsidRDefault="005E60B2" w:rsidP="001115B5">
            <w:pPr>
              <w:pStyle w:val="ListeParagraf"/>
              <w:ind w:right="762"/>
              <w:jc w:val="both"/>
              <w:rPr>
                <w:rFonts w:ascii="Times New Roman" w:hAnsi="Times New Roman"/>
                <w:b/>
                <w:sz w:val="24"/>
                <w:szCs w:val="24"/>
              </w:rPr>
            </w:pPr>
            <w:r w:rsidRPr="009535C8">
              <w:rPr>
                <w:rFonts w:ascii="Times New Roman" w:eastAsia="Times New Roman" w:hAnsi="Times New Roman"/>
                <w:b/>
                <w:sz w:val="24"/>
                <w:szCs w:val="24"/>
              </w:rPr>
              <w:t>c)</w:t>
            </w:r>
          </w:p>
          <w:p w:rsidR="00002482" w:rsidRDefault="00002482" w:rsidP="001115B5">
            <w:pPr>
              <w:pStyle w:val="ListeParagraf"/>
              <w:ind w:right="762"/>
              <w:jc w:val="both"/>
              <w:rPr>
                <w:rFonts w:ascii="Times New Roman" w:hAnsi="Times New Roman"/>
                <w:b/>
                <w:sz w:val="24"/>
                <w:szCs w:val="24"/>
              </w:rPr>
            </w:pPr>
          </w:p>
          <w:p w:rsidR="00002482" w:rsidRDefault="005E60B2" w:rsidP="001115B5">
            <w:pPr>
              <w:pStyle w:val="ListeParagraf"/>
              <w:numPr>
                <w:ilvl w:val="0"/>
                <w:numId w:val="1"/>
              </w:numPr>
              <w:ind w:right="762"/>
              <w:jc w:val="both"/>
              <w:rPr>
                <w:rFonts w:ascii="Times New Roman" w:hAnsi="Times New Roman"/>
                <w:b/>
                <w:sz w:val="24"/>
                <w:szCs w:val="24"/>
              </w:rPr>
            </w:pPr>
            <w:r w:rsidRPr="009535C8">
              <w:rPr>
                <w:rFonts w:ascii="Times New Roman" w:hAnsi="Times New Roman"/>
                <w:b/>
                <w:sz w:val="24"/>
                <w:szCs w:val="24"/>
              </w:rPr>
              <w:t>Tehlikeli Mal Taşımacılığı Sürücü Eğitim Sertifikası (SRC5)/ADR Şoför Eğitim Sertifikası</w:t>
            </w:r>
            <w:r w:rsidRPr="009535C8">
              <w:rPr>
                <w:rFonts w:ascii="Times New Roman" w:eastAsia="Times New Roman" w:hAnsi="Times New Roman"/>
                <w:b/>
                <w:sz w:val="24"/>
                <w:szCs w:val="24"/>
              </w:rPr>
              <w:t>na sahip sürücü sayısı:</w:t>
            </w:r>
          </w:p>
          <w:p w:rsidR="00002482" w:rsidRDefault="005E60B2" w:rsidP="001115B5">
            <w:pPr>
              <w:pStyle w:val="ListeParagraf"/>
              <w:ind w:right="762"/>
              <w:jc w:val="both"/>
              <w:rPr>
                <w:rFonts w:ascii="Times New Roman" w:hAnsi="Times New Roman"/>
                <w:b/>
                <w:sz w:val="24"/>
                <w:szCs w:val="24"/>
              </w:rPr>
            </w:pPr>
            <w:r w:rsidRPr="009535C8">
              <w:rPr>
                <w:rFonts w:ascii="Times New Roman" w:hAnsi="Times New Roman"/>
                <w:b/>
                <w:sz w:val="24"/>
                <w:szCs w:val="24"/>
              </w:rPr>
              <w:t>Sürücü ad ve soyadı:</w:t>
            </w:r>
          </w:p>
          <w:p w:rsidR="00002482" w:rsidRDefault="005E60B2" w:rsidP="001115B5">
            <w:pPr>
              <w:pStyle w:val="ListeParagraf"/>
              <w:ind w:right="762"/>
              <w:jc w:val="both"/>
              <w:rPr>
                <w:rFonts w:ascii="Times New Roman" w:hAnsi="Times New Roman"/>
                <w:b/>
                <w:sz w:val="24"/>
                <w:szCs w:val="24"/>
              </w:rPr>
            </w:pPr>
            <w:r w:rsidRPr="009535C8">
              <w:rPr>
                <w:rFonts w:ascii="Times New Roman" w:hAnsi="Times New Roman"/>
                <w:b/>
                <w:sz w:val="24"/>
                <w:szCs w:val="24"/>
              </w:rPr>
              <w:t>a)</w:t>
            </w:r>
          </w:p>
          <w:p w:rsidR="00002482" w:rsidRDefault="005E60B2" w:rsidP="001115B5">
            <w:pPr>
              <w:pStyle w:val="ListeParagraf"/>
              <w:ind w:right="762"/>
              <w:jc w:val="both"/>
              <w:rPr>
                <w:rFonts w:ascii="Times New Roman" w:hAnsi="Times New Roman"/>
                <w:b/>
                <w:sz w:val="24"/>
                <w:szCs w:val="24"/>
              </w:rPr>
            </w:pPr>
            <w:r w:rsidRPr="009535C8">
              <w:rPr>
                <w:rFonts w:ascii="Times New Roman" w:hAnsi="Times New Roman"/>
                <w:b/>
                <w:sz w:val="24"/>
                <w:szCs w:val="24"/>
              </w:rPr>
              <w:t>b)</w:t>
            </w:r>
          </w:p>
          <w:p w:rsidR="00002482" w:rsidRDefault="005E60B2" w:rsidP="001115B5">
            <w:pPr>
              <w:pStyle w:val="ListeParagraf"/>
              <w:ind w:right="762"/>
              <w:jc w:val="both"/>
              <w:rPr>
                <w:rFonts w:ascii="Times New Roman" w:hAnsi="Times New Roman"/>
                <w:b/>
                <w:sz w:val="24"/>
                <w:szCs w:val="24"/>
              </w:rPr>
            </w:pPr>
            <w:r w:rsidRPr="009535C8">
              <w:rPr>
                <w:rFonts w:ascii="Times New Roman" w:hAnsi="Times New Roman"/>
                <w:b/>
                <w:sz w:val="24"/>
                <w:szCs w:val="24"/>
              </w:rPr>
              <w:t>c)</w:t>
            </w:r>
          </w:p>
          <w:p w:rsidR="00002482" w:rsidRDefault="00002482" w:rsidP="001115B5">
            <w:pPr>
              <w:pStyle w:val="ListeParagraf"/>
              <w:ind w:right="762"/>
              <w:jc w:val="both"/>
              <w:rPr>
                <w:rFonts w:ascii="Times New Roman" w:eastAsia="Times New Roman" w:hAnsi="Times New Roman"/>
                <w:b/>
                <w:sz w:val="24"/>
                <w:szCs w:val="24"/>
              </w:rPr>
            </w:pPr>
          </w:p>
          <w:p w:rsidR="00002482" w:rsidRDefault="005E60B2" w:rsidP="001115B5">
            <w:pPr>
              <w:pStyle w:val="ListeParagraf"/>
              <w:numPr>
                <w:ilvl w:val="0"/>
                <w:numId w:val="1"/>
              </w:numPr>
              <w:ind w:right="762"/>
              <w:jc w:val="both"/>
              <w:rPr>
                <w:rFonts w:ascii="Times New Roman" w:hAnsi="Times New Roman"/>
                <w:b/>
                <w:sz w:val="24"/>
                <w:szCs w:val="24"/>
              </w:rPr>
            </w:pPr>
            <w:r w:rsidRPr="009535C8">
              <w:rPr>
                <w:rFonts w:ascii="Times New Roman" w:eastAsia="Times New Roman" w:hAnsi="Times New Roman"/>
                <w:b/>
                <w:sz w:val="24"/>
                <w:szCs w:val="24"/>
              </w:rPr>
              <w:t>Taşınacak atıkların tehlikelilik özellikleri:</w:t>
            </w:r>
          </w:p>
          <w:p w:rsidR="00002482" w:rsidRDefault="00002482" w:rsidP="001115B5">
            <w:pPr>
              <w:pStyle w:val="ListeParagraf"/>
              <w:ind w:right="762"/>
              <w:jc w:val="both"/>
              <w:rPr>
                <w:rFonts w:ascii="Times New Roman" w:eastAsia="Times New Roman" w:hAnsi="Times New Roman"/>
                <w:b/>
                <w:sz w:val="24"/>
                <w:szCs w:val="24"/>
              </w:rPr>
            </w:pPr>
          </w:p>
          <w:p w:rsidR="00002482" w:rsidRDefault="005E60B2" w:rsidP="001115B5">
            <w:pPr>
              <w:pStyle w:val="ListeParagraf"/>
              <w:numPr>
                <w:ilvl w:val="0"/>
                <w:numId w:val="1"/>
              </w:numPr>
              <w:ind w:right="762"/>
              <w:jc w:val="both"/>
              <w:rPr>
                <w:rFonts w:ascii="Times New Roman" w:hAnsi="Times New Roman"/>
                <w:b/>
                <w:sz w:val="24"/>
                <w:szCs w:val="24"/>
              </w:rPr>
            </w:pPr>
            <w:r w:rsidRPr="009535C8">
              <w:rPr>
                <w:rFonts w:ascii="Times New Roman" w:eastAsia="Times New Roman" w:hAnsi="Times New Roman"/>
                <w:b/>
                <w:sz w:val="24"/>
                <w:szCs w:val="24"/>
              </w:rPr>
              <w:t>Taşınacak atıkların kodları (AYY ek-</w:t>
            </w:r>
            <w:r w:rsidR="00CB75E1">
              <w:rPr>
                <w:rFonts w:ascii="Times New Roman" w:eastAsia="Times New Roman" w:hAnsi="Times New Roman"/>
                <w:b/>
                <w:sz w:val="24"/>
                <w:szCs w:val="24"/>
              </w:rPr>
              <w:t>4</w:t>
            </w:r>
            <w:r w:rsidRPr="009535C8">
              <w:rPr>
                <w:rFonts w:ascii="Times New Roman" w:eastAsia="Times New Roman" w:hAnsi="Times New Roman"/>
                <w:b/>
                <w:sz w:val="24"/>
                <w:szCs w:val="24"/>
              </w:rPr>
              <w:t>):</w:t>
            </w:r>
          </w:p>
          <w:p w:rsidR="00002482" w:rsidRDefault="005E60B2" w:rsidP="001115B5">
            <w:pPr>
              <w:pStyle w:val="ListeParagraf"/>
              <w:ind w:left="0" w:right="762"/>
              <w:jc w:val="both"/>
              <w:rPr>
                <w:rFonts w:ascii="Times New Roman" w:eastAsia="Times New Roman" w:hAnsi="Times New Roman"/>
                <w:sz w:val="24"/>
                <w:szCs w:val="24"/>
              </w:rPr>
            </w:pPr>
            <w:r w:rsidRPr="009535C8">
              <w:rPr>
                <w:rFonts w:ascii="Times New Roman" w:eastAsia="Times New Roman" w:hAnsi="Times New Roman"/>
                <w:sz w:val="24"/>
                <w:szCs w:val="24"/>
              </w:rPr>
              <w:t xml:space="preserve">Yukarıda belirtilen firma, 6 </w:t>
            </w:r>
            <w:proofErr w:type="spellStart"/>
            <w:proofErr w:type="gramStart"/>
            <w:r w:rsidRPr="009535C8">
              <w:rPr>
                <w:rFonts w:ascii="Times New Roman" w:eastAsia="Times New Roman" w:hAnsi="Times New Roman"/>
                <w:sz w:val="24"/>
                <w:szCs w:val="24"/>
              </w:rPr>
              <w:t>ncı</w:t>
            </w:r>
            <w:proofErr w:type="spellEnd"/>
            <w:r w:rsidRPr="009535C8">
              <w:rPr>
                <w:rFonts w:ascii="Times New Roman" w:eastAsia="Times New Roman" w:hAnsi="Times New Roman"/>
                <w:sz w:val="24"/>
                <w:szCs w:val="24"/>
              </w:rPr>
              <w:t xml:space="preserve">  maddede</w:t>
            </w:r>
            <w:proofErr w:type="gramEnd"/>
            <w:r w:rsidRPr="009535C8">
              <w:rPr>
                <w:rFonts w:ascii="Times New Roman" w:eastAsia="Times New Roman" w:hAnsi="Times New Roman"/>
                <w:sz w:val="24"/>
                <w:szCs w:val="24"/>
              </w:rPr>
              <w:t xml:space="preserve"> verilen/ekli listede verilen atıkları taşımak için gerekli teknik özelliklere ve donanımlara haiz araçlara sahiptir.</w:t>
            </w:r>
          </w:p>
          <w:p w:rsidR="00002482" w:rsidRDefault="005E60B2" w:rsidP="001115B5">
            <w:pPr>
              <w:pStyle w:val="ListeParagraf"/>
              <w:ind w:left="0" w:right="762"/>
              <w:jc w:val="both"/>
              <w:rPr>
                <w:rFonts w:ascii="Times New Roman" w:eastAsia="Times New Roman" w:hAnsi="Times New Roman"/>
                <w:b/>
                <w:sz w:val="24"/>
                <w:szCs w:val="24"/>
              </w:rPr>
            </w:pPr>
            <w:r w:rsidRPr="009535C8">
              <w:rPr>
                <w:rFonts w:ascii="Times New Roman" w:eastAsia="Times New Roman" w:hAnsi="Times New Roman"/>
                <w:b/>
                <w:sz w:val="24"/>
                <w:szCs w:val="24"/>
              </w:rPr>
              <w:t xml:space="preserve">Bu belge </w:t>
            </w:r>
            <w:proofErr w:type="gramStart"/>
            <w:r w:rsidRPr="009535C8">
              <w:rPr>
                <w:rFonts w:ascii="Times New Roman" w:eastAsia="Times New Roman" w:hAnsi="Times New Roman"/>
                <w:b/>
                <w:sz w:val="24"/>
                <w:szCs w:val="24"/>
              </w:rPr>
              <w:t>…………………</w:t>
            </w:r>
            <w:proofErr w:type="gramEnd"/>
            <w:r w:rsidRPr="009535C8">
              <w:rPr>
                <w:rFonts w:ascii="Times New Roman" w:eastAsia="Times New Roman" w:hAnsi="Times New Roman"/>
                <w:b/>
                <w:sz w:val="24"/>
                <w:szCs w:val="24"/>
              </w:rPr>
              <w:t>tarihine kadar geçerlidir.</w:t>
            </w:r>
          </w:p>
          <w:p w:rsidR="00002482" w:rsidRDefault="00002482" w:rsidP="001115B5">
            <w:pPr>
              <w:pStyle w:val="ListeParagraf"/>
              <w:ind w:right="762"/>
              <w:jc w:val="both"/>
              <w:rPr>
                <w:rFonts w:ascii="Times New Roman" w:eastAsia="Times New Roman" w:hAnsi="Times New Roman"/>
                <w:b/>
                <w:sz w:val="24"/>
                <w:szCs w:val="24"/>
              </w:rPr>
            </w:pPr>
          </w:p>
          <w:p w:rsidR="00002482" w:rsidRDefault="005E60B2" w:rsidP="001115B5">
            <w:pPr>
              <w:spacing w:after="0" w:line="240" w:lineRule="auto"/>
              <w:ind w:right="762"/>
              <w:contextualSpacing/>
              <w:jc w:val="both"/>
              <w:rPr>
                <w:rFonts w:ascii="Times New Roman" w:hAnsi="Times New Roman" w:cs="Times New Roman"/>
                <w:sz w:val="24"/>
                <w:szCs w:val="24"/>
              </w:rPr>
            </w:pPr>
            <w:r w:rsidRPr="009535C8">
              <w:rPr>
                <w:rFonts w:ascii="Times New Roman" w:hAnsi="Times New Roman" w:cs="Times New Roman"/>
                <w:sz w:val="24"/>
                <w:szCs w:val="24"/>
              </w:rPr>
              <w:t>NOT: Lisans verilen firmanın sahiplerinde veya sahip oldukları araçlarda değişiklik olduğunda veya lisansın geçerlilik süresi sona erdiğinde lisans belgesi Valiliğe (Çevre ve Şehircilik İl Müdürlüğüne) teslim edilir.</w:t>
            </w:r>
          </w:p>
        </w:tc>
      </w:tr>
    </w:tbl>
    <w:p w:rsidR="00002482" w:rsidRDefault="00002482" w:rsidP="001115B5">
      <w:pPr>
        <w:spacing w:after="0" w:line="240" w:lineRule="auto"/>
        <w:ind w:right="760"/>
        <w:contextualSpacing/>
        <w:jc w:val="both"/>
        <w:rPr>
          <w:rFonts w:ascii="Times New Roman" w:hAnsi="Times New Roman" w:cs="Times New Roman"/>
          <w:b/>
          <w:sz w:val="24"/>
          <w:szCs w:val="24"/>
        </w:rPr>
      </w:pPr>
    </w:p>
    <w:p w:rsidR="00002482" w:rsidRDefault="00002482" w:rsidP="001115B5">
      <w:pPr>
        <w:spacing w:after="0" w:line="240" w:lineRule="auto"/>
        <w:ind w:right="760"/>
        <w:contextualSpacing/>
        <w:jc w:val="both"/>
        <w:rPr>
          <w:rFonts w:ascii="Times New Roman" w:hAnsi="Times New Roman" w:cs="Times New Roman"/>
          <w:b/>
          <w:sz w:val="24"/>
          <w:szCs w:val="24"/>
        </w:rPr>
      </w:pPr>
    </w:p>
    <w:p w:rsidR="00002482" w:rsidRDefault="00002482" w:rsidP="001115B5">
      <w:pPr>
        <w:spacing w:after="0" w:line="240" w:lineRule="auto"/>
        <w:ind w:right="760"/>
        <w:contextualSpacing/>
        <w:jc w:val="both"/>
        <w:rPr>
          <w:rFonts w:ascii="Times New Roman" w:hAnsi="Times New Roman" w:cs="Times New Roman"/>
          <w:b/>
          <w:sz w:val="24"/>
          <w:szCs w:val="24"/>
        </w:rPr>
      </w:pPr>
    </w:p>
    <w:p w:rsidR="00002482" w:rsidRDefault="00002482" w:rsidP="001115B5">
      <w:pPr>
        <w:spacing w:after="0" w:line="240" w:lineRule="auto"/>
        <w:ind w:right="760"/>
        <w:contextualSpacing/>
        <w:jc w:val="both"/>
        <w:rPr>
          <w:rFonts w:ascii="Times New Roman" w:hAnsi="Times New Roman" w:cs="Times New Roman"/>
          <w:b/>
          <w:sz w:val="24"/>
          <w:szCs w:val="24"/>
        </w:rPr>
      </w:pPr>
    </w:p>
    <w:p w:rsidR="0004242B" w:rsidRDefault="0004242B" w:rsidP="001115B5">
      <w:pPr>
        <w:spacing w:after="0" w:line="240" w:lineRule="auto"/>
        <w:ind w:right="760"/>
        <w:contextualSpacing/>
        <w:jc w:val="both"/>
        <w:rPr>
          <w:rFonts w:ascii="Times New Roman" w:hAnsi="Times New Roman" w:cs="Times New Roman"/>
          <w:b/>
          <w:sz w:val="24"/>
          <w:szCs w:val="24"/>
        </w:rPr>
      </w:pPr>
    </w:p>
    <w:p w:rsidR="00002482" w:rsidRDefault="005E60B2" w:rsidP="001115B5">
      <w:pPr>
        <w:spacing w:after="0" w:line="240" w:lineRule="auto"/>
        <w:ind w:right="760"/>
        <w:contextualSpacing/>
        <w:jc w:val="both"/>
        <w:rPr>
          <w:rFonts w:ascii="Times New Roman" w:hAnsi="Times New Roman" w:cs="Times New Roman"/>
          <w:b/>
          <w:sz w:val="24"/>
          <w:szCs w:val="24"/>
        </w:rPr>
      </w:pPr>
      <w:r w:rsidRPr="009535C8">
        <w:rPr>
          <w:rFonts w:ascii="Times New Roman" w:hAnsi="Times New Roman" w:cs="Times New Roman"/>
          <w:b/>
          <w:sz w:val="24"/>
          <w:szCs w:val="24"/>
        </w:rPr>
        <w:lastRenderedPageBreak/>
        <w:t>EK-3</w:t>
      </w:r>
    </w:p>
    <w:p w:rsidR="00002482" w:rsidRDefault="00002482" w:rsidP="001115B5">
      <w:pPr>
        <w:spacing w:after="0" w:line="240" w:lineRule="auto"/>
        <w:ind w:right="760"/>
        <w:contextualSpacing/>
        <w:jc w:val="both"/>
        <w:rPr>
          <w:rFonts w:ascii="Times New Roman" w:hAnsi="Times New Roman" w:cs="Times New Roman"/>
          <w:b/>
          <w:sz w:val="24"/>
          <w:szCs w:val="24"/>
        </w:rPr>
      </w:pPr>
    </w:p>
    <w:p w:rsidR="00002482" w:rsidRDefault="00002482" w:rsidP="001115B5">
      <w:pPr>
        <w:spacing w:after="0" w:line="240" w:lineRule="auto"/>
        <w:ind w:right="760"/>
        <w:contextualSpacing/>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60B2" w:rsidRPr="009535C8" w:rsidTr="009535C8">
        <w:tc>
          <w:tcPr>
            <w:tcW w:w="9212" w:type="dxa"/>
            <w:tcBorders>
              <w:top w:val="single" w:sz="24" w:space="0" w:color="auto"/>
              <w:left w:val="single" w:sz="24" w:space="0" w:color="auto"/>
              <w:bottom w:val="single" w:sz="24" w:space="0" w:color="auto"/>
              <w:right w:val="single" w:sz="24" w:space="0" w:color="auto"/>
            </w:tcBorders>
          </w:tcPr>
          <w:p w:rsidR="00002482" w:rsidRDefault="00002482" w:rsidP="001115B5">
            <w:pPr>
              <w:spacing w:after="0" w:line="240" w:lineRule="auto"/>
              <w:contextualSpacing/>
              <w:jc w:val="both"/>
              <w:rPr>
                <w:rFonts w:ascii="Times New Roman" w:hAnsi="Times New Roman" w:cs="Times New Roman"/>
                <w:b/>
                <w:sz w:val="24"/>
                <w:szCs w:val="24"/>
              </w:rPr>
            </w:pPr>
          </w:p>
          <w:p w:rsidR="005E60B2" w:rsidRPr="009535C8" w:rsidRDefault="005E60B2" w:rsidP="001115B5">
            <w:pPr>
              <w:spacing w:after="0" w:line="240" w:lineRule="auto"/>
              <w:contextualSpacing/>
              <w:jc w:val="center"/>
              <w:rPr>
                <w:rFonts w:ascii="Times New Roman" w:hAnsi="Times New Roman" w:cs="Times New Roman"/>
                <w:b/>
                <w:sz w:val="24"/>
                <w:szCs w:val="24"/>
              </w:rPr>
            </w:pPr>
            <w:r w:rsidRPr="009535C8">
              <w:rPr>
                <w:rFonts w:ascii="Times New Roman" w:hAnsi="Times New Roman" w:cs="Times New Roman"/>
                <w:b/>
                <w:sz w:val="24"/>
                <w:szCs w:val="24"/>
              </w:rPr>
              <w:t>T.C.</w:t>
            </w:r>
            <w:r w:rsidRPr="009535C8">
              <w:rPr>
                <w:rFonts w:ascii="Times New Roman" w:hAnsi="Times New Roman" w:cs="Times New Roman"/>
                <w:b/>
                <w:sz w:val="24"/>
                <w:szCs w:val="24"/>
              </w:rPr>
              <w:br/>
            </w:r>
            <w:proofErr w:type="gramStart"/>
            <w:r w:rsidRPr="009535C8">
              <w:rPr>
                <w:rFonts w:ascii="Times New Roman" w:hAnsi="Times New Roman" w:cs="Times New Roman"/>
                <w:b/>
                <w:sz w:val="24"/>
                <w:szCs w:val="24"/>
              </w:rPr>
              <w:t>…………………..</w:t>
            </w:r>
            <w:proofErr w:type="gramEnd"/>
            <w:r w:rsidRPr="009535C8">
              <w:rPr>
                <w:rFonts w:ascii="Times New Roman" w:hAnsi="Times New Roman" w:cs="Times New Roman"/>
                <w:b/>
                <w:sz w:val="24"/>
                <w:szCs w:val="24"/>
              </w:rPr>
              <w:t xml:space="preserve"> VALİLİĞİ</w:t>
            </w:r>
            <w:r w:rsidRPr="009535C8">
              <w:rPr>
                <w:rFonts w:ascii="Times New Roman" w:hAnsi="Times New Roman" w:cs="Times New Roman"/>
                <w:b/>
                <w:sz w:val="24"/>
                <w:szCs w:val="24"/>
              </w:rPr>
              <w:br/>
              <w:t>ÇEVRE VE ŞEHİRCİLİK İL MÜDÜRLÜĞÜ</w:t>
            </w:r>
          </w:p>
          <w:p w:rsidR="00002482" w:rsidRDefault="00002482" w:rsidP="001115B5">
            <w:pPr>
              <w:spacing w:after="0" w:line="240" w:lineRule="auto"/>
              <w:contextualSpacing/>
              <w:jc w:val="both"/>
              <w:rPr>
                <w:rFonts w:ascii="Times New Roman" w:hAnsi="Times New Roman" w:cs="Times New Roman"/>
                <w:b/>
                <w:sz w:val="24"/>
                <w:szCs w:val="24"/>
              </w:rPr>
            </w:pPr>
          </w:p>
          <w:p w:rsidR="00002482" w:rsidRDefault="005E60B2" w:rsidP="001115B5">
            <w:pPr>
              <w:spacing w:after="0" w:line="240" w:lineRule="auto"/>
              <w:contextualSpacing/>
              <w:jc w:val="both"/>
              <w:rPr>
                <w:rFonts w:ascii="Times New Roman" w:hAnsi="Times New Roman" w:cs="Times New Roman"/>
                <w:b/>
                <w:sz w:val="24"/>
                <w:szCs w:val="24"/>
              </w:rPr>
            </w:pPr>
            <w:r w:rsidRPr="009535C8">
              <w:rPr>
                <w:rFonts w:ascii="Times New Roman" w:hAnsi="Times New Roman" w:cs="Times New Roman"/>
                <w:b/>
                <w:sz w:val="24"/>
                <w:szCs w:val="24"/>
              </w:rPr>
              <w:t>ATIK TAŞIYAN ARAÇLAR İÇİN LİSANS BELGESİ</w:t>
            </w:r>
          </w:p>
          <w:p w:rsidR="00002482" w:rsidRDefault="005E60B2" w:rsidP="001115B5">
            <w:pPr>
              <w:spacing w:after="0" w:line="240" w:lineRule="auto"/>
              <w:contextualSpacing/>
              <w:jc w:val="both"/>
              <w:rPr>
                <w:rFonts w:ascii="Times New Roman" w:hAnsi="Times New Roman" w:cs="Times New Roman"/>
                <w:b/>
                <w:sz w:val="24"/>
                <w:szCs w:val="24"/>
              </w:rPr>
            </w:pPr>
            <w:r w:rsidRPr="009535C8">
              <w:rPr>
                <w:rFonts w:ascii="Times New Roman" w:hAnsi="Times New Roman" w:cs="Times New Roman"/>
                <w:b/>
                <w:sz w:val="24"/>
                <w:szCs w:val="24"/>
              </w:rPr>
              <w:t>ARAÇ LİSANS NO:</w:t>
            </w:r>
          </w:p>
          <w:p w:rsidR="00002482" w:rsidRDefault="00002482" w:rsidP="001115B5">
            <w:pPr>
              <w:spacing w:after="0" w:line="240" w:lineRule="auto"/>
              <w:ind w:right="760"/>
              <w:contextualSpacing/>
              <w:jc w:val="both"/>
              <w:rPr>
                <w:rFonts w:ascii="Times New Roman" w:hAnsi="Times New Roman" w:cs="Times New Roman"/>
                <w:b/>
                <w:sz w:val="24"/>
                <w:szCs w:val="24"/>
              </w:rPr>
            </w:pPr>
          </w:p>
          <w:p w:rsidR="00002482" w:rsidRDefault="005E60B2" w:rsidP="001115B5">
            <w:pPr>
              <w:spacing w:after="0" w:line="240" w:lineRule="auto"/>
              <w:ind w:right="760"/>
              <w:contextualSpacing/>
              <w:jc w:val="both"/>
              <w:rPr>
                <w:rFonts w:ascii="Times New Roman" w:hAnsi="Times New Roman" w:cs="Times New Roman"/>
                <w:b/>
                <w:sz w:val="24"/>
                <w:szCs w:val="24"/>
              </w:rPr>
            </w:pPr>
            <w:r w:rsidRPr="009535C8">
              <w:rPr>
                <w:rFonts w:ascii="Times New Roman" w:hAnsi="Times New Roman" w:cs="Times New Roman"/>
                <w:b/>
                <w:sz w:val="24"/>
                <w:szCs w:val="24"/>
              </w:rPr>
              <w:t>1-Aracın lisans belgesine kayıtlı olduğu firmanın bilgileri:</w:t>
            </w:r>
          </w:p>
          <w:p w:rsidR="00002482" w:rsidRDefault="005E60B2" w:rsidP="001115B5">
            <w:pPr>
              <w:pStyle w:val="ListeParagraf"/>
              <w:ind w:left="567" w:right="760"/>
              <w:jc w:val="both"/>
              <w:rPr>
                <w:rFonts w:ascii="Times New Roman" w:hAnsi="Times New Roman"/>
                <w:b/>
                <w:sz w:val="24"/>
                <w:szCs w:val="24"/>
              </w:rPr>
            </w:pPr>
            <w:r w:rsidRPr="009535C8">
              <w:rPr>
                <w:rFonts w:ascii="Times New Roman" w:hAnsi="Times New Roman"/>
                <w:b/>
                <w:sz w:val="24"/>
                <w:szCs w:val="24"/>
              </w:rPr>
              <w:t>Adı:</w:t>
            </w:r>
          </w:p>
          <w:p w:rsidR="00002482" w:rsidRDefault="005E60B2" w:rsidP="001115B5">
            <w:pPr>
              <w:pStyle w:val="ListeParagraf"/>
              <w:ind w:left="567" w:right="760"/>
              <w:jc w:val="both"/>
              <w:rPr>
                <w:rFonts w:ascii="Times New Roman" w:hAnsi="Times New Roman"/>
                <w:b/>
                <w:sz w:val="24"/>
                <w:szCs w:val="24"/>
              </w:rPr>
            </w:pPr>
            <w:r w:rsidRPr="009535C8">
              <w:rPr>
                <w:rFonts w:ascii="Times New Roman" w:hAnsi="Times New Roman"/>
                <w:b/>
                <w:sz w:val="24"/>
                <w:szCs w:val="24"/>
              </w:rPr>
              <w:t>Adres:</w:t>
            </w:r>
          </w:p>
          <w:p w:rsidR="00002482" w:rsidRDefault="005E60B2" w:rsidP="001115B5">
            <w:pPr>
              <w:pStyle w:val="ListeParagraf"/>
              <w:ind w:left="567" w:right="760"/>
              <w:jc w:val="both"/>
              <w:rPr>
                <w:rFonts w:ascii="Times New Roman" w:hAnsi="Times New Roman"/>
                <w:b/>
                <w:sz w:val="24"/>
                <w:szCs w:val="24"/>
              </w:rPr>
            </w:pPr>
            <w:r w:rsidRPr="009535C8">
              <w:rPr>
                <w:rFonts w:ascii="Times New Roman" w:hAnsi="Times New Roman"/>
                <w:b/>
                <w:sz w:val="24"/>
                <w:szCs w:val="24"/>
              </w:rPr>
              <w:t>Telefon:</w:t>
            </w:r>
          </w:p>
          <w:p w:rsidR="00002482" w:rsidRDefault="005E60B2" w:rsidP="001115B5">
            <w:pPr>
              <w:pStyle w:val="ListeParagraf"/>
              <w:ind w:left="567" w:right="760"/>
              <w:jc w:val="both"/>
              <w:rPr>
                <w:rFonts w:ascii="Times New Roman" w:hAnsi="Times New Roman"/>
                <w:b/>
                <w:sz w:val="24"/>
                <w:szCs w:val="24"/>
              </w:rPr>
            </w:pPr>
            <w:r w:rsidRPr="009535C8">
              <w:rPr>
                <w:rFonts w:ascii="Times New Roman" w:hAnsi="Times New Roman"/>
                <w:b/>
                <w:sz w:val="24"/>
                <w:szCs w:val="24"/>
              </w:rPr>
              <w:t>E-posta:</w:t>
            </w:r>
          </w:p>
          <w:p w:rsidR="00002482" w:rsidRDefault="005E60B2" w:rsidP="001115B5">
            <w:pPr>
              <w:pStyle w:val="ListeParagraf"/>
              <w:ind w:left="567" w:right="760"/>
              <w:jc w:val="both"/>
              <w:rPr>
                <w:rFonts w:ascii="Times New Roman" w:hAnsi="Times New Roman"/>
                <w:b/>
                <w:sz w:val="24"/>
                <w:szCs w:val="24"/>
              </w:rPr>
            </w:pPr>
            <w:r w:rsidRPr="009535C8">
              <w:rPr>
                <w:rFonts w:ascii="Times New Roman" w:hAnsi="Times New Roman"/>
                <w:b/>
                <w:sz w:val="24"/>
                <w:szCs w:val="24"/>
              </w:rPr>
              <w:t xml:space="preserve">Vergi </w:t>
            </w:r>
            <w:proofErr w:type="spellStart"/>
            <w:r w:rsidRPr="009535C8">
              <w:rPr>
                <w:rFonts w:ascii="Times New Roman" w:hAnsi="Times New Roman"/>
                <w:b/>
                <w:sz w:val="24"/>
                <w:szCs w:val="24"/>
              </w:rPr>
              <w:t>no</w:t>
            </w:r>
            <w:proofErr w:type="spellEnd"/>
            <w:r w:rsidRPr="009535C8">
              <w:rPr>
                <w:rFonts w:ascii="Times New Roman" w:hAnsi="Times New Roman"/>
                <w:b/>
                <w:sz w:val="24"/>
                <w:szCs w:val="24"/>
              </w:rPr>
              <w:t>:</w:t>
            </w:r>
          </w:p>
          <w:p w:rsidR="00002482" w:rsidRDefault="005E60B2" w:rsidP="001115B5">
            <w:pPr>
              <w:pStyle w:val="ListeParagraf"/>
              <w:ind w:left="567" w:right="760"/>
              <w:jc w:val="both"/>
              <w:rPr>
                <w:rFonts w:ascii="Times New Roman" w:hAnsi="Times New Roman"/>
                <w:b/>
                <w:sz w:val="24"/>
                <w:szCs w:val="24"/>
              </w:rPr>
            </w:pPr>
            <w:r w:rsidRPr="009535C8">
              <w:rPr>
                <w:rFonts w:ascii="Times New Roman" w:hAnsi="Times New Roman"/>
                <w:b/>
                <w:sz w:val="24"/>
                <w:szCs w:val="24"/>
              </w:rPr>
              <w:t xml:space="preserve">Lisans </w:t>
            </w:r>
            <w:proofErr w:type="spellStart"/>
            <w:r w:rsidRPr="009535C8">
              <w:rPr>
                <w:rFonts w:ascii="Times New Roman" w:hAnsi="Times New Roman"/>
                <w:b/>
                <w:sz w:val="24"/>
                <w:szCs w:val="24"/>
              </w:rPr>
              <w:t>no</w:t>
            </w:r>
            <w:proofErr w:type="spellEnd"/>
            <w:r w:rsidRPr="009535C8">
              <w:rPr>
                <w:rFonts w:ascii="Times New Roman" w:hAnsi="Times New Roman"/>
                <w:b/>
                <w:sz w:val="24"/>
                <w:szCs w:val="24"/>
              </w:rPr>
              <w:t>:</w:t>
            </w:r>
          </w:p>
          <w:p w:rsidR="00002482" w:rsidRDefault="00002482" w:rsidP="001115B5">
            <w:pPr>
              <w:spacing w:after="0" w:line="240" w:lineRule="auto"/>
              <w:ind w:right="760"/>
              <w:contextualSpacing/>
              <w:jc w:val="both"/>
              <w:rPr>
                <w:rFonts w:ascii="Times New Roman" w:hAnsi="Times New Roman" w:cs="Times New Roman"/>
                <w:b/>
                <w:sz w:val="24"/>
                <w:szCs w:val="24"/>
              </w:rPr>
            </w:pPr>
          </w:p>
          <w:p w:rsidR="00002482" w:rsidRDefault="005E60B2" w:rsidP="001115B5">
            <w:pPr>
              <w:spacing w:after="0" w:line="240" w:lineRule="auto"/>
              <w:ind w:right="760"/>
              <w:contextualSpacing/>
              <w:jc w:val="both"/>
              <w:rPr>
                <w:rFonts w:ascii="Times New Roman" w:hAnsi="Times New Roman" w:cs="Times New Roman"/>
                <w:b/>
                <w:sz w:val="24"/>
                <w:szCs w:val="24"/>
              </w:rPr>
            </w:pPr>
            <w:r w:rsidRPr="009535C8">
              <w:rPr>
                <w:rFonts w:ascii="Times New Roman" w:hAnsi="Times New Roman" w:cs="Times New Roman"/>
                <w:b/>
                <w:sz w:val="24"/>
                <w:szCs w:val="24"/>
              </w:rPr>
              <w:t>2- Araç sahibinin bilgileri:</w:t>
            </w:r>
          </w:p>
          <w:p w:rsidR="00002482" w:rsidRDefault="005E60B2" w:rsidP="001115B5">
            <w:pPr>
              <w:pStyle w:val="ListeParagraf"/>
              <w:ind w:left="567" w:right="760"/>
              <w:jc w:val="both"/>
              <w:rPr>
                <w:rFonts w:ascii="Times New Roman" w:hAnsi="Times New Roman"/>
                <w:b/>
                <w:sz w:val="24"/>
                <w:szCs w:val="24"/>
              </w:rPr>
            </w:pPr>
            <w:r w:rsidRPr="009535C8">
              <w:rPr>
                <w:rFonts w:ascii="Times New Roman" w:hAnsi="Times New Roman"/>
                <w:b/>
                <w:sz w:val="24"/>
                <w:szCs w:val="24"/>
              </w:rPr>
              <w:t>Adı Soyadı:</w:t>
            </w:r>
          </w:p>
          <w:p w:rsidR="00002482" w:rsidRDefault="005E60B2" w:rsidP="001115B5">
            <w:pPr>
              <w:pStyle w:val="ListeParagraf"/>
              <w:ind w:left="567" w:right="760"/>
              <w:jc w:val="both"/>
              <w:rPr>
                <w:rFonts w:ascii="Times New Roman" w:hAnsi="Times New Roman"/>
                <w:b/>
                <w:sz w:val="24"/>
                <w:szCs w:val="24"/>
              </w:rPr>
            </w:pPr>
            <w:r w:rsidRPr="009535C8">
              <w:rPr>
                <w:rFonts w:ascii="Times New Roman" w:hAnsi="Times New Roman"/>
                <w:b/>
                <w:sz w:val="24"/>
                <w:szCs w:val="24"/>
              </w:rPr>
              <w:t>Adres:</w:t>
            </w:r>
          </w:p>
          <w:p w:rsidR="00002482" w:rsidRDefault="005E60B2" w:rsidP="001115B5">
            <w:pPr>
              <w:pStyle w:val="ListeParagraf"/>
              <w:ind w:left="567" w:right="760"/>
              <w:jc w:val="both"/>
              <w:rPr>
                <w:rFonts w:ascii="Times New Roman" w:hAnsi="Times New Roman"/>
                <w:b/>
                <w:sz w:val="24"/>
                <w:szCs w:val="24"/>
              </w:rPr>
            </w:pPr>
            <w:r w:rsidRPr="009535C8">
              <w:rPr>
                <w:rFonts w:ascii="Times New Roman" w:hAnsi="Times New Roman"/>
                <w:b/>
                <w:sz w:val="24"/>
                <w:szCs w:val="24"/>
              </w:rPr>
              <w:t xml:space="preserve">Telefon: </w:t>
            </w:r>
          </w:p>
          <w:p w:rsidR="00002482" w:rsidRDefault="005E60B2" w:rsidP="001115B5">
            <w:pPr>
              <w:pStyle w:val="ListeParagraf"/>
              <w:ind w:left="567" w:right="760"/>
              <w:jc w:val="both"/>
              <w:rPr>
                <w:rFonts w:ascii="Times New Roman" w:hAnsi="Times New Roman"/>
                <w:b/>
                <w:sz w:val="24"/>
                <w:szCs w:val="24"/>
              </w:rPr>
            </w:pPr>
            <w:r w:rsidRPr="009535C8">
              <w:rPr>
                <w:rFonts w:ascii="Times New Roman" w:hAnsi="Times New Roman"/>
                <w:b/>
                <w:sz w:val="24"/>
                <w:szCs w:val="24"/>
              </w:rPr>
              <w:t>E-posta:</w:t>
            </w:r>
          </w:p>
          <w:p w:rsidR="00002482" w:rsidRDefault="00002482" w:rsidP="001115B5">
            <w:pPr>
              <w:pStyle w:val="ListeParagraf"/>
              <w:ind w:right="760"/>
              <w:jc w:val="both"/>
              <w:rPr>
                <w:rFonts w:ascii="Times New Roman" w:hAnsi="Times New Roman"/>
                <w:b/>
                <w:sz w:val="24"/>
                <w:szCs w:val="24"/>
              </w:rPr>
            </w:pPr>
          </w:p>
          <w:p w:rsidR="00002482" w:rsidRDefault="005E60B2" w:rsidP="001115B5">
            <w:pPr>
              <w:spacing w:after="0" w:line="240" w:lineRule="auto"/>
              <w:ind w:right="760"/>
              <w:contextualSpacing/>
              <w:jc w:val="both"/>
              <w:rPr>
                <w:rFonts w:ascii="Times New Roman" w:hAnsi="Times New Roman" w:cs="Times New Roman"/>
                <w:b/>
                <w:sz w:val="24"/>
                <w:szCs w:val="24"/>
              </w:rPr>
            </w:pPr>
            <w:r w:rsidRPr="009535C8">
              <w:rPr>
                <w:rFonts w:ascii="Times New Roman" w:hAnsi="Times New Roman" w:cs="Times New Roman"/>
                <w:b/>
                <w:sz w:val="24"/>
                <w:szCs w:val="24"/>
              </w:rPr>
              <w:t>3-Aracın tipi:</w:t>
            </w:r>
          </w:p>
          <w:p w:rsidR="00002482" w:rsidRDefault="005E60B2" w:rsidP="001115B5">
            <w:pPr>
              <w:pStyle w:val="ListeParagraf"/>
              <w:ind w:left="567" w:right="760"/>
              <w:jc w:val="both"/>
              <w:rPr>
                <w:rFonts w:ascii="Times New Roman" w:hAnsi="Times New Roman"/>
                <w:b/>
                <w:sz w:val="24"/>
                <w:szCs w:val="24"/>
              </w:rPr>
            </w:pPr>
            <w:r w:rsidRPr="009535C8">
              <w:rPr>
                <w:rFonts w:ascii="Times New Roman" w:hAnsi="Times New Roman"/>
                <w:b/>
                <w:sz w:val="24"/>
                <w:szCs w:val="24"/>
              </w:rPr>
              <w:t xml:space="preserve">Bu (römork) </w:t>
            </w:r>
            <w:proofErr w:type="spellStart"/>
            <w:r w:rsidRPr="009535C8">
              <w:rPr>
                <w:rFonts w:ascii="Times New Roman" w:hAnsi="Times New Roman"/>
                <w:b/>
                <w:sz w:val="24"/>
                <w:szCs w:val="24"/>
              </w:rPr>
              <w:t>dorse</w:t>
            </w:r>
            <w:proofErr w:type="spellEnd"/>
            <w:r w:rsidRPr="009535C8">
              <w:rPr>
                <w:rFonts w:ascii="Times New Roman" w:hAnsi="Times New Roman"/>
                <w:b/>
                <w:sz w:val="24"/>
                <w:szCs w:val="24"/>
              </w:rPr>
              <w:t xml:space="preserve"> sadece aşağıda belirtilen çekiciler ile çekilebilir.</w:t>
            </w:r>
          </w:p>
          <w:p w:rsidR="00002482" w:rsidRDefault="00002482" w:rsidP="001115B5">
            <w:pPr>
              <w:pStyle w:val="ListeParagraf"/>
              <w:ind w:left="360" w:right="760"/>
              <w:jc w:val="both"/>
              <w:rPr>
                <w:rFonts w:ascii="Times New Roman" w:eastAsia="Times New Roman" w:hAnsi="Times New Roman"/>
                <w:b/>
                <w:sz w:val="24"/>
                <w:szCs w:val="24"/>
              </w:rPr>
            </w:pPr>
          </w:p>
          <w:p w:rsidR="00002482" w:rsidRDefault="00002482" w:rsidP="001115B5">
            <w:pPr>
              <w:spacing w:after="0" w:line="240" w:lineRule="auto"/>
              <w:ind w:right="760"/>
              <w:contextualSpacing/>
              <w:jc w:val="both"/>
              <w:rPr>
                <w:rFonts w:ascii="Times New Roman" w:hAnsi="Times New Roman" w:cs="Times New Roman"/>
                <w:b/>
                <w:sz w:val="24"/>
                <w:szCs w:val="24"/>
              </w:rPr>
            </w:pPr>
          </w:p>
          <w:p w:rsidR="00002482" w:rsidRDefault="005E60B2" w:rsidP="001115B5">
            <w:pPr>
              <w:pStyle w:val="ListeParagraf"/>
              <w:ind w:left="0" w:right="760"/>
              <w:jc w:val="both"/>
              <w:rPr>
                <w:rFonts w:ascii="Times New Roman" w:eastAsia="Times New Roman" w:hAnsi="Times New Roman"/>
                <w:b/>
                <w:sz w:val="24"/>
                <w:szCs w:val="24"/>
              </w:rPr>
            </w:pPr>
            <w:r w:rsidRPr="009535C8">
              <w:rPr>
                <w:rFonts w:ascii="Times New Roman" w:eastAsia="Times New Roman" w:hAnsi="Times New Roman"/>
                <w:b/>
                <w:sz w:val="24"/>
                <w:szCs w:val="24"/>
              </w:rPr>
              <w:t>4-Plaka numarası ve (varsa) şasi numarası:</w:t>
            </w:r>
          </w:p>
          <w:p w:rsidR="00002482" w:rsidRDefault="00002482" w:rsidP="001115B5">
            <w:pPr>
              <w:pStyle w:val="ListeParagraf"/>
              <w:ind w:right="760"/>
              <w:jc w:val="both"/>
              <w:rPr>
                <w:rFonts w:ascii="Times New Roman" w:eastAsia="Times New Roman" w:hAnsi="Times New Roman"/>
                <w:b/>
                <w:sz w:val="24"/>
                <w:szCs w:val="24"/>
              </w:rPr>
            </w:pPr>
          </w:p>
          <w:p w:rsidR="00002482" w:rsidRDefault="00002482" w:rsidP="001115B5">
            <w:pPr>
              <w:spacing w:after="0" w:line="240" w:lineRule="auto"/>
              <w:ind w:right="760"/>
              <w:contextualSpacing/>
              <w:jc w:val="both"/>
              <w:rPr>
                <w:rFonts w:ascii="Times New Roman" w:hAnsi="Times New Roman" w:cs="Times New Roman"/>
                <w:b/>
                <w:sz w:val="24"/>
                <w:szCs w:val="24"/>
              </w:rPr>
            </w:pPr>
          </w:p>
          <w:p w:rsidR="00002482" w:rsidRDefault="005E60B2" w:rsidP="001115B5">
            <w:pPr>
              <w:spacing w:after="0" w:line="240" w:lineRule="auto"/>
              <w:ind w:right="760"/>
              <w:contextualSpacing/>
              <w:jc w:val="both"/>
              <w:rPr>
                <w:rFonts w:ascii="Times New Roman" w:hAnsi="Times New Roman" w:cs="Times New Roman"/>
                <w:b/>
                <w:sz w:val="24"/>
                <w:szCs w:val="24"/>
              </w:rPr>
            </w:pPr>
            <w:r w:rsidRPr="009535C8">
              <w:rPr>
                <w:rFonts w:ascii="Times New Roman" w:hAnsi="Times New Roman" w:cs="Times New Roman"/>
                <w:b/>
                <w:sz w:val="24"/>
                <w:szCs w:val="24"/>
              </w:rPr>
              <w:t>5- Taşınacak atıkların tehlikelilik özellikleri</w:t>
            </w:r>
            <w:r w:rsidRPr="009535C8" w:rsidDel="000D7066">
              <w:rPr>
                <w:rFonts w:ascii="Times New Roman" w:hAnsi="Times New Roman" w:cs="Times New Roman"/>
                <w:b/>
                <w:sz w:val="24"/>
                <w:szCs w:val="24"/>
              </w:rPr>
              <w:t xml:space="preserve"> </w:t>
            </w:r>
          </w:p>
          <w:p w:rsidR="00002482" w:rsidRDefault="005E60B2" w:rsidP="001115B5">
            <w:pPr>
              <w:spacing w:after="0" w:line="240" w:lineRule="auto"/>
              <w:ind w:right="760"/>
              <w:contextualSpacing/>
              <w:jc w:val="both"/>
              <w:rPr>
                <w:rFonts w:ascii="Times New Roman" w:hAnsi="Times New Roman" w:cs="Times New Roman"/>
                <w:b/>
                <w:sz w:val="24"/>
                <w:szCs w:val="24"/>
              </w:rPr>
            </w:pPr>
            <w:r w:rsidRPr="009535C8">
              <w:rPr>
                <w:rFonts w:ascii="Times New Roman" w:hAnsi="Times New Roman" w:cs="Times New Roman"/>
                <w:b/>
                <w:sz w:val="24"/>
                <w:szCs w:val="24"/>
              </w:rPr>
              <w:t xml:space="preserve">6- Taşınacak atıkların kodları (AYY </w:t>
            </w:r>
            <w:r w:rsidR="0057616C">
              <w:rPr>
                <w:rFonts w:ascii="Times New Roman" w:hAnsi="Times New Roman" w:cs="Times New Roman"/>
                <w:b/>
                <w:sz w:val="24"/>
                <w:szCs w:val="24"/>
              </w:rPr>
              <w:t>e</w:t>
            </w:r>
            <w:r w:rsidRPr="009535C8">
              <w:rPr>
                <w:rFonts w:ascii="Times New Roman" w:hAnsi="Times New Roman" w:cs="Times New Roman"/>
                <w:b/>
                <w:sz w:val="24"/>
                <w:szCs w:val="24"/>
              </w:rPr>
              <w:t>k-4)</w:t>
            </w:r>
          </w:p>
          <w:p w:rsidR="00002482" w:rsidRDefault="00002482" w:rsidP="001115B5">
            <w:pPr>
              <w:spacing w:after="0" w:line="240" w:lineRule="auto"/>
              <w:ind w:right="760"/>
              <w:contextualSpacing/>
              <w:jc w:val="both"/>
              <w:rPr>
                <w:rFonts w:ascii="Times New Roman" w:hAnsi="Times New Roman" w:cs="Times New Roman"/>
                <w:b/>
                <w:sz w:val="24"/>
                <w:szCs w:val="24"/>
              </w:rPr>
            </w:pPr>
          </w:p>
          <w:p w:rsidR="00002482" w:rsidRDefault="00002482" w:rsidP="001115B5">
            <w:pPr>
              <w:pStyle w:val="ListeParagraf"/>
              <w:ind w:right="760"/>
              <w:jc w:val="both"/>
              <w:rPr>
                <w:rFonts w:ascii="Times New Roman" w:eastAsia="Times New Roman" w:hAnsi="Times New Roman"/>
                <w:b/>
                <w:sz w:val="24"/>
                <w:szCs w:val="24"/>
              </w:rPr>
            </w:pPr>
          </w:p>
          <w:p w:rsidR="005E60B2" w:rsidRPr="009535C8" w:rsidRDefault="005E60B2" w:rsidP="001115B5">
            <w:pPr>
              <w:spacing w:after="0" w:line="240" w:lineRule="auto"/>
              <w:ind w:right="760"/>
              <w:contextualSpacing/>
              <w:jc w:val="both"/>
              <w:rPr>
                <w:rFonts w:ascii="Times New Roman" w:hAnsi="Times New Roman" w:cs="Times New Roman"/>
                <w:sz w:val="24"/>
                <w:szCs w:val="24"/>
              </w:rPr>
            </w:pPr>
            <w:r w:rsidRPr="009535C8">
              <w:rPr>
                <w:rFonts w:ascii="Times New Roman" w:hAnsi="Times New Roman" w:cs="Times New Roman"/>
                <w:sz w:val="24"/>
                <w:szCs w:val="24"/>
              </w:rPr>
              <w:t xml:space="preserve">Yukarıda belirtilen araç, 6 </w:t>
            </w:r>
            <w:proofErr w:type="spellStart"/>
            <w:r w:rsidRPr="009535C8">
              <w:rPr>
                <w:rFonts w:ascii="Times New Roman" w:hAnsi="Times New Roman" w:cs="Times New Roman"/>
                <w:sz w:val="24"/>
                <w:szCs w:val="24"/>
              </w:rPr>
              <w:t>ncı</w:t>
            </w:r>
            <w:proofErr w:type="spellEnd"/>
            <w:r w:rsidRPr="009535C8">
              <w:rPr>
                <w:rFonts w:ascii="Times New Roman" w:hAnsi="Times New Roman" w:cs="Times New Roman"/>
                <w:sz w:val="24"/>
                <w:szCs w:val="24"/>
              </w:rPr>
              <w:t xml:space="preserve"> maddede verilen/ekli listede verilen atıkları taşımak için gerekli teknik özelliklere ve donanımlara sahiptir.</w:t>
            </w:r>
          </w:p>
          <w:p w:rsidR="00002482" w:rsidRDefault="00002482" w:rsidP="001115B5">
            <w:pPr>
              <w:spacing w:after="0" w:line="240" w:lineRule="auto"/>
              <w:ind w:right="760"/>
              <w:contextualSpacing/>
              <w:jc w:val="both"/>
              <w:rPr>
                <w:rFonts w:ascii="Times New Roman" w:hAnsi="Times New Roman" w:cs="Times New Roman"/>
                <w:b/>
                <w:sz w:val="24"/>
                <w:szCs w:val="24"/>
              </w:rPr>
            </w:pPr>
          </w:p>
          <w:p w:rsidR="00002482" w:rsidRDefault="005E60B2" w:rsidP="001115B5">
            <w:pPr>
              <w:spacing w:after="0" w:line="240" w:lineRule="auto"/>
              <w:ind w:right="760"/>
              <w:contextualSpacing/>
              <w:jc w:val="both"/>
              <w:rPr>
                <w:rFonts w:ascii="Times New Roman" w:hAnsi="Times New Roman" w:cs="Times New Roman"/>
                <w:b/>
                <w:sz w:val="24"/>
                <w:szCs w:val="24"/>
              </w:rPr>
            </w:pPr>
            <w:r w:rsidRPr="009535C8">
              <w:rPr>
                <w:rFonts w:ascii="Times New Roman" w:hAnsi="Times New Roman" w:cs="Times New Roman"/>
                <w:b/>
                <w:sz w:val="24"/>
                <w:szCs w:val="24"/>
              </w:rPr>
              <w:t xml:space="preserve">Bu belge </w:t>
            </w:r>
            <w:proofErr w:type="gramStart"/>
            <w:r w:rsidRPr="009535C8">
              <w:rPr>
                <w:rFonts w:ascii="Times New Roman" w:hAnsi="Times New Roman" w:cs="Times New Roman"/>
                <w:b/>
                <w:sz w:val="24"/>
                <w:szCs w:val="24"/>
              </w:rPr>
              <w:t>…………………</w:t>
            </w:r>
            <w:proofErr w:type="gramEnd"/>
            <w:r w:rsidRPr="009535C8">
              <w:rPr>
                <w:rFonts w:ascii="Times New Roman" w:hAnsi="Times New Roman" w:cs="Times New Roman"/>
                <w:b/>
                <w:sz w:val="24"/>
                <w:szCs w:val="24"/>
              </w:rPr>
              <w:t>tarihine kadar geçerlidir.</w:t>
            </w:r>
          </w:p>
          <w:p w:rsidR="00002482" w:rsidRDefault="00002482" w:rsidP="001115B5">
            <w:pPr>
              <w:spacing w:after="0" w:line="240" w:lineRule="auto"/>
              <w:ind w:right="760"/>
              <w:contextualSpacing/>
              <w:jc w:val="both"/>
              <w:rPr>
                <w:rFonts w:ascii="Times New Roman" w:hAnsi="Times New Roman" w:cs="Times New Roman"/>
                <w:sz w:val="24"/>
                <w:szCs w:val="24"/>
              </w:rPr>
            </w:pPr>
          </w:p>
          <w:p w:rsidR="00002482" w:rsidRDefault="005E60B2" w:rsidP="001115B5">
            <w:pPr>
              <w:spacing w:after="0" w:line="240" w:lineRule="auto"/>
              <w:ind w:right="760"/>
              <w:contextualSpacing/>
              <w:jc w:val="both"/>
              <w:rPr>
                <w:rFonts w:ascii="Times New Roman" w:hAnsi="Times New Roman" w:cs="Times New Roman"/>
                <w:sz w:val="24"/>
                <w:szCs w:val="24"/>
              </w:rPr>
            </w:pPr>
            <w:r w:rsidRPr="009535C8">
              <w:rPr>
                <w:rFonts w:ascii="Times New Roman" w:hAnsi="Times New Roman" w:cs="Times New Roman"/>
                <w:sz w:val="24"/>
                <w:szCs w:val="24"/>
              </w:rPr>
              <w:t>NOT: Araçta bir değişiklik yapıldığında, araç 6’ncı maddede belirtilen atıkların taşınması dışında başka amaçlar için kullanılmak istendiğinde, araç sahibinin ve/veya lisans belgesine kayıtlı olduğu firmanın değişmesi durumunda veya lisansın geçerlilik süresi sona erdiğinde lisans belgesi Valiliğe (Çevre ve Şehircilik İl Müdürlüğü) teslim edilecektir.</w:t>
            </w:r>
          </w:p>
        </w:tc>
      </w:tr>
    </w:tbl>
    <w:p w:rsidR="00002482" w:rsidRDefault="00002482" w:rsidP="001115B5">
      <w:pPr>
        <w:ind w:right="762"/>
        <w:contextualSpacing/>
        <w:jc w:val="both"/>
        <w:rPr>
          <w:rFonts w:ascii="Times New Roman" w:hAnsi="Times New Roman" w:cs="Times New Roman"/>
          <w:b/>
          <w:sz w:val="24"/>
          <w:szCs w:val="24"/>
        </w:rPr>
      </w:pPr>
    </w:p>
    <w:p w:rsidR="00002482" w:rsidRDefault="00002482" w:rsidP="001115B5">
      <w:pPr>
        <w:ind w:right="762"/>
        <w:contextualSpacing/>
        <w:jc w:val="both"/>
        <w:rPr>
          <w:rFonts w:ascii="Times New Roman" w:hAnsi="Times New Roman" w:cs="Times New Roman"/>
          <w:b/>
          <w:sz w:val="24"/>
          <w:szCs w:val="24"/>
        </w:rPr>
      </w:pPr>
    </w:p>
    <w:p w:rsidR="00002482" w:rsidRDefault="00002482" w:rsidP="001115B5">
      <w:pPr>
        <w:ind w:right="762"/>
        <w:contextualSpacing/>
        <w:jc w:val="both"/>
        <w:rPr>
          <w:rFonts w:ascii="Times New Roman" w:hAnsi="Times New Roman" w:cs="Times New Roman"/>
          <w:b/>
          <w:sz w:val="24"/>
          <w:szCs w:val="24"/>
        </w:rPr>
      </w:pPr>
    </w:p>
    <w:p w:rsidR="00002482" w:rsidRDefault="005E60B2" w:rsidP="001115B5">
      <w:pPr>
        <w:spacing w:after="0" w:line="240" w:lineRule="auto"/>
        <w:contextualSpacing/>
        <w:jc w:val="both"/>
        <w:rPr>
          <w:rFonts w:ascii="Times New Roman" w:hAnsi="Times New Roman" w:cs="Times New Roman"/>
          <w:b/>
          <w:sz w:val="24"/>
          <w:szCs w:val="24"/>
        </w:rPr>
      </w:pPr>
      <w:r w:rsidRPr="009535C8">
        <w:rPr>
          <w:rFonts w:ascii="Times New Roman" w:hAnsi="Times New Roman" w:cs="Times New Roman"/>
          <w:b/>
          <w:sz w:val="24"/>
          <w:szCs w:val="24"/>
        </w:rPr>
        <w:lastRenderedPageBreak/>
        <w:t>EK-4</w:t>
      </w:r>
    </w:p>
    <w:p w:rsidR="00002482" w:rsidRDefault="005E60B2" w:rsidP="001115B5">
      <w:pPr>
        <w:spacing w:after="0" w:line="240" w:lineRule="auto"/>
        <w:contextualSpacing/>
        <w:jc w:val="both"/>
        <w:rPr>
          <w:rFonts w:ascii="Times New Roman" w:hAnsi="Times New Roman" w:cs="Times New Roman"/>
          <w:b/>
          <w:bCs/>
          <w:sz w:val="24"/>
          <w:szCs w:val="24"/>
        </w:rPr>
      </w:pPr>
      <w:r w:rsidRPr="009535C8">
        <w:rPr>
          <w:rFonts w:ascii="Times New Roman" w:hAnsi="Times New Roman" w:cs="Times New Roman"/>
          <w:b/>
          <w:bCs/>
          <w:sz w:val="24"/>
          <w:szCs w:val="24"/>
        </w:rPr>
        <w:t>TIBBİ ATIK TAŞIMA ARAÇLARININ TEKNİK ÖZELLİKLERİ</w:t>
      </w:r>
    </w:p>
    <w:p w:rsidR="005E60B2" w:rsidRPr="009535C8" w:rsidRDefault="005E60B2" w:rsidP="001115B5">
      <w:pPr>
        <w:spacing w:after="0" w:line="240" w:lineRule="auto"/>
        <w:ind w:right="760"/>
        <w:contextualSpacing/>
        <w:jc w:val="both"/>
        <w:rPr>
          <w:rFonts w:ascii="Times New Roman" w:hAnsi="Times New Roman" w:cs="Times New Roman"/>
          <w:b/>
          <w:bCs/>
          <w:sz w:val="24"/>
          <w:szCs w:val="24"/>
        </w:rPr>
      </w:pPr>
    </w:p>
    <w:p w:rsidR="005E60B2" w:rsidRPr="009535C8" w:rsidRDefault="005E60B2" w:rsidP="001115B5">
      <w:pPr>
        <w:spacing w:after="0" w:line="240" w:lineRule="auto"/>
        <w:ind w:right="760"/>
        <w:contextualSpacing/>
        <w:jc w:val="both"/>
        <w:rPr>
          <w:rFonts w:ascii="Times New Roman" w:hAnsi="Times New Roman" w:cs="Times New Roman"/>
          <w:sz w:val="24"/>
          <w:szCs w:val="24"/>
        </w:rPr>
      </w:pPr>
    </w:p>
    <w:p w:rsidR="005E60B2" w:rsidRPr="009535C8" w:rsidRDefault="005E60B2" w:rsidP="001115B5">
      <w:pPr>
        <w:spacing w:after="0" w:line="240" w:lineRule="auto"/>
        <w:ind w:firstLine="540"/>
        <w:contextualSpacing/>
        <w:jc w:val="both"/>
        <w:rPr>
          <w:rFonts w:ascii="Times New Roman" w:hAnsi="Times New Roman" w:cs="Times New Roman"/>
          <w:sz w:val="24"/>
          <w:szCs w:val="24"/>
        </w:rPr>
      </w:pPr>
      <w:r w:rsidRPr="009535C8">
        <w:rPr>
          <w:rFonts w:ascii="Times New Roman" w:hAnsi="Times New Roman" w:cs="Times New Roman"/>
          <w:sz w:val="24"/>
          <w:szCs w:val="24"/>
        </w:rPr>
        <w:t>Tıbbi atıkların toplanması ve taşınması için kullanılacak araçlarda aşağıdaki şartlar aranır.</w:t>
      </w:r>
    </w:p>
    <w:p w:rsidR="005E60B2" w:rsidRPr="009535C8" w:rsidRDefault="005E60B2" w:rsidP="001115B5">
      <w:pPr>
        <w:spacing w:after="0" w:line="240" w:lineRule="auto"/>
        <w:ind w:firstLine="540"/>
        <w:contextualSpacing/>
        <w:jc w:val="both"/>
        <w:rPr>
          <w:rFonts w:ascii="Times New Roman" w:hAnsi="Times New Roman" w:cs="Times New Roman"/>
          <w:sz w:val="24"/>
          <w:szCs w:val="24"/>
        </w:rPr>
      </w:pPr>
      <w:r w:rsidRPr="009535C8">
        <w:rPr>
          <w:rFonts w:ascii="Times New Roman" w:hAnsi="Times New Roman" w:cs="Times New Roman"/>
          <w:sz w:val="24"/>
          <w:szCs w:val="24"/>
        </w:rPr>
        <w:t>a) Atıkların yüklendiği kısmın tamamen kapalı yapılması.</w:t>
      </w:r>
    </w:p>
    <w:p w:rsidR="005E60B2" w:rsidRPr="009535C8" w:rsidRDefault="005E60B2" w:rsidP="001115B5">
      <w:pPr>
        <w:spacing w:after="0" w:line="240" w:lineRule="auto"/>
        <w:ind w:firstLine="540"/>
        <w:contextualSpacing/>
        <w:jc w:val="both"/>
        <w:rPr>
          <w:rFonts w:ascii="Times New Roman" w:hAnsi="Times New Roman" w:cs="Times New Roman"/>
          <w:sz w:val="24"/>
          <w:szCs w:val="24"/>
        </w:rPr>
      </w:pPr>
      <w:r w:rsidRPr="009535C8">
        <w:rPr>
          <w:rFonts w:ascii="Times New Roman" w:hAnsi="Times New Roman" w:cs="Times New Roman"/>
          <w:sz w:val="24"/>
          <w:szCs w:val="24"/>
        </w:rPr>
        <w:t>b) Sıkıştırma mekanizmasının bulunmaması.</w:t>
      </w:r>
    </w:p>
    <w:p w:rsidR="005E60B2" w:rsidRPr="009535C8" w:rsidRDefault="005E60B2" w:rsidP="001115B5">
      <w:pPr>
        <w:spacing w:after="0" w:line="240" w:lineRule="auto"/>
        <w:ind w:firstLine="540"/>
        <w:contextualSpacing/>
        <w:jc w:val="both"/>
        <w:rPr>
          <w:rFonts w:ascii="Times New Roman" w:hAnsi="Times New Roman" w:cs="Times New Roman"/>
          <w:sz w:val="24"/>
          <w:szCs w:val="24"/>
        </w:rPr>
      </w:pPr>
      <w:r w:rsidRPr="009535C8">
        <w:rPr>
          <w:rFonts w:ascii="Times New Roman" w:hAnsi="Times New Roman" w:cs="Times New Roman"/>
          <w:sz w:val="24"/>
          <w:szCs w:val="24"/>
        </w:rPr>
        <w:t>c) Şoför mahalli ile atık yükleme kısmı arasında boşluk bulunması.</w:t>
      </w:r>
    </w:p>
    <w:p w:rsidR="005E60B2" w:rsidRPr="009535C8" w:rsidRDefault="005E60B2" w:rsidP="001115B5">
      <w:pPr>
        <w:spacing w:after="0" w:line="240" w:lineRule="auto"/>
        <w:ind w:firstLine="540"/>
        <w:contextualSpacing/>
        <w:jc w:val="both"/>
        <w:rPr>
          <w:rFonts w:ascii="Times New Roman" w:hAnsi="Times New Roman" w:cs="Times New Roman"/>
          <w:sz w:val="24"/>
          <w:szCs w:val="24"/>
        </w:rPr>
      </w:pPr>
      <w:r w:rsidRPr="009535C8">
        <w:rPr>
          <w:rFonts w:ascii="Times New Roman" w:hAnsi="Times New Roman" w:cs="Times New Roman"/>
          <w:sz w:val="24"/>
          <w:szCs w:val="24"/>
        </w:rPr>
        <w:t>d) Atık yükleme kısmının kaza halinde zarar görmemesi için sağlam yapılması.</w:t>
      </w:r>
    </w:p>
    <w:p w:rsidR="005E60B2" w:rsidRPr="009535C8" w:rsidRDefault="005E60B2" w:rsidP="001115B5">
      <w:pPr>
        <w:spacing w:after="0" w:line="240" w:lineRule="auto"/>
        <w:ind w:firstLine="540"/>
        <w:contextualSpacing/>
        <w:jc w:val="both"/>
        <w:rPr>
          <w:rFonts w:ascii="Times New Roman" w:hAnsi="Times New Roman" w:cs="Times New Roman"/>
          <w:sz w:val="24"/>
          <w:szCs w:val="24"/>
        </w:rPr>
      </w:pPr>
      <w:r w:rsidRPr="009535C8">
        <w:rPr>
          <w:rFonts w:ascii="Times New Roman" w:hAnsi="Times New Roman" w:cs="Times New Roman"/>
          <w:sz w:val="24"/>
          <w:szCs w:val="24"/>
        </w:rPr>
        <w:t xml:space="preserve">e) Atık yükleme kısmının iç yüzeyinin paslanmaz, kolaylıkla temizlenebilen ve </w:t>
      </w:r>
      <w:proofErr w:type="gramStart"/>
      <w:r w:rsidRPr="009535C8">
        <w:rPr>
          <w:rFonts w:ascii="Times New Roman" w:hAnsi="Times New Roman" w:cs="Times New Roman"/>
          <w:sz w:val="24"/>
          <w:szCs w:val="24"/>
        </w:rPr>
        <w:t>dezenfekte</w:t>
      </w:r>
      <w:proofErr w:type="gramEnd"/>
      <w:r w:rsidRPr="009535C8">
        <w:rPr>
          <w:rFonts w:ascii="Times New Roman" w:hAnsi="Times New Roman" w:cs="Times New Roman"/>
          <w:sz w:val="24"/>
          <w:szCs w:val="24"/>
        </w:rPr>
        <w:t xml:space="preserve"> edilebilen düzgün yüzeyli olması.</w:t>
      </w:r>
    </w:p>
    <w:p w:rsidR="005E60B2" w:rsidRPr="009535C8" w:rsidRDefault="005E60B2" w:rsidP="001115B5">
      <w:pPr>
        <w:spacing w:after="0" w:line="240" w:lineRule="auto"/>
        <w:ind w:firstLine="540"/>
        <w:contextualSpacing/>
        <w:jc w:val="both"/>
        <w:rPr>
          <w:rFonts w:ascii="Times New Roman" w:hAnsi="Times New Roman" w:cs="Times New Roman"/>
          <w:sz w:val="24"/>
          <w:szCs w:val="24"/>
        </w:rPr>
      </w:pPr>
      <w:r w:rsidRPr="009535C8">
        <w:rPr>
          <w:rFonts w:ascii="Times New Roman" w:hAnsi="Times New Roman" w:cs="Times New Roman"/>
          <w:sz w:val="24"/>
          <w:szCs w:val="24"/>
        </w:rPr>
        <w:t>f) Dik köşeler içermemesi, kesişen yüzeylerin yumuşak dönüşlerle birbirine birleşmesi,</w:t>
      </w:r>
    </w:p>
    <w:p w:rsidR="005E60B2" w:rsidRPr="009535C8" w:rsidRDefault="005E60B2" w:rsidP="001115B5">
      <w:pPr>
        <w:spacing w:after="0" w:line="240" w:lineRule="auto"/>
        <w:ind w:firstLine="540"/>
        <w:contextualSpacing/>
        <w:jc w:val="both"/>
        <w:rPr>
          <w:rFonts w:ascii="Times New Roman" w:hAnsi="Times New Roman" w:cs="Times New Roman"/>
          <w:sz w:val="24"/>
          <w:szCs w:val="24"/>
        </w:rPr>
      </w:pPr>
      <w:r w:rsidRPr="009535C8">
        <w:rPr>
          <w:rFonts w:ascii="Times New Roman" w:hAnsi="Times New Roman" w:cs="Times New Roman"/>
          <w:sz w:val="24"/>
          <w:szCs w:val="24"/>
        </w:rPr>
        <w:t xml:space="preserve">g) Sağ, sol ve arka yüzeylerinde görülebilecek uygun büyüklükte ve siyah renkli “Uluslararası </w:t>
      </w:r>
      <w:proofErr w:type="spellStart"/>
      <w:r w:rsidRPr="009535C8">
        <w:rPr>
          <w:rFonts w:ascii="Times New Roman" w:hAnsi="Times New Roman" w:cs="Times New Roman"/>
          <w:sz w:val="24"/>
          <w:szCs w:val="24"/>
        </w:rPr>
        <w:t>Biyotehlike</w:t>
      </w:r>
      <w:proofErr w:type="spellEnd"/>
      <w:r w:rsidRPr="009535C8">
        <w:rPr>
          <w:rFonts w:ascii="Times New Roman" w:hAnsi="Times New Roman" w:cs="Times New Roman"/>
          <w:sz w:val="24"/>
          <w:szCs w:val="24"/>
        </w:rPr>
        <w:t xml:space="preserve">” amblemi ile siyah harfler ile yazılmış “DİKKAT! </w:t>
      </w:r>
      <w:proofErr w:type="gramStart"/>
      <w:r w:rsidRPr="009535C8">
        <w:rPr>
          <w:rFonts w:ascii="Times New Roman" w:hAnsi="Times New Roman" w:cs="Times New Roman"/>
          <w:sz w:val="24"/>
          <w:szCs w:val="24"/>
        </w:rPr>
        <w:t>TIBBİ ATIK” ibaresinin bulunması.</w:t>
      </w:r>
      <w:proofErr w:type="gramEnd"/>
    </w:p>
    <w:p w:rsidR="005E60B2" w:rsidRPr="009535C8" w:rsidRDefault="005E60B2" w:rsidP="001115B5">
      <w:pPr>
        <w:spacing w:after="0" w:line="240" w:lineRule="auto"/>
        <w:ind w:firstLine="540"/>
        <w:contextualSpacing/>
        <w:jc w:val="both"/>
        <w:rPr>
          <w:rFonts w:ascii="Times New Roman" w:hAnsi="Times New Roman" w:cs="Times New Roman"/>
          <w:sz w:val="24"/>
          <w:szCs w:val="24"/>
        </w:rPr>
      </w:pPr>
      <w:r w:rsidRPr="009535C8">
        <w:rPr>
          <w:rFonts w:ascii="Times New Roman" w:hAnsi="Times New Roman" w:cs="Times New Roman"/>
          <w:sz w:val="24"/>
          <w:szCs w:val="24"/>
        </w:rPr>
        <w:t>h) Dış yüzeyinin turuncu renge boyanması.</w:t>
      </w:r>
    </w:p>
    <w:p w:rsidR="005E60B2" w:rsidRPr="009535C8" w:rsidRDefault="005E60B2" w:rsidP="001115B5">
      <w:pPr>
        <w:spacing w:after="0" w:line="240" w:lineRule="auto"/>
        <w:ind w:right="760"/>
        <w:contextualSpacing/>
        <w:jc w:val="both"/>
        <w:rPr>
          <w:rFonts w:ascii="Times New Roman" w:hAnsi="Times New Roman" w:cs="Times New Roman"/>
          <w:sz w:val="24"/>
          <w:szCs w:val="24"/>
        </w:rPr>
      </w:pPr>
    </w:p>
    <w:p w:rsidR="005E60B2" w:rsidRPr="009535C8" w:rsidRDefault="005E60B2" w:rsidP="001115B5">
      <w:pPr>
        <w:spacing w:after="0" w:line="240" w:lineRule="auto"/>
        <w:ind w:right="760"/>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5E60B2" w:rsidRPr="009535C8" w:rsidRDefault="005E60B2" w:rsidP="001115B5">
      <w:pPr>
        <w:spacing w:after="0" w:line="240" w:lineRule="atLeast"/>
        <w:ind w:right="762"/>
        <w:contextualSpacing/>
        <w:jc w:val="both"/>
        <w:rPr>
          <w:rFonts w:ascii="Times New Roman" w:hAnsi="Times New Roman" w:cs="Times New Roman"/>
          <w:sz w:val="24"/>
          <w:szCs w:val="24"/>
        </w:rPr>
      </w:pPr>
    </w:p>
    <w:p w:rsidR="00002482" w:rsidRDefault="005E60B2" w:rsidP="001115B5">
      <w:pPr>
        <w:spacing w:after="0" w:line="240" w:lineRule="auto"/>
        <w:contextualSpacing/>
        <w:jc w:val="both"/>
        <w:rPr>
          <w:rFonts w:ascii="Times New Roman" w:hAnsi="Times New Roman" w:cs="Times New Roman"/>
          <w:b/>
          <w:sz w:val="24"/>
          <w:szCs w:val="24"/>
        </w:rPr>
      </w:pPr>
      <w:r w:rsidRPr="009535C8">
        <w:rPr>
          <w:rFonts w:ascii="Times New Roman" w:hAnsi="Times New Roman" w:cs="Times New Roman"/>
          <w:b/>
          <w:sz w:val="24"/>
          <w:szCs w:val="24"/>
        </w:rPr>
        <w:br w:type="page"/>
      </w:r>
    </w:p>
    <w:p w:rsidR="00002482" w:rsidRDefault="005E60B2" w:rsidP="001115B5">
      <w:pPr>
        <w:spacing w:after="0" w:line="240" w:lineRule="auto"/>
        <w:contextualSpacing/>
        <w:jc w:val="both"/>
        <w:rPr>
          <w:rFonts w:ascii="Times New Roman" w:hAnsi="Times New Roman" w:cs="Times New Roman"/>
          <w:b/>
          <w:sz w:val="24"/>
          <w:szCs w:val="24"/>
        </w:rPr>
      </w:pPr>
      <w:r w:rsidRPr="009535C8">
        <w:rPr>
          <w:rFonts w:ascii="Times New Roman" w:hAnsi="Times New Roman" w:cs="Times New Roman"/>
          <w:b/>
          <w:sz w:val="24"/>
          <w:szCs w:val="24"/>
        </w:rPr>
        <w:lastRenderedPageBreak/>
        <w:t>EK-5/A</w:t>
      </w:r>
    </w:p>
    <w:p w:rsidR="00002482" w:rsidRDefault="005E60B2" w:rsidP="001115B5">
      <w:pPr>
        <w:tabs>
          <w:tab w:val="left" w:pos="567"/>
        </w:tabs>
        <w:spacing w:after="0" w:line="240" w:lineRule="auto"/>
        <w:contextualSpacing/>
        <w:jc w:val="both"/>
        <w:rPr>
          <w:rFonts w:ascii="Times New Roman" w:hAnsi="Times New Roman" w:cs="Times New Roman"/>
          <w:b/>
          <w:sz w:val="24"/>
          <w:szCs w:val="24"/>
        </w:rPr>
      </w:pPr>
      <w:r w:rsidRPr="009535C8">
        <w:rPr>
          <w:rFonts w:ascii="Times New Roman" w:hAnsi="Times New Roman" w:cs="Times New Roman"/>
          <w:b/>
          <w:sz w:val="24"/>
          <w:szCs w:val="24"/>
        </w:rPr>
        <w:t>ULUSAL ATIK TAŞIMA FORMU</w:t>
      </w:r>
    </w:p>
    <w:p w:rsidR="00002482" w:rsidRDefault="005E60B2" w:rsidP="001115B5">
      <w:pPr>
        <w:tabs>
          <w:tab w:val="left" w:pos="567"/>
        </w:tabs>
        <w:spacing w:after="0" w:line="240" w:lineRule="auto"/>
        <w:contextualSpacing/>
        <w:jc w:val="both"/>
        <w:rPr>
          <w:rFonts w:ascii="Times New Roman" w:hAnsi="Times New Roman" w:cs="Times New Roman"/>
          <w:sz w:val="24"/>
          <w:szCs w:val="24"/>
        </w:rPr>
      </w:pPr>
      <w:proofErr w:type="gramStart"/>
      <w:r w:rsidRPr="009535C8">
        <w:rPr>
          <w:rFonts w:ascii="Times New Roman" w:hAnsi="Times New Roman" w:cs="Times New Roman"/>
          <w:sz w:val="24"/>
          <w:szCs w:val="24"/>
        </w:rPr>
        <w:t>(</w:t>
      </w:r>
      <w:proofErr w:type="gramEnd"/>
      <w:r w:rsidRPr="009535C8">
        <w:rPr>
          <w:rFonts w:ascii="Times New Roman" w:hAnsi="Times New Roman" w:cs="Times New Roman"/>
          <w:sz w:val="24"/>
          <w:szCs w:val="24"/>
        </w:rPr>
        <w:t>Örnektir. Basımı Bakanlıkça gerçekleştirilir.</w:t>
      </w:r>
      <w:proofErr w:type="gramStart"/>
      <w:r w:rsidRPr="009535C8">
        <w:rPr>
          <w:rFonts w:ascii="Times New Roman" w:hAnsi="Times New Roman" w:cs="Times New Roman"/>
          <w:sz w:val="24"/>
          <w:szCs w:val="24"/>
        </w:rPr>
        <w:t>)</w:t>
      </w:r>
      <w:proofErr w:type="gramEnd"/>
    </w:p>
    <w:p w:rsidR="005E60B2" w:rsidRPr="009535C8" w:rsidRDefault="005E60B2" w:rsidP="001115B5">
      <w:pPr>
        <w:tabs>
          <w:tab w:val="left" w:pos="567"/>
        </w:tabs>
        <w:spacing w:after="0" w:line="240" w:lineRule="auto"/>
        <w:contextualSpacing/>
        <w:jc w:val="both"/>
        <w:rPr>
          <w:rFonts w:ascii="Times New Roman" w:hAnsi="Times New Roman" w:cs="Times New Roman"/>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932"/>
        <w:gridCol w:w="1328"/>
        <w:gridCol w:w="401"/>
        <w:gridCol w:w="402"/>
        <w:gridCol w:w="331"/>
        <w:gridCol w:w="71"/>
        <w:gridCol w:w="401"/>
        <w:gridCol w:w="95"/>
        <w:gridCol w:w="307"/>
        <w:gridCol w:w="402"/>
      </w:tblGrid>
      <w:tr w:rsidR="005E60B2" w:rsidRPr="00497DB4" w:rsidTr="005E60B2">
        <w:tc>
          <w:tcPr>
            <w:tcW w:w="10632" w:type="dxa"/>
            <w:gridSpan w:val="11"/>
          </w:tcPr>
          <w:p w:rsidR="00002482" w:rsidRPr="001115B5" w:rsidRDefault="005E60B2" w:rsidP="001115B5">
            <w:pPr>
              <w:tabs>
                <w:tab w:val="left" w:pos="567"/>
              </w:tabs>
              <w:spacing w:after="0" w:line="240" w:lineRule="auto"/>
              <w:contextualSpacing/>
              <w:jc w:val="both"/>
              <w:rPr>
                <w:rFonts w:ascii="Times New Roman" w:hAnsi="Times New Roman" w:cs="Times New Roman"/>
                <w:b/>
                <w:sz w:val="18"/>
                <w:szCs w:val="18"/>
              </w:rPr>
            </w:pPr>
            <w:r w:rsidRPr="001115B5">
              <w:rPr>
                <w:rFonts w:ascii="Times New Roman" w:hAnsi="Times New Roman" w:cs="Times New Roman"/>
                <w:b/>
                <w:sz w:val="18"/>
                <w:szCs w:val="18"/>
              </w:rPr>
              <w:t>T.C.</w:t>
            </w:r>
          </w:p>
          <w:p w:rsidR="00002482" w:rsidRPr="001115B5" w:rsidRDefault="005E60B2" w:rsidP="001115B5">
            <w:pPr>
              <w:tabs>
                <w:tab w:val="left" w:pos="567"/>
              </w:tabs>
              <w:spacing w:after="0" w:line="240" w:lineRule="auto"/>
              <w:contextualSpacing/>
              <w:jc w:val="both"/>
              <w:rPr>
                <w:rFonts w:ascii="Times New Roman" w:hAnsi="Times New Roman" w:cs="Times New Roman"/>
                <w:b/>
                <w:sz w:val="18"/>
                <w:szCs w:val="18"/>
              </w:rPr>
            </w:pPr>
            <w:r w:rsidRPr="001115B5">
              <w:rPr>
                <w:rFonts w:ascii="Times New Roman" w:hAnsi="Times New Roman" w:cs="Times New Roman"/>
                <w:b/>
                <w:sz w:val="18"/>
                <w:szCs w:val="18"/>
              </w:rPr>
              <w:t>ÇEVRE VE ŞEHİRCİLİK BAKANLIĞI</w:t>
            </w:r>
          </w:p>
          <w:p w:rsidR="00002482" w:rsidRPr="001115B5" w:rsidRDefault="005E60B2" w:rsidP="001115B5">
            <w:pPr>
              <w:tabs>
                <w:tab w:val="left" w:pos="567"/>
              </w:tabs>
              <w:spacing w:after="0" w:line="240" w:lineRule="auto"/>
              <w:contextualSpacing/>
              <w:jc w:val="both"/>
              <w:rPr>
                <w:rFonts w:ascii="Times New Roman" w:hAnsi="Times New Roman" w:cs="Times New Roman"/>
                <w:b/>
                <w:sz w:val="18"/>
                <w:szCs w:val="18"/>
              </w:rPr>
            </w:pPr>
            <w:r w:rsidRPr="001115B5">
              <w:rPr>
                <w:rFonts w:ascii="Times New Roman" w:hAnsi="Times New Roman" w:cs="Times New Roman"/>
                <w:b/>
                <w:sz w:val="18"/>
                <w:szCs w:val="18"/>
              </w:rPr>
              <w:t>ULUSAL ATIK TAŞIMA FORMU</w:t>
            </w:r>
          </w:p>
        </w:tc>
      </w:tr>
      <w:tr w:rsidR="005E60B2" w:rsidRPr="00497DB4" w:rsidTr="005E60B2">
        <w:trPr>
          <w:trHeight w:val="447"/>
        </w:trPr>
        <w:tc>
          <w:tcPr>
            <w:tcW w:w="6894" w:type="dxa"/>
            <w:gridSpan w:val="2"/>
            <w:vMerge w:val="restart"/>
          </w:tcPr>
          <w:p w:rsidR="00002482" w:rsidRPr="001115B5" w:rsidRDefault="005E60B2" w:rsidP="001115B5">
            <w:pPr>
              <w:tabs>
                <w:tab w:val="left" w:pos="567"/>
              </w:tabs>
              <w:spacing w:after="0" w:line="240" w:lineRule="auto"/>
              <w:contextualSpacing/>
              <w:jc w:val="both"/>
              <w:rPr>
                <w:rFonts w:ascii="Times New Roman" w:hAnsi="Times New Roman" w:cs="Times New Roman"/>
                <w:b/>
                <w:sz w:val="18"/>
                <w:szCs w:val="18"/>
              </w:rPr>
            </w:pPr>
            <w:r w:rsidRPr="001115B5">
              <w:rPr>
                <w:rFonts w:ascii="Times New Roman" w:hAnsi="Times New Roman" w:cs="Times New Roman"/>
                <w:b/>
                <w:sz w:val="18"/>
                <w:szCs w:val="18"/>
              </w:rPr>
              <w:t>A/B/C/D</w:t>
            </w:r>
          </w:p>
          <w:p w:rsidR="00002482" w:rsidRPr="001115B5" w:rsidRDefault="00002482" w:rsidP="001115B5">
            <w:pPr>
              <w:tabs>
                <w:tab w:val="left" w:pos="567"/>
              </w:tabs>
              <w:spacing w:after="0" w:line="240" w:lineRule="auto"/>
              <w:contextualSpacing/>
              <w:jc w:val="both"/>
              <w:rPr>
                <w:rFonts w:ascii="Times New Roman" w:hAnsi="Times New Roman" w:cs="Times New Roman"/>
                <w:b/>
                <w:sz w:val="18"/>
                <w:szCs w:val="18"/>
              </w:rPr>
            </w:pPr>
          </w:p>
          <w:p w:rsidR="00002482" w:rsidRPr="001115B5" w:rsidRDefault="005E60B2" w:rsidP="001115B5">
            <w:pPr>
              <w:tabs>
                <w:tab w:val="left" w:pos="567"/>
              </w:tabs>
              <w:spacing w:after="0" w:line="240" w:lineRule="auto"/>
              <w:contextualSpacing/>
              <w:jc w:val="both"/>
              <w:rPr>
                <w:rFonts w:ascii="Times New Roman" w:hAnsi="Times New Roman" w:cs="Times New Roman"/>
                <w:b/>
                <w:sz w:val="18"/>
                <w:szCs w:val="18"/>
              </w:rPr>
            </w:pPr>
            <w:r w:rsidRPr="001115B5">
              <w:rPr>
                <w:rFonts w:ascii="Times New Roman" w:hAnsi="Times New Roman" w:cs="Times New Roman"/>
                <w:b/>
                <w:sz w:val="18"/>
                <w:szCs w:val="18"/>
              </w:rPr>
              <w:t>Ulusal Atık Taşıma Formu Açıklama Kılavuzundaki bilgilere uygun olarak doldurulacaktır.</w:t>
            </w:r>
          </w:p>
        </w:tc>
        <w:tc>
          <w:tcPr>
            <w:tcW w:w="1328" w:type="dxa"/>
          </w:tcPr>
          <w:p w:rsidR="00002482" w:rsidRPr="001115B5" w:rsidRDefault="005E60B2" w:rsidP="001115B5">
            <w:pPr>
              <w:tabs>
                <w:tab w:val="left" w:pos="567"/>
              </w:tabs>
              <w:spacing w:after="0" w:line="240" w:lineRule="auto"/>
              <w:contextualSpacing/>
              <w:jc w:val="both"/>
              <w:rPr>
                <w:rFonts w:ascii="Times New Roman" w:hAnsi="Times New Roman" w:cs="Times New Roman"/>
                <w:b/>
                <w:sz w:val="18"/>
                <w:szCs w:val="18"/>
              </w:rPr>
            </w:pPr>
            <w:r w:rsidRPr="001115B5">
              <w:rPr>
                <w:rFonts w:ascii="Times New Roman" w:hAnsi="Times New Roman" w:cs="Times New Roman"/>
                <w:b/>
                <w:sz w:val="18"/>
                <w:szCs w:val="18"/>
              </w:rPr>
              <w:t xml:space="preserve">UATF Seri </w:t>
            </w:r>
            <w:proofErr w:type="gramStart"/>
            <w:r w:rsidRPr="001115B5">
              <w:rPr>
                <w:rFonts w:ascii="Times New Roman" w:hAnsi="Times New Roman" w:cs="Times New Roman"/>
                <w:b/>
                <w:sz w:val="18"/>
                <w:szCs w:val="18"/>
              </w:rPr>
              <w:t>No :</w:t>
            </w:r>
            <w:proofErr w:type="gramEnd"/>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b/>
                <w:sz w:val="18"/>
                <w:szCs w:val="18"/>
              </w:rPr>
            </w:pPr>
          </w:p>
        </w:tc>
      </w:tr>
      <w:tr w:rsidR="005E60B2" w:rsidRPr="00497DB4" w:rsidTr="005E60B2">
        <w:trPr>
          <w:trHeight w:val="331"/>
        </w:trPr>
        <w:tc>
          <w:tcPr>
            <w:tcW w:w="6894" w:type="dxa"/>
            <w:gridSpan w:val="2"/>
            <w:vMerge/>
          </w:tcPr>
          <w:p w:rsidR="00002482" w:rsidRPr="001115B5" w:rsidRDefault="00002482" w:rsidP="001115B5">
            <w:pPr>
              <w:tabs>
                <w:tab w:val="left" w:pos="567"/>
              </w:tabs>
              <w:spacing w:after="0" w:line="240" w:lineRule="auto"/>
              <w:contextualSpacing/>
              <w:jc w:val="both"/>
              <w:rPr>
                <w:rFonts w:ascii="Times New Roman" w:hAnsi="Times New Roman" w:cs="Times New Roman"/>
                <w:b/>
                <w:sz w:val="18"/>
                <w:szCs w:val="18"/>
              </w:rPr>
            </w:pPr>
          </w:p>
        </w:tc>
        <w:tc>
          <w:tcPr>
            <w:tcW w:w="1328" w:type="dxa"/>
          </w:tcPr>
          <w:p w:rsidR="00002482" w:rsidRPr="001115B5" w:rsidRDefault="005E60B2" w:rsidP="001115B5">
            <w:pPr>
              <w:tabs>
                <w:tab w:val="left" w:pos="567"/>
              </w:tabs>
              <w:spacing w:after="0" w:line="240" w:lineRule="auto"/>
              <w:contextualSpacing/>
              <w:jc w:val="both"/>
              <w:rPr>
                <w:rFonts w:ascii="Times New Roman" w:hAnsi="Times New Roman" w:cs="Times New Roman"/>
                <w:b/>
                <w:sz w:val="18"/>
                <w:szCs w:val="18"/>
              </w:rPr>
            </w:pPr>
            <w:r w:rsidRPr="001115B5">
              <w:rPr>
                <w:rFonts w:ascii="Times New Roman" w:hAnsi="Times New Roman" w:cs="Times New Roman"/>
                <w:b/>
                <w:sz w:val="18"/>
                <w:szCs w:val="18"/>
              </w:rPr>
              <w:t xml:space="preserve">UATF </w:t>
            </w:r>
            <w:proofErr w:type="gramStart"/>
            <w:r w:rsidRPr="001115B5">
              <w:rPr>
                <w:rFonts w:ascii="Times New Roman" w:hAnsi="Times New Roman" w:cs="Times New Roman"/>
                <w:b/>
                <w:sz w:val="18"/>
                <w:szCs w:val="18"/>
              </w:rPr>
              <w:t>No :</w:t>
            </w:r>
            <w:proofErr w:type="gramEnd"/>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b/>
                <w:sz w:val="18"/>
                <w:szCs w:val="18"/>
              </w:rPr>
            </w:pPr>
          </w:p>
        </w:tc>
      </w:tr>
      <w:tr w:rsidR="005E60B2" w:rsidRPr="00497DB4" w:rsidTr="005E60B2">
        <w:tc>
          <w:tcPr>
            <w:tcW w:w="10632" w:type="dxa"/>
            <w:gridSpan w:val="11"/>
            <w:shd w:val="clear" w:color="auto" w:fill="EEECE1"/>
          </w:tcPr>
          <w:p w:rsidR="00002482" w:rsidRPr="001115B5" w:rsidRDefault="005E60B2" w:rsidP="001115B5">
            <w:pPr>
              <w:tabs>
                <w:tab w:val="left" w:pos="567"/>
              </w:tabs>
              <w:spacing w:after="0" w:line="240" w:lineRule="auto"/>
              <w:contextualSpacing/>
              <w:jc w:val="both"/>
              <w:rPr>
                <w:rFonts w:ascii="Times New Roman" w:hAnsi="Times New Roman" w:cs="Times New Roman"/>
                <w:b/>
                <w:sz w:val="18"/>
                <w:szCs w:val="18"/>
              </w:rPr>
            </w:pPr>
            <w:r w:rsidRPr="001115B5">
              <w:rPr>
                <w:rFonts w:ascii="Times New Roman" w:hAnsi="Times New Roman" w:cs="Times New Roman"/>
                <w:b/>
                <w:sz w:val="18"/>
                <w:szCs w:val="18"/>
              </w:rPr>
              <w:t>1) ATIK ÜRETİCİSİ</w:t>
            </w:r>
          </w:p>
        </w:tc>
      </w:tr>
      <w:tr w:rsidR="005E60B2" w:rsidRPr="00497DB4" w:rsidTr="005E60B2">
        <w:tc>
          <w:tcPr>
            <w:tcW w:w="4962" w:type="dxa"/>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 Firmanın Unvanı:</w:t>
            </w:r>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vertAlign w:val="superscript"/>
              </w:rPr>
            </w:pPr>
            <w:r w:rsidRPr="001115B5">
              <w:rPr>
                <w:rFonts w:ascii="Times New Roman" w:hAnsi="Times New Roman" w:cs="Times New Roman"/>
                <w:sz w:val="18"/>
                <w:szCs w:val="18"/>
              </w:rPr>
              <w:t>13)Atık Kodu</w:t>
            </w:r>
            <w:r w:rsidRPr="001115B5">
              <w:rPr>
                <w:rFonts w:ascii="Times New Roman" w:hAnsi="Times New Roman" w:cs="Times New Roman"/>
                <w:sz w:val="18"/>
                <w:szCs w:val="18"/>
                <w:vertAlign w:val="superscript"/>
              </w:rPr>
              <w:t>1</w:t>
            </w:r>
          </w:p>
        </w:tc>
        <w:tc>
          <w:tcPr>
            <w:tcW w:w="401" w:type="dxa"/>
          </w:tcPr>
          <w:p w:rsidR="00002482" w:rsidRPr="001115B5" w:rsidRDefault="00002482" w:rsidP="001115B5">
            <w:pPr>
              <w:tabs>
                <w:tab w:val="left" w:pos="567"/>
                <w:tab w:val="left" w:pos="900"/>
              </w:tabs>
              <w:spacing w:after="0" w:line="240" w:lineRule="auto"/>
              <w:contextualSpacing/>
              <w:jc w:val="both"/>
              <w:rPr>
                <w:rFonts w:ascii="Times New Roman" w:hAnsi="Times New Roman" w:cs="Times New Roman"/>
                <w:sz w:val="18"/>
                <w:szCs w:val="18"/>
              </w:rPr>
            </w:pPr>
          </w:p>
        </w:tc>
        <w:tc>
          <w:tcPr>
            <w:tcW w:w="402" w:type="dxa"/>
          </w:tcPr>
          <w:p w:rsidR="00002482" w:rsidRPr="001115B5" w:rsidRDefault="00002482" w:rsidP="001115B5">
            <w:pPr>
              <w:tabs>
                <w:tab w:val="left" w:pos="567"/>
                <w:tab w:val="left" w:pos="900"/>
              </w:tabs>
              <w:spacing w:after="0" w:line="240" w:lineRule="auto"/>
              <w:contextualSpacing/>
              <w:jc w:val="both"/>
              <w:rPr>
                <w:rFonts w:ascii="Times New Roman" w:hAnsi="Times New Roman" w:cs="Times New Roman"/>
                <w:sz w:val="18"/>
                <w:szCs w:val="18"/>
              </w:rPr>
            </w:pPr>
          </w:p>
        </w:tc>
        <w:tc>
          <w:tcPr>
            <w:tcW w:w="402" w:type="dxa"/>
            <w:gridSpan w:val="2"/>
          </w:tcPr>
          <w:p w:rsidR="00002482" w:rsidRPr="001115B5" w:rsidRDefault="00002482" w:rsidP="001115B5">
            <w:pPr>
              <w:tabs>
                <w:tab w:val="left" w:pos="567"/>
                <w:tab w:val="left" w:pos="900"/>
              </w:tabs>
              <w:spacing w:after="0" w:line="240" w:lineRule="auto"/>
              <w:contextualSpacing/>
              <w:jc w:val="both"/>
              <w:rPr>
                <w:rFonts w:ascii="Times New Roman" w:hAnsi="Times New Roman" w:cs="Times New Roman"/>
                <w:sz w:val="18"/>
                <w:szCs w:val="18"/>
              </w:rPr>
            </w:pPr>
          </w:p>
        </w:tc>
        <w:tc>
          <w:tcPr>
            <w:tcW w:w="401" w:type="dxa"/>
          </w:tcPr>
          <w:p w:rsidR="00002482" w:rsidRPr="001115B5" w:rsidRDefault="00002482" w:rsidP="001115B5">
            <w:pPr>
              <w:tabs>
                <w:tab w:val="left" w:pos="567"/>
                <w:tab w:val="left" w:pos="900"/>
              </w:tabs>
              <w:spacing w:after="0" w:line="240" w:lineRule="auto"/>
              <w:contextualSpacing/>
              <w:jc w:val="both"/>
              <w:rPr>
                <w:rFonts w:ascii="Times New Roman" w:hAnsi="Times New Roman" w:cs="Times New Roman"/>
                <w:sz w:val="18"/>
                <w:szCs w:val="18"/>
              </w:rPr>
            </w:pPr>
          </w:p>
        </w:tc>
        <w:tc>
          <w:tcPr>
            <w:tcW w:w="402" w:type="dxa"/>
            <w:gridSpan w:val="2"/>
          </w:tcPr>
          <w:p w:rsidR="00002482" w:rsidRPr="001115B5" w:rsidRDefault="00002482" w:rsidP="001115B5">
            <w:pPr>
              <w:tabs>
                <w:tab w:val="left" w:pos="567"/>
                <w:tab w:val="left" w:pos="900"/>
              </w:tabs>
              <w:spacing w:after="0" w:line="240" w:lineRule="auto"/>
              <w:contextualSpacing/>
              <w:jc w:val="both"/>
              <w:rPr>
                <w:rFonts w:ascii="Times New Roman" w:hAnsi="Times New Roman" w:cs="Times New Roman"/>
                <w:sz w:val="18"/>
                <w:szCs w:val="18"/>
              </w:rPr>
            </w:pPr>
          </w:p>
        </w:tc>
        <w:tc>
          <w:tcPr>
            <w:tcW w:w="402" w:type="dxa"/>
          </w:tcPr>
          <w:p w:rsidR="00002482" w:rsidRPr="001115B5" w:rsidRDefault="00002482" w:rsidP="001115B5">
            <w:pPr>
              <w:tabs>
                <w:tab w:val="left" w:pos="567"/>
                <w:tab w:val="left" w:pos="900"/>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2) Firmanın sahip veya sahiplerinin adı, soyadı:</w:t>
            </w:r>
          </w:p>
        </w:tc>
        <w:tc>
          <w:tcPr>
            <w:tcW w:w="5670" w:type="dxa"/>
            <w:gridSpan w:val="10"/>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vertAlign w:val="superscript"/>
              </w:rPr>
            </w:pPr>
            <w:r w:rsidRPr="001115B5">
              <w:rPr>
                <w:rFonts w:ascii="Times New Roman" w:hAnsi="Times New Roman" w:cs="Times New Roman"/>
                <w:sz w:val="18"/>
                <w:szCs w:val="18"/>
              </w:rPr>
              <w:t>14) Atık Adı</w:t>
            </w:r>
            <w:r w:rsidRPr="001115B5">
              <w:rPr>
                <w:rFonts w:ascii="Times New Roman" w:hAnsi="Times New Roman" w:cs="Times New Roman"/>
                <w:sz w:val="18"/>
                <w:szCs w:val="18"/>
                <w:vertAlign w:val="superscript"/>
              </w:rPr>
              <w:t>2</w:t>
            </w:r>
          </w:p>
        </w:tc>
      </w:tr>
      <w:tr w:rsidR="005E60B2" w:rsidRPr="00497DB4" w:rsidTr="005E60B2">
        <w:tc>
          <w:tcPr>
            <w:tcW w:w="4962" w:type="dxa"/>
            <w:vMerge w:val="restart"/>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 xml:space="preserve">Firmanın </w:t>
            </w:r>
            <w:proofErr w:type="gramStart"/>
            <w:r w:rsidRPr="001115B5">
              <w:rPr>
                <w:rFonts w:ascii="Times New Roman" w:hAnsi="Times New Roman" w:cs="Times New Roman"/>
                <w:sz w:val="18"/>
                <w:szCs w:val="18"/>
              </w:rPr>
              <w:t>Adresi       :</w:t>
            </w:r>
            <w:proofErr w:type="gramEnd"/>
            <w:r w:rsidRPr="001115B5">
              <w:rPr>
                <w:rFonts w:ascii="Times New Roman" w:hAnsi="Times New Roman" w:cs="Times New Roman"/>
                <w:sz w:val="18"/>
                <w:szCs w:val="18"/>
              </w:rPr>
              <w:t xml:space="preserve"> </w:t>
            </w:r>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 xml:space="preserve">3) İlin Adı ve </w:t>
            </w:r>
            <w:proofErr w:type="gramStart"/>
            <w:r w:rsidRPr="001115B5">
              <w:rPr>
                <w:rFonts w:ascii="Times New Roman" w:hAnsi="Times New Roman" w:cs="Times New Roman"/>
                <w:sz w:val="18"/>
                <w:szCs w:val="18"/>
              </w:rPr>
              <w:t>Kodu  :</w:t>
            </w:r>
            <w:proofErr w:type="gramEnd"/>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 xml:space="preserve">4) İlçenin </w:t>
            </w:r>
            <w:proofErr w:type="gramStart"/>
            <w:r w:rsidRPr="001115B5">
              <w:rPr>
                <w:rFonts w:ascii="Times New Roman" w:hAnsi="Times New Roman" w:cs="Times New Roman"/>
                <w:sz w:val="18"/>
                <w:szCs w:val="18"/>
              </w:rPr>
              <w:t>Adı           :</w:t>
            </w:r>
            <w:proofErr w:type="gramEnd"/>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5) Mahalle/</w:t>
            </w:r>
            <w:proofErr w:type="gramStart"/>
            <w:r w:rsidRPr="001115B5">
              <w:rPr>
                <w:rFonts w:ascii="Times New Roman" w:hAnsi="Times New Roman" w:cs="Times New Roman"/>
                <w:sz w:val="18"/>
                <w:szCs w:val="18"/>
              </w:rPr>
              <w:t>Semt       :</w:t>
            </w:r>
            <w:proofErr w:type="gramEnd"/>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6) Cadde/</w:t>
            </w:r>
            <w:proofErr w:type="spellStart"/>
            <w:proofErr w:type="gramStart"/>
            <w:r w:rsidRPr="001115B5">
              <w:rPr>
                <w:rFonts w:ascii="Times New Roman" w:hAnsi="Times New Roman" w:cs="Times New Roman"/>
                <w:sz w:val="18"/>
                <w:szCs w:val="18"/>
              </w:rPr>
              <w:t>Sk</w:t>
            </w:r>
            <w:proofErr w:type="spellEnd"/>
            <w:r w:rsidRPr="001115B5">
              <w:rPr>
                <w:rFonts w:ascii="Times New Roman" w:hAnsi="Times New Roman" w:cs="Times New Roman"/>
                <w:sz w:val="18"/>
                <w:szCs w:val="18"/>
              </w:rPr>
              <w:t xml:space="preserve">              :</w:t>
            </w:r>
            <w:proofErr w:type="gramEnd"/>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 xml:space="preserve">7) Kapı </w:t>
            </w:r>
            <w:proofErr w:type="gramStart"/>
            <w:r w:rsidRPr="001115B5">
              <w:rPr>
                <w:rFonts w:ascii="Times New Roman" w:hAnsi="Times New Roman" w:cs="Times New Roman"/>
                <w:sz w:val="18"/>
                <w:szCs w:val="18"/>
              </w:rPr>
              <w:t>No                :</w:t>
            </w:r>
            <w:proofErr w:type="gramEnd"/>
            <w:r w:rsidRPr="001115B5">
              <w:rPr>
                <w:rFonts w:ascii="Times New Roman" w:hAnsi="Times New Roman" w:cs="Times New Roman"/>
                <w:sz w:val="18"/>
                <w:szCs w:val="18"/>
              </w:rPr>
              <w:t xml:space="preserve"> </w:t>
            </w:r>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15) 20 ºC‘de fiziksel özellikleri</w:t>
            </w:r>
            <w:r w:rsidRPr="001115B5">
              <w:rPr>
                <w:rFonts w:ascii="Times New Roman" w:hAnsi="Times New Roman" w:cs="Times New Roman"/>
                <w:sz w:val="18"/>
                <w:szCs w:val="18"/>
                <w:vertAlign w:val="superscript"/>
              </w:rPr>
              <w:t>4</w:t>
            </w:r>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vMerge/>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16) Renk</w:t>
            </w:r>
            <w:r w:rsidRPr="001115B5">
              <w:rPr>
                <w:rFonts w:ascii="Times New Roman" w:hAnsi="Times New Roman" w:cs="Times New Roman"/>
                <w:sz w:val="18"/>
                <w:szCs w:val="18"/>
                <w:vertAlign w:val="superscript"/>
              </w:rPr>
              <w:t>5</w:t>
            </w:r>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1115B5">
        <w:trPr>
          <w:trHeight w:val="747"/>
        </w:trPr>
        <w:tc>
          <w:tcPr>
            <w:tcW w:w="4962" w:type="dxa"/>
            <w:vMerge/>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17) Ağırlık/Miktar</w:t>
            </w:r>
            <w:r w:rsidRPr="001115B5">
              <w:rPr>
                <w:rFonts w:ascii="Times New Roman" w:hAnsi="Times New Roman" w:cs="Times New Roman"/>
                <w:sz w:val="18"/>
                <w:szCs w:val="18"/>
                <w:vertAlign w:val="superscript"/>
              </w:rPr>
              <w:t>6</w:t>
            </w:r>
          </w:p>
        </w:tc>
        <w:tc>
          <w:tcPr>
            <w:tcW w:w="1134" w:type="dxa"/>
            <w:gridSpan w:val="3"/>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c>
          <w:tcPr>
            <w:tcW w:w="1276" w:type="dxa"/>
            <w:gridSpan w:val="5"/>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□Kg</w:t>
            </w:r>
            <w:r w:rsidRPr="001115B5">
              <w:rPr>
                <w:rFonts w:ascii="Times New Roman" w:hAnsi="Times New Roman" w:cs="Times New Roman"/>
                <w:sz w:val="18"/>
                <w:szCs w:val="18"/>
              </w:rPr>
              <w:br/>
              <w:t>□Ton</w:t>
            </w:r>
            <w:r w:rsidRPr="001115B5">
              <w:rPr>
                <w:rFonts w:ascii="Times New Roman" w:hAnsi="Times New Roman" w:cs="Times New Roman"/>
                <w:sz w:val="18"/>
                <w:szCs w:val="18"/>
              </w:rPr>
              <w:br/>
            </w:r>
          </w:p>
        </w:tc>
      </w:tr>
      <w:tr w:rsidR="005E60B2" w:rsidRPr="00497DB4" w:rsidTr="005E60B2">
        <w:tc>
          <w:tcPr>
            <w:tcW w:w="4962" w:type="dxa"/>
            <w:vMerge/>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18) Ambalaj ve Konteynır Türü</w:t>
            </w:r>
            <w:r w:rsidRPr="001115B5">
              <w:rPr>
                <w:rFonts w:ascii="Times New Roman" w:hAnsi="Times New Roman" w:cs="Times New Roman"/>
                <w:sz w:val="18"/>
                <w:szCs w:val="18"/>
                <w:vertAlign w:val="superscript"/>
              </w:rPr>
              <w:t>7</w:t>
            </w:r>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vMerge/>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 xml:space="preserve">19) Ambalaj ve </w:t>
            </w:r>
            <w:proofErr w:type="gramStart"/>
            <w:r w:rsidRPr="001115B5">
              <w:rPr>
                <w:rFonts w:ascii="Times New Roman" w:hAnsi="Times New Roman" w:cs="Times New Roman"/>
                <w:sz w:val="18"/>
                <w:szCs w:val="18"/>
              </w:rPr>
              <w:t>konteynır</w:t>
            </w:r>
            <w:proofErr w:type="gramEnd"/>
            <w:r w:rsidRPr="001115B5">
              <w:rPr>
                <w:rFonts w:ascii="Times New Roman" w:hAnsi="Times New Roman" w:cs="Times New Roman"/>
                <w:sz w:val="18"/>
                <w:szCs w:val="18"/>
              </w:rPr>
              <w:t xml:space="preserve"> sayısı</w:t>
            </w:r>
            <w:r w:rsidRPr="001115B5">
              <w:rPr>
                <w:rFonts w:ascii="Times New Roman" w:hAnsi="Times New Roman" w:cs="Times New Roman"/>
                <w:sz w:val="18"/>
                <w:szCs w:val="18"/>
                <w:vertAlign w:val="superscript"/>
              </w:rPr>
              <w:t>8</w:t>
            </w:r>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8) İşyerinin Vergi Numarası:</w:t>
            </w:r>
          </w:p>
        </w:tc>
        <w:tc>
          <w:tcPr>
            <w:tcW w:w="3260" w:type="dxa"/>
            <w:gridSpan w:val="2"/>
            <w:vMerge w:val="restart"/>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20) Atık Çıkış Tarihi</w:t>
            </w:r>
          </w:p>
        </w:tc>
        <w:tc>
          <w:tcPr>
            <w:tcW w:w="2410" w:type="dxa"/>
            <w:gridSpan w:val="8"/>
            <w:vMerge w:val="restart"/>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9) Bağlı Olduğu Vergi Dairesi:</w:t>
            </w:r>
          </w:p>
        </w:tc>
        <w:tc>
          <w:tcPr>
            <w:tcW w:w="3260" w:type="dxa"/>
            <w:gridSpan w:val="2"/>
            <w:vMerge/>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c>
          <w:tcPr>
            <w:tcW w:w="2410" w:type="dxa"/>
            <w:gridSpan w:val="8"/>
            <w:vMerge/>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rPr>
          <w:trHeight w:val="154"/>
        </w:trPr>
        <w:tc>
          <w:tcPr>
            <w:tcW w:w="4962" w:type="dxa"/>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10) Telefon Numarası:</w:t>
            </w:r>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21) Sorumlu Kişinin Adı ve Soyadı</w:t>
            </w:r>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rPr>
          <w:trHeight w:val="154"/>
        </w:trPr>
        <w:tc>
          <w:tcPr>
            <w:tcW w:w="4962" w:type="dxa"/>
          </w:tcPr>
          <w:p w:rsidR="00002482" w:rsidRPr="001115B5" w:rsidRDefault="005E60B2" w:rsidP="001115B5">
            <w:pPr>
              <w:tabs>
                <w:tab w:val="left" w:pos="567"/>
              </w:tabs>
              <w:contextualSpacing/>
              <w:jc w:val="both"/>
              <w:rPr>
                <w:rFonts w:ascii="Times New Roman" w:hAnsi="Times New Roman" w:cs="Times New Roman"/>
                <w:sz w:val="18"/>
                <w:szCs w:val="18"/>
              </w:rPr>
            </w:pPr>
            <w:r w:rsidRPr="001115B5">
              <w:rPr>
                <w:rFonts w:ascii="Times New Roman" w:hAnsi="Times New Roman" w:cs="Times New Roman"/>
                <w:sz w:val="18"/>
                <w:szCs w:val="18"/>
              </w:rPr>
              <w:t>11) Faks Numarası:</w:t>
            </w:r>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22) Sorumlu Kişinin TC Kimlik Numarası</w:t>
            </w:r>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rPr>
          <w:trHeight w:val="70"/>
        </w:trPr>
        <w:tc>
          <w:tcPr>
            <w:tcW w:w="4962" w:type="dxa"/>
          </w:tcPr>
          <w:p w:rsidR="00002482" w:rsidRPr="001115B5" w:rsidRDefault="005E60B2" w:rsidP="001115B5">
            <w:pPr>
              <w:tabs>
                <w:tab w:val="left" w:pos="567"/>
              </w:tabs>
              <w:spacing w:after="0"/>
              <w:contextualSpacing/>
              <w:jc w:val="both"/>
              <w:rPr>
                <w:rFonts w:ascii="Times New Roman" w:hAnsi="Times New Roman" w:cs="Times New Roman"/>
                <w:sz w:val="18"/>
                <w:szCs w:val="18"/>
              </w:rPr>
            </w:pPr>
            <w:r w:rsidRPr="001115B5">
              <w:rPr>
                <w:rFonts w:ascii="Times New Roman" w:hAnsi="Times New Roman" w:cs="Times New Roman"/>
                <w:sz w:val="18"/>
                <w:szCs w:val="18"/>
              </w:rPr>
              <w:t>12) H Numarası</w:t>
            </w:r>
            <w:r w:rsidRPr="001115B5">
              <w:rPr>
                <w:rFonts w:ascii="Times New Roman" w:hAnsi="Times New Roman" w:cs="Times New Roman"/>
                <w:sz w:val="18"/>
                <w:szCs w:val="18"/>
                <w:vertAlign w:val="superscript"/>
              </w:rPr>
              <w:t>3</w:t>
            </w:r>
            <w:r w:rsidRPr="001115B5">
              <w:rPr>
                <w:rFonts w:ascii="Times New Roman" w:hAnsi="Times New Roman" w:cs="Times New Roman"/>
                <w:sz w:val="18"/>
                <w:szCs w:val="18"/>
              </w:rPr>
              <w:t>:</w:t>
            </w:r>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23)  Sorumlu kişinin imzası</w:t>
            </w:r>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10632" w:type="dxa"/>
            <w:gridSpan w:val="11"/>
            <w:shd w:val="clear" w:color="auto" w:fill="EEECE1"/>
          </w:tcPr>
          <w:p w:rsidR="00002482" w:rsidRPr="001115B5" w:rsidRDefault="005E60B2" w:rsidP="001115B5">
            <w:pPr>
              <w:tabs>
                <w:tab w:val="left" w:pos="567"/>
              </w:tabs>
              <w:spacing w:after="0" w:line="240" w:lineRule="auto"/>
              <w:contextualSpacing/>
              <w:jc w:val="both"/>
              <w:rPr>
                <w:rFonts w:ascii="Times New Roman" w:hAnsi="Times New Roman" w:cs="Times New Roman"/>
                <w:b/>
                <w:sz w:val="18"/>
                <w:szCs w:val="18"/>
              </w:rPr>
            </w:pPr>
            <w:r w:rsidRPr="001115B5">
              <w:rPr>
                <w:rFonts w:ascii="Times New Roman" w:hAnsi="Times New Roman" w:cs="Times New Roman"/>
                <w:b/>
                <w:sz w:val="18"/>
                <w:szCs w:val="18"/>
              </w:rPr>
              <w:t>2) TAŞIYICI</w:t>
            </w:r>
          </w:p>
        </w:tc>
      </w:tr>
      <w:tr w:rsidR="005E60B2" w:rsidRPr="00497DB4" w:rsidTr="005E60B2">
        <w:tc>
          <w:tcPr>
            <w:tcW w:w="4962" w:type="dxa"/>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 Firmanın Unvanı:</w:t>
            </w:r>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12) Lisans No</w:t>
            </w:r>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2) Firmanın sahip veya sahiplerinin adı, soyadı:</w:t>
            </w:r>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13) Taşıt Plaka No</w:t>
            </w:r>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vMerge w:val="restart"/>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 xml:space="preserve">Firmanın </w:t>
            </w:r>
            <w:proofErr w:type="gramStart"/>
            <w:r w:rsidRPr="001115B5">
              <w:rPr>
                <w:rFonts w:ascii="Times New Roman" w:hAnsi="Times New Roman" w:cs="Times New Roman"/>
                <w:sz w:val="18"/>
                <w:szCs w:val="18"/>
              </w:rPr>
              <w:t>Adresi       :</w:t>
            </w:r>
            <w:proofErr w:type="gramEnd"/>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3) İlin Adı ve Kodu  :</w:t>
            </w:r>
            <w:r w:rsidRPr="001115B5">
              <w:rPr>
                <w:rFonts w:ascii="Times New Roman" w:hAnsi="Times New Roman" w:cs="Times New Roman"/>
                <w:sz w:val="18"/>
                <w:szCs w:val="18"/>
              </w:rPr>
              <w:tab/>
            </w:r>
            <w:r w:rsidRPr="001115B5">
              <w:rPr>
                <w:rFonts w:ascii="Times New Roman" w:hAnsi="Times New Roman" w:cs="Times New Roman"/>
                <w:sz w:val="18"/>
                <w:szCs w:val="18"/>
              </w:rPr>
              <w:tab/>
            </w:r>
            <w:r w:rsidRPr="001115B5">
              <w:rPr>
                <w:rFonts w:ascii="Times New Roman" w:hAnsi="Times New Roman" w:cs="Times New Roman"/>
                <w:sz w:val="18"/>
                <w:szCs w:val="18"/>
              </w:rPr>
              <w:tab/>
            </w:r>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 xml:space="preserve">4) İlçenin </w:t>
            </w:r>
            <w:proofErr w:type="gramStart"/>
            <w:r w:rsidRPr="001115B5">
              <w:rPr>
                <w:rFonts w:ascii="Times New Roman" w:hAnsi="Times New Roman" w:cs="Times New Roman"/>
                <w:sz w:val="18"/>
                <w:szCs w:val="18"/>
              </w:rPr>
              <w:t>Adı           :</w:t>
            </w:r>
            <w:proofErr w:type="gramEnd"/>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5) Mahalle/</w:t>
            </w:r>
            <w:proofErr w:type="gramStart"/>
            <w:r w:rsidRPr="001115B5">
              <w:rPr>
                <w:rFonts w:ascii="Times New Roman" w:hAnsi="Times New Roman" w:cs="Times New Roman"/>
                <w:sz w:val="18"/>
                <w:szCs w:val="18"/>
              </w:rPr>
              <w:t>Semt       :</w:t>
            </w:r>
            <w:proofErr w:type="gramEnd"/>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6) Cadde/</w:t>
            </w:r>
            <w:proofErr w:type="spellStart"/>
            <w:proofErr w:type="gramStart"/>
            <w:r w:rsidRPr="001115B5">
              <w:rPr>
                <w:rFonts w:ascii="Times New Roman" w:hAnsi="Times New Roman" w:cs="Times New Roman"/>
                <w:sz w:val="18"/>
                <w:szCs w:val="18"/>
              </w:rPr>
              <w:t>Sk</w:t>
            </w:r>
            <w:proofErr w:type="spellEnd"/>
            <w:r w:rsidRPr="001115B5">
              <w:rPr>
                <w:rFonts w:ascii="Times New Roman" w:hAnsi="Times New Roman" w:cs="Times New Roman"/>
                <w:sz w:val="18"/>
                <w:szCs w:val="18"/>
              </w:rPr>
              <w:t xml:space="preserve">              :</w:t>
            </w:r>
            <w:proofErr w:type="gramEnd"/>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 xml:space="preserve">7) Kapı </w:t>
            </w:r>
            <w:proofErr w:type="gramStart"/>
            <w:r w:rsidRPr="001115B5">
              <w:rPr>
                <w:rFonts w:ascii="Times New Roman" w:hAnsi="Times New Roman" w:cs="Times New Roman"/>
                <w:sz w:val="18"/>
                <w:szCs w:val="18"/>
              </w:rPr>
              <w:t>No                :</w:t>
            </w:r>
            <w:proofErr w:type="gramEnd"/>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14) Taşıma Şekli</w:t>
            </w:r>
            <w:r w:rsidRPr="001115B5">
              <w:rPr>
                <w:rFonts w:ascii="Times New Roman" w:hAnsi="Times New Roman" w:cs="Times New Roman"/>
                <w:sz w:val="18"/>
                <w:szCs w:val="18"/>
                <w:vertAlign w:val="superscript"/>
              </w:rPr>
              <w:t>9</w:t>
            </w:r>
          </w:p>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vMerge/>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15) Teslim Tarihi</w:t>
            </w:r>
          </w:p>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rPr>
          <w:trHeight w:val="132"/>
        </w:trPr>
        <w:tc>
          <w:tcPr>
            <w:tcW w:w="4962" w:type="dxa"/>
            <w:vMerge/>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 xml:space="preserve">16) Sorumlu Kişinin </w:t>
            </w:r>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Adı ve Soyadı</w:t>
            </w:r>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rPr>
          <w:trHeight w:val="110"/>
        </w:trPr>
        <w:tc>
          <w:tcPr>
            <w:tcW w:w="4962" w:type="dxa"/>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 xml:space="preserve">8) İşyerinin </w:t>
            </w:r>
            <w:proofErr w:type="gramStart"/>
            <w:r w:rsidRPr="001115B5">
              <w:rPr>
                <w:rFonts w:ascii="Times New Roman" w:hAnsi="Times New Roman" w:cs="Times New Roman"/>
                <w:sz w:val="18"/>
                <w:szCs w:val="18"/>
              </w:rPr>
              <w:t>Vergi  Numarası</w:t>
            </w:r>
            <w:proofErr w:type="gramEnd"/>
            <w:r w:rsidRPr="001115B5">
              <w:rPr>
                <w:rFonts w:ascii="Times New Roman" w:hAnsi="Times New Roman" w:cs="Times New Roman"/>
                <w:sz w:val="18"/>
                <w:szCs w:val="18"/>
              </w:rPr>
              <w:t>:</w:t>
            </w:r>
          </w:p>
        </w:tc>
        <w:tc>
          <w:tcPr>
            <w:tcW w:w="3260" w:type="dxa"/>
            <w:gridSpan w:val="2"/>
            <w:vMerge w:val="restart"/>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17) Sorumlu Kişinin TC Kimlik Numarası</w:t>
            </w:r>
          </w:p>
        </w:tc>
        <w:tc>
          <w:tcPr>
            <w:tcW w:w="2410" w:type="dxa"/>
            <w:gridSpan w:val="8"/>
            <w:vMerge w:val="restart"/>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rPr>
          <w:trHeight w:val="110"/>
        </w:trPr>
        <w:tc>
          <w:tcPr>
            <w:tcW w:w="4962" w:type="dxa"/>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9) Bağlı Olduğu Vergi Dairesi:</w:t>
            </w:r>
          </w:p>
        </w:tc>
        <w:tc>
          <w:tcPr>
            <w:tcW w:w="3260" w:type="dxa"/>
            <w:gridSpan w:val="2"/>
            <w:vMerge/>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c>
          <w:tcPr>
            <w:tcW w:w="2410" w:type="dxa"/>
            <w:gridSpan w:val="8"/>
            <w:vMerge/>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10) Telefon Numarası:</w:t>
            </w:r>
          </w:p>
        </w:tc>
        <w:tc>
          <w:tcPr>
            <w:tcW w:w="3260" w:type="dxa"/>
            <w:gridSpan w:val="2"/>
            <w:vMerge w:val="restart"/>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18) Sorumlu Kişinin İmzası</w:t>
            </w:r>
          </w:p>
        </w:tc>
        <w:tc>
          <w:tcPr>
            <w:tcW w:w="2410" w:type="dxa"/>
            <w:gridSpan w:val="8"/>
            <w:vMerge w:val="restart"/>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11) Faks Numarası:</w:t>
            </w:r>
          </w:p>
        </w:tc>
        <w:tc>
          <w:tcPr>
            <w:tcW w:w="3260" w:type="dxa"/>
            <w:gridSpan w:val="2"/>
            <w:vMerge/>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c>
          <w:tcPr>
            <w:tcW w:w="2410" w:type="dxa"/>
            <w:gridSpan w:val="8"/>
            <w:vMerge/>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10632" w:type="dxa"/>
            <w:gridSpan w:val="11"/>
            <w:shd w:val="clear" w:color="auto" w:fill="EEECE1"/>
          </w:tcPr>
          <w:p w:rsidR="00002482" w:rsidRPr="001115B5" w:rsidRDefault="005E60B2" w:rsidP="001115B5">
            <w:pPr>
              <w:tabs>
                <w:tab w:val="left" w:pos="567"/>
              </w:tabs>
              <w:spacing w:after="0" w:line="240" w:lineRule="auto"/>
              <w:contextualSpacing/>
              <w:jc w:val="both"/>
              <w:rPr>
                <w:rFonts w:ascii="Times New Roman" w:hAnsi="Times New Roman" w:cs="Times New Roman"/>
                <w:b/>
                <w:sz w:val="18"/>
                <w:szCs w:val="18"/>
              </w:rPr>
            </w:pPr>
            <w:r w:rsidRPr="001115B5">
              <w:rPr>
                <w:rFonts w:ascii="Times New Roman" w:hAnsi="Times New Roman" w:cs="Times New Roman"/>
                <w:b/>
                <w:sz w:val="18"/>
                <w:szCs w:val="18"/>
              </w:rPr>
              <w:t>3) ATIK İŞLEME TESİSİ</w:t>
            </w:r>
          </w:p>
        </w:tc>
      </w:tr>
      <w:tr w:rsidR="005E60B2" w:rsidRPr="00497DB4" w:rsidTr="005E60B2">
        <w:tc>
          <w:tcPr>
            <w:tcW w:w="4962" w:type="dxa"/>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 Firmanın Unvanı:</w:t>
            </w:r>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12) GFB/Çevre İzin ve Lisans No</w:t>
            </w:r>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2) Firmanın sahip veya sahiplerinin adı, soyadı:</w:t>
            </w:r>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13) Atığın Ağırlığı/Miktarı</w:t>
            </w:r>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vMerge w:val="restart"/>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 xml:space="preserve">Firmanın </w:t>
            </w:r>
            <w:proofErr w:type="gramStart"/>
            <w:r w:rsidRPr="001115B5">
              <w:rPr>
                <w:rFonts w:ascii="Times New Roman" w:hAnsi="Times New Roman" w:cs="Times New Roman"/>
                <w:sz w:val="18"/>
                <w:szCs w:val="18"/>
              </w:rPr>
              <w:t>Adresi       :</w:t>
            </w:r>
            <w:proofErr w:type="gramEnd"/>
            <w:r w:rsidRPr="001115B5">
              <w:rPr>
                <w:rFonts w:ascii="Times New Roman" w:hAnsi="Times New Roman" w:cs="Times New Roman"/>
                <w:sz w:val="18"/>
                <w:szCs w:val="18"/>
              </w:rPr>
              <w:t xml:space="preserve"> </w:t>
            </w:r>
          </w:p>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 xml:space="preserve">3) İlin Adı ve </w:t>
            </w:r>
            <w:proofErr w:type="gramStart"/>
            <w:r w:rsidRPr="001115B5">
              <w:rPr>
                <w:rFonts w:ascii="Times New Roman" w:hAnsi="Times New Roman" w:cs="Times New Roman"/>
                <w:sz w:val="18"/>
                <w:szCs w:val="18"/>
              </w:rPr>
              <w:t>Kodu  :</w:t>
            </w:r>
            <w:proofErr w:type="gramEnd"/>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 xml:space="preserve">4) İlçenin </w:t>
            </w:r>
            <w:proofErr w:type="gramStart"/>
            <w:r w:rsidRPr="001115B5">
              <w:rPr>
                <w:rFonts w:ascii="Times New Roman" w:hAnsi="Times New Roman" w:cs="Times New Roman"/>
                <w:sz w:val="18"/>
                <w:szCs w:val="18"/>
              </w:rPr>
              <w:t>Adı           :</w:t>
            </w:r>
            <w:proofErr w:type="gramEnd"/>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5) Mahalle/</w:t>
            </w:r>
            <w:proofErr w:type="gramStart"/>
            <w:r w:rsidRPr="001115B5">
              <w:rPr>
                <w:rFonts w:ascii="Times New Roman" w:hAnsi="Times New Roman" w:cs="Times New Roman"/>
                <w:sz w:val="18"/>
                <w:szCs w:val="18"/>
              </w:rPr>
              <w:t>Semt       :</w:t>
            </w:r>
            <w:proofErr w:type="gramEnd"/>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6) Cadde/</w:t>
            </w:r>
            <w:proofErr w:type="spellStart"/>
            <w:proofErr w:type="gramStart"/>
            <w:r w:rsidRPr="001115B5">
              <w:rPr>
                <w:rFonts w:ascii="Times New Roman" w:hAnsi="Times New Roman" w:cs="Times New Roman"/>
                <w:sz w:val="18"/>
                <w:szCs w:val="18"/>
              </w:rPr>
              <w:t>Sk</w:t>
            </w:r>
            <w:proofErr w:type="spellEnd"/>
            <w:r w:rsidRPr="001115B5">
              <w:rPr>
                <w:rFonts w:ascii="Times New Roman" w:hAnsi="Times New Roman" w:cs="Times New Roman"/>
                <w:sz w:val="18"/>
                <w:szCs w:val="18"/>
              </w:rPr>
              <w:t xml:space="preserve">              :</w:t>
            </w:r>
            <w:proofErr w:type="gramEnd"/>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 xml:space="preserve">7) Kapı </w:t>
            </w:r>
            <w:proofErr w:type="gramStart"/>
            <w:r w:rsidRPr="001115B5">
              <w:rPr>
                <w:rFonts w:ascii="Times New Roman" w:hAnsi="Times New Roman" w:cs="Times New Roman"/>
                <w:sz w:val="18"/>
                <w:szCs w:val="18"/>
              </w:rPr>
              <w:t>No                :</w:t>
            </w:r>
            <w:proofErr w:type="gramEnd"/>
          </w:p>
        </w:tc>
        <w:tc>
          <w:tcPr>
            <w:tcW w:w="3260" w:type="dxa"/>
            <w:gridSpan w:val="2"/>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14) Atık Bertaraf Yöntemi/Geri Kazanım Yöntemi</w:t>
            </w:r>
            <w:r w:rsidRPr="001115B5">
              <w:rPr>
                <w:rFonts w:ascii="Times New Roman" w:hAnsi="Times New Roman" w:cs="Times New Roman"/>
                <w:sz w:val="18"/>
                <w:szCs w:val="18"/>
                <w:vertAlign w:val="superscript"/>
              </w:rPr>
              <w:t>10</w:t>
            </w:r>
          </w:p>
        </w:tc>
        <w:tc>
          <w:tcPr>
            <w:tcW w:w="2410" w:type="dxa"/>
            <w:gridSpan w:val="8"/>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vMerge/>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c>
          <w:tcPr>
            <w:tcW w:w="5670" w:type="dxa"/>
            <w:gridSpan w:val="10"/>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15) GFB/Çevre İzin ve Lisans Belgeli Ara Depolama tesisinden Atık Transferi</w:t>
            </w:r>
            <w:r w:rsidRPr="001115B5">
              <w:rPr>
                <w:rFonts w:ascii="Times New Roman" w:hAnsi="Times New Roman" w:cs="Times New Roman"/>
                <w:sz w:val="18"/>
                <w:szCs w:val="18"/>
                <w:vertAlign w:val="superscript"/>
              </w:rPr>
              <w:t>11</w:t>
            </w:r>
            <w:r w:rsidRPr="001115B5">
              <w:rPr>
                <w:rFonts w:ascii="Times New Roman" w:hAnsi="Times New Roman" w:cs="Times New Roman"/>
                <w:sz w:val="18"/>
                <w:szCs w:val="18"/>
              </w:rPr>
              <w:t xml:space="preserve">  (Kutuya X işareti koyunuz)</w:t>
            </w:r>
          </w:p>
        </w:tc>
      </w:tr>
      <w:tr w:rsidR="005E60B2" w:rsidRPr="00497DB4" w:rsidTr="005E60B2">
        <w:tc>
          <w:tcPr>
            <w:tcW w:w="4962" w:type="dxa"/>
            <w:vMerge/>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c>
          <w:tcPr>
            <w:tcW w:w="4961" w:type="dxa"/>
            <w:gridSpan w:val="8"/>
          </w:tcPr>
          <w:p w:rsidR="00002482" w:rsidRPr="001115B5" w:rsidRDefault="005E60B2" w:rsidP="001115B5">
            <w:pPr>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a) Arıtılmadan bertaraf/ geri kazanım tesisine gönderilen atıklar</w:t>
            </w:r>
          </w:p>
        </w:tc>
        <w:tc>
          <w:tcPr>
            <w:tcW w:w="709" w:type="dxa"/>
            <w:gridSpan w:val="2"/>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vMerge/>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c>
          <w:tcPr>
            <w:tcW w:w="4961" w:type="dxa"/>
            <w:gridSpan w:val="8"/>
          </w:tcPr>
          <w:p w:rsidR="00002482" w:rsidRPr="001115B5" w:rsidRDefault="005E60B2" w:rsidP="001115B5">
            <w:pPr>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b) Arıtılarak bertaraf/ geri kazanım tesisine gönderilen atıklar (başka atık üreterek)</w:t>
            </w:r>
          </w:p>
        </w:tc>
        <w:tc>
          <w:tcPr>
            <w:tcW w:w="709" w:type="dxa"/>
            <w:gridSpan w:val="2"/>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vMerge/>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c>
          <w:tcPr>
            <w:tcW w:w="4961" w:type="dxa"/>
            <w:gridSpan w:val="8"/>
          </w:tcPr>
          <w:p w:rsidR="00002482" w:rsidRPr="001115B5" w:rsidRDefault="005E60B2" w:rsidP="001115B5">
            <w:pPr>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c) Arıtılarak bertaraf/ geri kazanım tesisine gönderilen atıklar  (başka atık üretmeden)</w:t>
            </w:r>
          </w:p>
        </w:tc>
        <w:tc>
          <w:tcPr>
            <w:tcW w:w="709" w:type="dxa"/>
            <w:gridSpan w:val="2"/>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8) İşyerinin Vergi Numarası:</w:t>
            </w:r>
          </w:p>
        </w:tc>
        <w:tc>
          <w:tcPr>
            <w:tcW w:w="4961" w:type="dxa"/>
            <w:gridSpan w:val="8"/>
          </w:tcPr>
          <w:p w:rsidR="00002482" w:rsidRPr="001115B5" w:rsidRDefault="005E60B2" w:rsidP="001115B5">
            <w:pPr>
              <w:tabs>
                <w:tab w:val="left" w:pos="567"/>
                <w:tab w:val="left" w:pos="3285"/>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ç) Diğer (belirtiniz)</w:t>
            </w:r>
          </w:p>
        </w:tc>
        <w:tc>
          <w:tcPr>
            <w:tcW w:w="709" w:type="dxa"/>
            <w:gridSpan w:val="2"/>
          </w:tcPr>
          <w:p w:rsidR="00002482" w:rsidRPr="001115B5" w:rsidRDefault="00002482" w:rsidP="001115B5">
            <w:pPr>
              <w:tabs>
                <w:tab w:val="left" w:pos="567"/>
              </w:tabs>
              <w:spacing w:after="0" w:line="240" w:lineRule="auto"/>
              <w:contextualSpacing/>
              <w:jc w:val="both"/>
              <w:rPr>
                <w:rFonts w:ascii="Times New Roman" w:hAnsi="Times New Roman" w:cs="Times New Roman"/>
                <w:sz w:val="18"/>
                <w:szCs w:val="18"/>
              </w:rPr>
            </w:pPr>
          </w:p>
        </w:tc>
      </w:tr>
      <w:tr w:rsidR="005E60B2" w:rsidRPr="00497DB4" w:rsidTr="005E60B2">
        <w:tc>
          <w:tcPr>
            <w:tcW w:w="4962" w:type="dxa"/>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9) Bağlı Olduğu Vergi Dairesi:</w:t>
            </w:r>
          </w:p>
        </w:tc>
        <w:tc>
          <w:tcPr>
            <w:tcW w:w="5670" w:type="dxa"/>
            <w:gridSpan w:val="10"/>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i/>
                <w:sz w:val="18"/>
                <w:szCs w:val="18"/>
              </w:rPr>
              <w:t>15. soru işaretlendiğinde (a, b, c, ç) işlemleri için Ara depolama tesisi tarafından yeni bir form düzenlenmesi zorunludur</w:t>
            </w:r>
            <w:r w:rsidRPr="001115B5">
              <w:rPr>
                <w:rFonts w:ascii="Times New Roman" w:hAnsi="Times New Roman" w:cs="Times New Roman"/>
                <w:sz w:val="18"/>
                <w:szCs w:val="18"/>
              </w:rPr>
              <w:t>.</w:t>
            </w:r>
          </w:p>
        </w:tc>
      </w:tr>
      <w:tr w:rsidR="005E60B2" w:rsidRPr="00497DB4" w:rsidTr="005E60B2">
        <w:tc>
          <w:tcPr>
            <w:tcW w:w="4962" w:type="dxa"/>
            <w:tcBorders>
              <w:bottom w:val="single" w:sz="4" w:space="0" w:color="auto"/>
            </w:tcBorders>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10) Telefon Numarası:</w:t>
            </w:r>
          </w:p>
        </w:tc>
        <w:tc>
          <w:tcPr>
            <w:tcW w:w="5670" w:type="dxa"/>
            <w:gridSpan w:val="10"/>
            <w:tcBorders>
              <w:bottom w:val="single" w:sz="4" w:space="0" w:color="auto"/>
            </w:tcBorders>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16) Atık Kabul Tarihi</w:t>
            </w:r>
          </w:p>
        </w:tc>
      </w:tr>
      <w:tr w:rsidR="005E60B2" w:rsidRPr="00497DB4" w:rsidTr="005E60B2">
        <w:tc>
          <w:tcPr>
            <w:tcW w:w="4962" w:type="dxa"/>
            <w:tcBorders>
              <w:top w:val="single" w:sz="4" w:space="0" w:color="auto"/>
              <w:left w:val="single" w:sz="4" w:space="0" w:color="auto"/>
              <w:bottom w:val="single" w:sz="4" w:space="0" w:color="auto"/>
              <w:right w:val="single" w:sz="4" w:space="0" w:color="auto"/>
            </w:tcBorders>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11) Faks Numarası:</w:t>
            </w:r>
          </w:p>
        </w:tc>
        <w:tc>
          <w:tcPr>
            <w:tcW w:w="5670" w:type="dxa"/>
            <w:gridSpan w:val="10"/>
            <w:tcBorders>
              <w:top w:val="single" w:sz="4" w:space="0" w:color="auto"/>
              <w:left w:val="single" w:sz="4" w:space="0" w:color="auto"/>
              <w:bottom w:val="single" w:sz="4" w:space="0" w:color="auto"/>
              <w:right w:val="single" w:sz="4" w:space="0" w:color="auto"/>
            </w:tcBorders>
          </w:tcPr>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17)Sorumlu Kişinin</w:t>
            </w:r>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Adı, Soyadı:</w:t>
            </w:r>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 xml:space="preserve">TC Kimlik </w:t>
            </w:r>
            <w:proofErr w:type="gramStart"/>
            <w:r w:rsidRPr="001115B5">
              <w:rPr>
                <w:rFonts w:ascii="Times New Roman" w:hAnsi="Times New Roman" w:cs="Times New Roman"/>
                <w:sz w:val="18"/>
                <w:szCs w:val="18"/>
              </w:rPr>
              <w:t>Numarası :</w:t>
            </w:r>
            <w:proofErr w:type="gramEnd"/>
          </w:p>
          <w:p w:rsidR="00002482" w:rsidRPr="001115B5" w:rsidRDefault="005E60B2" w:rsidP="001115B5">
            <w:pPr>
              <w:tabs>
                <w:tab w:val="left" w:pos="567"/>
              </w:tabs>
              <w:spacing w:after="0" w:line="240" w:lineRule="auto"/>
              <w:contextualSpacing/>
              <w:jc w:val="both"/>
              <w:rPr>
                <w:rFonts w:ascii="Times New Roman" w:hAnsi="Times New Roman" w:cs="Times New Roman"/>
                <w:sz w:val="18"/>
                <w:szCs w:val="18"/>
              </w:rPr>
            </w:pPr>
            <w:r w:rsidRPr="001115B5">
              <w:rPr>
                <w:rFonts w:ascii="Times New Roman" w:hAnsi="Times New Roman" w:cs="Times New Roman"/>
                <w:sz w:val="18"/>
                <w:szCs w:val="18"/>
              </w:rPr>
              <w:t>İmzası:</w:t>
            </w:r>
          </w:p>
        </w:tc>
      </w:tr>
    </w:tbl>
    <w:p w:rsidR="005E60B2" w:rsidRPr="009535C8" w:rsidRDefault="005E60B2" w:rsidP="001115B5">
      <w:pPr>
        <w:spacing w:after="0" w:line="240" w:lineRule="auto"/>
        <w:contextualSpacing/>
        <w:jc w:val="both"/>
        <w:rPr>
          <w:rFonts w:ascii="Times New Roman" w:hAnsi="Times New Roman" w:cs="Times New Roman"/>
          <w:b/>
          <w:bCs/>
          <w:sz w:val="24"/>
          <w:szCs w:val="24"/>
        </w:rPr>
        <w:sectPr w:rsidR="005E60B2" w:rsidRPr="009535C8">
          <w:pgSz w:w="11906" w:h="16838"/>
          <w:pgMar w:top="1417" w:right="1417" w:bottom="1417" w:left="1417" w:header="708" w:footer="708" w:gutter="0"/>
          <w:cols w:space="708"/>
          <w:docGrid w:linePitch="360"/>
        </w:sectPr>
      </w:pPr>
    </w:p>
    <w:p w:rsidR="00002482" w:rsidRDefault="005E60B2" w:rsidP="001115B5">
      <w:pPr>
        <w:spacing w:after="0" w:line="240" w:lineRule="auto"/>
        <w:contextualSpacing/>
        <w:jc w:val="both"/>
        <w:rPr>
          <w:rFonts w:ascii="Times New Roman" w:hAnsi="Times New Roman" w:cs="Times New Roman"/>
          <w:b/>
          <w:bCs/>
          <w:sz w:val="24"/>
          <w:szCs w:val="24"/>
        </w:rPr>
      </w:pPr>
      <w:r w:rsidRPr="009535C8">
        <w:rPr>
          <w:rFonts w:ascii="Times New Roman" w:hAnsi="Times New Roman" w:cs="Times New Roman"/>
          <w:b/>
          <w:bCs/>
          <w:sz w:val="24"/>
          <w:szCs w:val="24"/>
        </w:rPr>
        <w:lastRenderedPageBreak/>
        <w:t>EK-5/B</w:t>
      </w:r>
    </w:p>
    <w:p w:rsidR="00002482" w:rsidRDefault="005E60B2" w:rsidP="001115B5">
      <w:pPr>
        <w:spacing w:after="0" w:line="240" w:lineRule="auto"/>
        <w:contextualSpacing/>
        <w:jc w:val="both"/>
        <w:rPr>
          <w:rFonts w:ascii="Times New Roman" w:hAnsi="Times New Roman" w:cs="Times New Roman"/>
          <w:b/>
          <w:bCs/>
          <w:sz w:val="24"/>
          <w:szCs w:val="24"/>
        </w:rPr>
      </w:pPr>
      <w:r w:rsidRPr="009535C8">
        <w:rPr>
          <w:rFonts w:ascii="Times New Roman" w:hAnsi="Times New Roman" w:cs="Times New Roman"/>
          <w:b/>
          <w:bCs/>
          <w:sz w:val="24"/>
          <w:szCs w:val="24"/>
        </w:rPr>
        <w:t>ULUSAL ATIK TAŞIMA FORMU AÇIKLAMA KILAVUZU</w:t>
      </w:r>
    </w:p>
    <w:p w:rsidR="00002482" w:rsidRDefault="00002482" w:rsidP="001115B5">
      <w:pPr>
        <w:spacing w:after="0" w:line="240" w:lineRule="auto"/>
        <w:contextualSpacing/>
        <w:jc w:val="both"/>
        <w:rPr>
          <w:rFonts w:ascii="Times New Roman" w:hAnsi="Times New Roman" w:cs="Times New Roman"/>
          <w:sz w:val="24"/>
          <w:szCs w:val="24"/>
        </w:rPr>
      </w:pPr>
    </w:p>
    <w:p w:rsidR="005E60B2" w:rsidRPr="001115B5" w:rsidRDefault="005E60B2" w:rsidP="001115B5">
      <w:pPr>
        <w:spacing w:after="0" w:line="240" w:lineRule="auto"/>
        <w:contextualSpacing/>
        <w:jc w:val="both"/>
        <w:rPr>
          <w:rFonts w:ascii="Times New Roman" w:hAnsi="Times New Roman" w:cs="Times New Roman"/>
          <w:sz w:val="20"/>
          <w:szCs w:val="20"/>
        </w:rPr>
      </w:pPr>
      <w:r w:rsidRPr="001115B5">
        <w:rPr>
          <w:rFonts w:ascii="Times New Roman" w:hAnsi="Times New Roman" w:cs="Times New Roman"/>
          <w:sz w:val="20"/>
          <w:szCs w:val="20"/>
        </w:rPr>
        <w:t xml:space="preserve">Ek-5/A’da yer alan atık taşıma formlarından (A) formu mavi, (B) formu pembe, (C) formu beyaz, (D) formu yeşil renktedir. Atık üreticisi ve taşıyıcı tarafından ülke içi taşımada (A), (B), (C), (D) formları doldurulur. (A) ve (C) formları 2 nüsha olacaktır. </w:t>
      </w:r>
    </w:p>
    <w:p w:rsidR="005E60B2" w:rsidRPr="001115B5" w:rsidRDefault="005E60B2" w:rsidP="001115B5">
      <w:pPr>
        <w:spacing w:after="0" w:line="240" w:lineRule="auto"/>
        <w:contextualSpacing/>
        <w:jc w:val="both"/>
        <w:rPr>
          <w:rFonts w:ascii="Times New Roman" w:hAnsi="Times New Roman" w:cs="Times New Roman"/>
          <w:sz w:val="20"/>
          <w:szCs w:val="20"/>
        </w:rPr>
      </w:pPr>
      <w:r w:rsidRPr="001115B5">
        <w:rPr>
          <w:rFonts w:ascii="Times New Roman" w:hAnsi="Times New Roman" w:cs="Times New Roman"/>
          <w:sz w:val="20"/>
          <w:szCs w:val="20"/>
        </w:rPr>
        <w:t xml:space="preserve">Bu formlardan;  </w:t>
      </w:r>
    </w:p>
    <w:p w:rsidR="005E60B2" w:rsidRPr="001115B5" w:rsidRDefault="005E60B2" w:rsidP="001115B5">
      <w:pPr>
        <w:spacing w:after="0" w:line="240" w:lineRule="auto"/>
        <w:ind w:left="708"/>
        <w:contextualSpacing/>
        <w:jc w:val="both"/>
        <w:rPr>
          <w:rFonts w:ascii="Times New Roman" w:hAnsi="Times New Roman" w:cs="Times New Roman"/>
          <w:sz w:val="20"/>
          <w:szCs w:val="20"/>
        </w:rPr>
      </w:pPr>
      <w:r w:rsidRPr="001115B5">
        <w:rPr>
          <w:rFonts w:ascii="Times New Roman" w:hAnsi="Times New Roman" w:cs="Times New Roman"/>
          <w:b/>
          <w:sz w:val="20"/>
          <w:szCs w:val="20"/>
        </w:rPr>
        <w:t>a)</w:t>
      </w:r>
      <w:r w:rsidRPr="001115B5">
        <w:rPr>
          <w:rFonts w:ascii="Times New Roman" w:hAnsi="Times New Roman" w:cs="Times New Roman"/>
          <w:sz w:val="20"/>
          <w:szCs w:val="20"/>
        </w:rPr>
        <w:t xml:space="preserve"> (D) formu taşıma başlamadan önce, atık üreticisinde kalır ve atık üreticisi tarafından Valiliğe (Çevre ve Şehircilik İl Müdürlüğü) gönderilir,</w:t>
      </w:r>
    </w:p>
    <w:p w:rsidR="005E60B2" w:rsidRPr="001115B5" w:rsidRDefault="005E60B2" w:rsidP="001115B5">
      <w:pPr>
        <w:spacing w:after="0" w:line="240" w:lineRule="auto"/>
        <w:ind w:left="708"/>
        <w:contextualSpacing/>
        <w:jc w:val="both"/>
        <w:rPr>
          <w:rFonts w:ascii="Times New Roman" w:hAnsi="Times New Roman" w:cs="Times New Roman"/>
          <w:sz w:val="20"/>
          <w:szCs w:val="20"/>
        </w:rPr>
      </w:pPr>
      <w:r w:rsidRPr="001115B5">
        <w:rPr>
          <w:rFonts w:ascii="Times New Roman" w:hAnsi="Times New Roman" w:cs="Times New Roman"/>
          <w:b/>
          <w:sz w:val="20"/>
          <w:szCs w:val="20"/>
        </w:rPr>
        <w:t>b)</w:t>
      </w:r>
      <w:r w:rsidRPr="001115B5">
        <w:rPr>
          <w:rFonts w:ascii="Times New Roman" w:hAnsi="Times New Roman" w:cs="Times New Roman"/>
          <w:sz w:val="20"/>
          <w:szCs w:val="20"/>
        </w:rPr>
        <w:t xml:space="preserve"> (A), (B), (C), formları taşıma esnasında bulundurulmak kaydı ile taşıyıcıya verilir, </w:t>
      </w:r>
    </w:p>
    <w:p w:rsidR="005E60B2" w:rsidRPr="001115B5" w:rsidRDefault="005E60B2" w:rsidP="001115B5">
      <w:pPr>
        <w:spacing w:after="0" w:line="240" w:lineRule="atLeast"/>
        <w:ind w:left="708"/>
        <w:contextualSpacing/>
        <w:jc w:val="both"/>
        <w:rPr>
          <w:rFonts w:ascii="Times New Roman" w:hAnsi="Times New Roman" w:cs="Times New Roman"/>
          <w:sz w:val="20"/>
          <w:szCs w:val="20"/>
        </w:rPr>
      </w:pPr>
      <w:r w:rsidRPr="001115B5">
        <w:rPr>
          <w:rFonts w:ascii="Times New Roman" w:hAnsi="Times New Roman" w:cs="Times New Roman"/>
          <w:b/>
          <w:sz w:val="20"/>
          <w:szCs w:val="20"/>
        </w:rPr>
        <w:t>c)</w:t>
      </w:r>
      <w:r w:rsidRPr="001115B5">
        <w:rPr>
          <w:rFonts w:ascii="Times New Roman" w:hAnsi="Times New Roman" w:cs="Times New Roman"/>
          <w:sz w:val="20"/>
          <w:szCs w:val="20"/>
        </w:rPr>
        <w:t xml:space="preserve"> (A) , (B) ve (C) formu taşıyıcı tarafından atık bertaraf tesisi sorumlusuna imzalatılarak, (A) ve (B) formları atıkla birlikte teslim edilir. (C) formu ise taşıyıcı tarafından alınır, bir nüshası üreticiye teslim edilir, </w:t>
      </w:r>
    </w:p>
    <w:p w:rsidR="005E60B2" w:rsidRPr="001115B5" w:rsidRDefault="005E60B2" w:rsidP="001115B5">
      <w:pPr>
        <w:spacing w:after="0" w:line="240" w:lineRule="atLeast"/>
        <w:ind w:left="708"/>
        <w:contextualSpacing/>
        <w:jc w:val="both"/>
        <w:rPr>
          <w:rFonts w:ascii="Times New Roman" w:hAnsi="Times New Roman" w:cs="Times New Roman"/>
          <w:sz w:val="20"/>
          <w:szCs w:val="20"/>
        </w:rPr>
      </w:pPr>
      <w:r w:rsidRPr="001115B5">
        <w:rPr>
          <w:rFonts w:ascii="Times New Roman" w:hAnsi="Times New Roman" w:cs="Times New Roman"/>
          <w:b/>
          <w:sz w:val="20"/>
          <w:szCs w:val="20"/>
        </w:rPr>
        <w:t>d)</w:t>
      </w:r>
      <w:r w:rsidRPr="001115B5">
        <w:rPr>
          <w:rFonts w:ascii="Times New Roman" w:hAnsi="Times New Roman" w:cs="Times New Roman"/>
          <w:sz w:val="20"/>
          <w:szCs w:val="20"/>
        </w:rPr>
        <w:t xml:space="preserve"> (A) ve (B) formu atık </w:t>
      </w:r>
      <w:proofErr w:type="spellStart"/>
      <w:r w:rsidRPr="001115B5">
        <w:rPr>
          <w:rFonts w:ascii="Times New Roman" w:hAnsi="Times New Roman" w:cs="Times New Roman"/>
          <w:sz w:val="20"/>
          <w:szCs w:val="20"/>
        </w:rPr>
        <w:t>bertarafından</w:t>
      </w:r>
      <w:proofErr w:type="spellEnd"/>
      <w:r w:rsidRPr="001115B5">
        <w:rPr>
          <w:rFonts w:ascii="Times New Roman" w:hAnsi="Times New Roman" w:cs="Times New Roman"/>
          <w:sz w:val="20"/>
          <w:szCs w:val="20"/>
        </w:rPr>
        <w:t xml:space="preserve"> sorumlu kişi veya kuruluş tarafından imzalanarak alınır. (A) formunun bir nüshası </w:t>
      </w:r>
      <w:proofErr w:type="spellStart"/>
      <w:r w:rsidRPr="001115B5">
        <w:rPr>
          <w:rFonts w:ascii="Times New Roman" w:hAnsi="Times New Roman" w:cs="Times New Roman"/>
          <w:sz w:val="20"/>
          <w:szCs w:val="20"/>
        </w:rPr>
        <w:t>bertarafçı</w:t>
      </w:r>
      <w:proofErr w:type="spellEnd"/>
      <w:r w:rsidRPr="001115B5">
        <w:rPr>
          <w:rFonts w:ascii="Times New Roman" w:hAnsi="Times New Roman" w:cs="Times New Roman"/>
          <w:sz w:val="20"/>
          <w:szCs w:val="20"/>
        </w:rPr>
        <w:t xml:space="preserve"> tarafından net miktarlar, bertaraf yeri ve tarihi form üzerine doldurulduktan sonra valiliğe (Çevre ve Şehircilik İl Müdürlüğü) gönderilir, </w:t>
      </w:r>
    </w:p>
    <w:p w:rsidR="005E60B2" w:rsidRPr="001115B5" w:rsidRDefault="005E60B2" w:rsidP="001115B5">
      <w:pPr>
        <w:spacing w:after="0" w:line="240" w:lineRule="atLeast"/>
        <w:ind w:left="708"/>
        <w:contextualSpacing/>
        <w:jc w:val="both"/>
        <w:rPr>
          <w:rFonts w:ascii="Times New Roman" w:hAnsi="Times New Roman" w:cs="Times New Roman"/>
          <w:sz w:val="20"/>
          <w:szCs w:val="20"/>
        </w:rPr>
      </w:pPr>
      <w:r w:rsidRPr="001115B5">
        <w:rPr>
          <w:rFonts w:ascii="Times New Roman" w:hAnsi="Times New Roman" w:cs="Times New Roman"/>
          <w:b/>
          <w:sz w:val="20"/>
          <w:szCs w:val="20"/>
        </w:rPr>
        <w:t>e)</w:t>
      </w:r>
      <w:r w:rsidRPr="001115B5">
        <w:rPr>
          <w:rFonts w:ascii="Times New Roman" w:hAnsi="Times New Roman" w:cs="Times New Roman"/>
          <w:sz w:val="20"/>
          <w:szCs w:val="20"/>
        </w:rPr>
        <w:t xml:space="preserve"> (B) formu net miktarlar, bertaraf yeri ve tarihi form üzerine doldurulduktan sonra bertaraf eden tarafından üreticiye gönderilir. </w:t>
      </w:r>
    </w:p>
    <w:p w:rsidR="005E60B2" w:rsidRPr="001115B5" w:rsidRDefault="005E60B2" w:rsidP="001115B5">
      <w:pPr>
        <w:spacing w:after="0" w:line="240" w:lineRule="auto"/>
        <w:contextualSpacing/>
        <w:jc w:val="both"/>
        <w:rPr>
          <w:rFonts w:ascii="Times New Roman" w:hAnsi="Times New Roman" w:cs="Times New Roman"/>
          <w:sz w:val="20"/>
          <w:szCs w:val="20"/>
        </w:rPr>
      </w:pPr>
      <w:r w:rsidRPr="001115B5">
        <w:rPr>
          <w:rFonts w:ascii="Times New Roman" w:hAnsi="Times New Roman" w:cs="Times New Roman"/>
          <w:sz w:val="20"/>
          <w:szCs w:val="20"/>
        </w:rPr>
        <w:t xml:space="preserve">Gönderilen ve alınan tüm taşıma formları 5 (beş) yıl süre ile saklanmak ve denetimlerde yetkili idarelerce istendiğinde hazır bulundurulmak zorundadır. </w:t>
      </w:r>
    </w:p>
    <w:p w:rsidR="005E60B2" w:rsidRPr="001115B5" w:rsidRDefault="005E60B2" w:rsidP="001115B5">
      <w:pPr>
        <w:spacing w:after="0" w:line="240" w:lineRule="auto"/>
        <w:contextualSpacing/>
        <w:jc w:val="both"/>
        <w:rPr>
          <w:rFonts w:ascii="Times New Roman" w:hAnsi="Times New Roman" w:cs="Times New Roman"/>
          <w:sz w:val="20"/>
          <w:szCs w:val="20"/>
        </w:rPr>
      </w:pPr>
    </w:p>
    <w:p w:rsidR="005E60B2" w:rsidRPr="001115B5" w:rsidRDefault="005E60B2" w:rsidP="001115B5">
      <w:pPr>
        <w:spacing w:after="0" w:line="240" w:lineRule="auto"/>
        <w:contextualSpacing/>
        <w:jc w:val="both"/>
        <w:rPr>
          <w:rFonts w:ascii="Times New Roman" w:hAnsi="Times New Roman" w:cs="Times New Roman"/>
          <w:b/>
          <w:bCs/>
          <w:sz w:val="20"/>
          <w:szCs w:val="20"/>
        </w:rPr>
      </w:pPr>
      <w:r w:rsidRPr="001115B5">
        <w:rPr>
          <w:rFonts w:ascii="Times New Roman" w:hAnsi="Times New Roman" w:cs="Times New Roman"/>
          <w:b/>
          <w:sz w:val="20"/>
          <w:szCs w:val="20"/>
        </w:rPr>
        <w:t xml:space="preserve">Ulusal </w:t>
      </w:r>
      <w:r w:rsidRPr="001115B5">
        <w:rPr>
          <w:rFonts w:ascii="Times New Roman" w:hAnsi="Times New Roman" w:cs="Times New Roman"/>
          <w:b/>
          <w:bCs/>
          <w:sz w:val="20"/>
          <w:szCs w:val="20"/>
        </w:rPr>
        <w:t>Atık Taşıma Formun talep edilen bilgiler aşağıda belirtilen açıklamalara göre doldurulacaktır:</w:t>
      </w:r>
    </w:p>
    <w:p w:rsidR="005E60B2" w:rsidRPr="001115B5" w:rsidRDefault="005E60B2" w:rsidP="001115B5">
      <w:pPr>
        <w:spacing w:after="0" w:line="240" w:lineRule="auto"/>
        <w:contextualSpacing/>
        <w:jc w:val="both"/>
        <w:rPr>
          <w:rFonts w:ascii="Times New Roman" w:hAnsi="Times New Roman" w:cs="Times New Roman"/>
          <w:sz w:val="20"/>
          <w:szCs w:val="20"/>
        </w:rPr>
      </w:pPr>
      <w:r w:rsidRPr="001115B5">
        <w:rPr>
          <w:rFonts w:ascii="Times New Roman" w:hAnsi="Times New Roman" w:cs="Times New Roman"/>
          <w:b/>
          <w:bCs/>
          <w:sz w:val="20"/>
          <w:szCs w:val="20"/>
        </w:rPr>
        <w:t xml:space="preserve">1) ATIK KODU: </w:t>
      </w:r>
      <w:r w:rsidRPr="001115B5">
        <w:rPr>
          <w:rFonts w:ascii="Times New Roman" w:hAnsi="Times New Roman" w:cs="Times New Roman"/>
          <w:sz w:val="20"/>
          <w:szCs w:val="20"/>
        </w:rPr>
        <w:t xml:space="preserve">Ulusal Atık Taşıma Formunun ATIK ÜRETİCİSİ bölümünde yer alan (13) </w:t>
      </w:r>
      <w:proofErr w:type="spellStart"/>
      <w:r w:rsidRPr="001115B5">
        <w:rPr>
          <w:rFonts w:ascii="Times New Roman" w:hAnsi="Times New Roman" w:cs="Times New Roman"/>
          <w:sz w:val="20"/>
          <w:szCs w:val="20"/>
        </w:rPr>
        <w:t>nolu</w:t>
      </w:r>
      <w:proofErr w:type="spellEnd"/>
      <w:r w:rsidRPr="001115B5">
        <w:rPr>
          <w:rFonts w:ascii="Times New Roman" w:hAnsi="Times New Roman" w:cs="Times New Roman"/>
          <w:sz w:val="20"/>
          <w:szCs w:val="20"/>
        </w:rPr>
        <w:t xml:space="preserve"> veri tipi,  AYY  ek-4’te yer alan listede verilen 6 haneli kodlara göre doldurulacaktır.</w:t>
      </w:r>
    </w:p>
    <w:p w:rsidR="005E60B2" w:rsidRPr="001115B5" w:rsidRDefault="005E60B2" w:rsidP="001115B5">
      <w:pPr>
        <w:spacing w:after="0" w:line="240" w:lineRule="auto"/>
        <w:contextualSpacing/>
        <w:jc w:val="both"/>
        <w:rPr>
          <w:rFonts w:ascii="Times New Roman" w:hAnsi="Times New Roman" w:cs="Times New Roman"/>
          <w:sz w:val="20"/>
          <w:szCs w:val="20"/>
        </w:rPr>
      </w:pPr>
      <w:r w:rsidRPr="001115B5">
        <w:rPr>
          <w:rFonts w:ascii="Times New Roman" w:hAnsi="Times New Roman" w:cs="Times New Roman"/>
          <w:b/>
          <w:bCs/>
          <w:sz w:val="20"/>
          <w:szCs w:val="20"/>
        </w:rPr>
        <w:t xml:space="preserve">2) ATIK ADI: </w:t>
      </w:r>
      <w:r w:rsidRPr="001115B5">
        <w:rPr>
          <w:rFonts w:ascii="Times New Roman" w:hAnsi="Times New Roman" w:cs="Times New Roman"/>
          <w:sz w:val="20"/>
          <w:szCs w:val="20"/>
        </w:rPr>
        <w:t xml:space="preserve">Formun ATIK ÜRETİCİSİ bölümünde yer alan (14) </w:t>
      </w:r>
      <w:proofErr w:type="spellStart"/>
      <w:r w:rsidRPr="001115B5">
        <w:rPr>
          <w:rFonts w:ascii="Times New Roman" w:hAnsi="Times New Roman" w:cs="Times New Roman"/>
          <w:sz w:val="20"/>
          <w:szCs w:val="20"/>
        </w:rPr>
        <w:t>nolu</w:t>
      </w:r>
      <w:proofErr w:type="spellEnd"/>
      <w:r w:rsidRPr="001115B5">
        <w:rPr>
          <w:rFonts w:ascii="Times New Roman" w:hAnsi="Times New Roman" w:cs="Times New Roman"/>
          <w:sz w:val="20"/>
          <w:szCs w:val="20"/>
        </w:rPr>
        <w:t xml:space="preserve"> veri tipi, bu AYY  ek-4’te yer alan listede belirtildiği şekilde doldurulacaktır.</w:t>
      </w:r>
    </w:p>
    <w:p w:rsidR="005E60B2" w:rsidRPr="001115B5" w:rsidRDefault="005E60B2" w:rsidP="001115B5">
      <w:pPr>
        <w:spacing w:after="0" w:line="240" w:lineRule="auto"/>
        <w:contextualSpacing/>
        <w:jc w:val="both"/>
        <w:rPr>
          <w:rFonts w:ascii="Times New Roman" w:hAnsi="Times New Roman" w:cs="Times New Roman"/>
          <w:sz w:val="20"/>
          <w:szCs w:val="20"/>
        </w:rPr>
      </w:pPr>
      <w:r w:rsidRPr="001115B5">
        <w:rPr>
          <w:rFonts w:ascii="Times New Roman" w:hAnsi="Times New Roman" w:cs="Times New Roman"/>
          <w:b/>
          <w:bCs/>
          <w:sz w:val="20"/>
          <w:szCs w:val="20"/>
        </w:rPr>
        <w:t>3) H NUMARASI:</w:t>
      </w:r>
      <w:r w:rsidRPr="001115B5">
        <w:rPr>
          <w:rFonts w:ascii="Times New Roman" w:hAnsi="Times New Roman" w:cs="Times New Roman"/>
          <w:sz w:val="20"/>
          <w:szCs w:val="20"/>
        </w:rPr>
        <w:t xml:space="preserve"> Formun ATIK ÜRETİCİSİ bölümünde yer alan (12) </w:t>
      </w:r>
      <w:proofErr w:type="spellStart"/>
      <w:r w:rsidRPr="001115B5">
        <w:rPr>
          <w:rFonts w:ascii="Times New Roman" w:hAnsi="Times New Roman" w:cs="Times New Roman"/>
          <w:sz w:val="20"/>
          <w:szCs w:val="20"/>
        </w:rPr>
        <w:t>nolu</w:t>
      </w:r>
      <w:proofErr w:type="spellEnd"/>
      <w:r w:rsidRPr="001115B5">
        <w:rPr>
          <w:rFonts w:ascii="Times New Roman" w:hAnsi="Times New Roman" w:cs="Times New Roman"/>
          <w:sz w:val="20"/>
          <w:szCs w:val="20"/>
        </w:rPr>
        <w:t xml:space="preserve"> veri tipi, AYY  ek-3/A’da yer alan </w:t>
      </w:r>
      <w:r w:rsidRPr="001115B5">
        <w:rPr>
          <w:rFonts w:ascii="Times New Roman" w:hAnsi="Times New Roman" w:cs="Times New Roman"/>
          <w:snapToGrid w:val="0"/>
          <w:sz w:val="20"/>
          <w:szCs w:val="20"/>
        </w:rPr>
        <w:t>tehlikeli</w:t>
      </w:r>
      <w:r w:rsidRPr="001115B5">
        <w:rPr>
          <w:rFonts w:ascii="Times New Roman" w:hAnsi="Times New Roman" w:cs="Times New Roman"/>
          <w:sz w:val="20"/>
          <w:szCs w:val="20"/>
        </w:rPr>
        <w:t>lik özelliklerine göre doldurulacaktır.(örneğin H3-A gibi)</w:t>
      </w:r>
    </w:p>
    <w:p w:rsidR="005E60B2" w:rsidRPr="001115B5" w:rsidRDefault="005E60B2" w:rsidP="001115B5">
      <w:pPr>
        <w:spacing w:after="0" w:line="240" w:lineRule="auto"/>
        <w:contextualSpacing/>
        <w:jc w:val="both"/>
        <w:rPr>
          <w:rFonts w:ascii="Times New Roman" w:hAnsi="Times New Roman" w:cs="Times New Roman"/>
          <w:sz w:val="20"/>
          <w:szCs w:val="20"/>
        </w:rPr>
      </w:pPr>
      <w:r w:rsidRPr="001115B5">
        <w:rPr>
          <w:rFonts w:ascii="Times New Roman" w:hAnsi="Times New Roman" w:cs="Times New Roman"/>
          <w:b/>
          <w:bCs/>
          <w:sz w:val="20"/>
          <w:szCs w:val="20"/>
        </w:rPr>
        <w:t>4) 20 °C’DE FİZİKSEL ÖZELLİKLERİ:</w:t>
      </w:r>
      <w:r w:rsidRPr="001115B5">
        <w:rPr>
          <w:rFonts w:ascii="Times New Roman" w:hAnsi="Times New Roman" w:cs="Times New Roman"/>
          <w:sz w:val="20"/>
          <w:szCs w:val="20"/>
        </w:rPr>
        <w:t xml:space="preserve"> Formun ATIK ÜRETİCİSİ bölümünde yer alan (15) </w:t>
      </w:r>
      <w:proofErr w:type="spellStart"/>
      <w:r w:rsidRPr="001115B5">
        <w:rPr>
          <w:rFonts w:ascii="Times New Roman" w:hAnsi="Times New Roman" w:cs="Times New Roman"/>
          <w:sz w:val="20"/>
          <w:szCs w:val="20"/>
        </w:rPr>
        <w:t>nolu</w:t>
      </w:r>
      <w:proofErr w:type="spellEnd"/>
      <w:r w:rsidRPr="001115B5">
        <w:rPr>
          <w:rFonts w:ascii="Times New Roman" w:hAnsi="Times New Roman" w:cs="Times New Roman"/>
          <w:sz w:val="20"/>
          <w:szCs w:val="20"/>
        </w:rPr>
        <w:t xml:space="preserve"> veri tipi aşağıda belirtilen kod numaralarına göre kodlanacaktır. </w:t>
      </w:r>
    </w:p>
    <w:p w:rsidR="005E60B2" w:rsidRPr="001115B5" w:rsidRDefault="005E60B2" w:rsidP="001115B5">
      <w:pPr>
        <w:spacing w:after="0" w:line="240" w:lineRule="auto"/>
        <w:ind w:left="1068" w:hanging="360"/>
        <w:contextualSpacing/>
        <w:jc w:val="both"/>
        <w:rPr>
          <w:rFonts w:ascii="Times New Roman" w:hAnsi="Times New Roman" w:cs="Times New Roman"/>
          <w:sz w:val="20"/>
          <w:szCs w:val="20"/>
        </w:rPr>
      </w:pPr>
      <w:r w:rsidRPr="001115B5">
        <w:rPr>
          <w:rFonts w:ascii="Times New Roman" w:hAnsi="Times New Roman" w:cs="Times New Roman"/>
          <w:sz w:val="20"/>
          <w:szCs w:val="20"/>
        </w:rPr>
        <w:t>1)       Toz/toz şeklinde</w:t>
      </w:r>
      <w:r w:rsidRPr="001115B5">
        <w:rPr>
          <w:rFonts w:ascii="Times New Roman" w:hAnsi="Times New Roman" w:cs="Times New Roman"/>
          <w:sz w:val="20"/>
          <w:szCs w:val="20"/>
        </w:rPr>
        <w:tab/>
        <w:t>4)       Çamurlu</w:t>
      </w:r>
      <w:r w:rsidRPr="001115B5">
        <w:rPr>
          <w:rFonts w:ascii="Times New Roman" w:hAnsi="Times New Roman" w:cs="Times New Roman"/>
          <w:sz w:val="20"/>
          <w:szCs w:val="20"/>
        </w:rPr>
        <w:tab/>
      </w:r>
      <w:r w:rsidRPr="001115B5">
        <w:rPr>
          <w:rFonts w:ascii="Times New Roman" w:hAnsi="Times New Roman" w:cs="Times New Roman"/>
          <w:sz w:val="20"/>
          <w:szCs w:val="20"/>
        </w:rPr>
        <w:tab/>
        <w:t>7)       Diğer ( belirtiniz)</w:t>
      </w:r>
    </w:p>
    <w:p w:rsidR="005E60B2" w:rsidRPr="001115B5" w:rsidRDefault="005E60B2" w:rsidP="001115B5">
      <w:pPr>
        <w:spacing w:after="0" w:line="240" w:lineRule="auto"/>
        <w:ind w:left="1068" w:hanging="360"/>
        <w:contextualSpacing/>
        <w:jc w:val="both"/>
        <w:rPr>
          <w:rFonts w:ascii="Times New Roman" w:hAnsi="Times New Roman" w:cs="Times New Roman"/>
          <w:sz w:val="20"/>
          <w:szCs w:val="20"/>
        </w:rPr>
      </w:pPr>
      <w:r w:rsidRPr="001115B5">
        <w:rPr>
          <w:rFonts w:ascii="Times New Roman" w:hAnsi="Times New Roman" w:cs="Times New Roman"/>
          <w:sz w:val="20"/>
          <w:szCs w:val="20"/>
        </w:rPr>
        <w:t>2)       Katı</w:t>
      </w:r>
      <w:r w:rsidRPr="001115B5">
        <w:rPr>
          <w:rFonts w:ascii="Times New Roman" w:hAnsi="Times New Roman" w:cs="Times New Roman"/>
          <w:sz w:val="20"/>
          <w:szCs w:val="20"/>
        </w:rPr>
        <w:tab/>
      </w:r>
      <w:r w:rsidRPr="001115B5">
        <w:rPr>
          <w:rFonts w:ascii="Times New Roman" w:hAnsi="Times New Roman" w:cs="Times New Roman"/>
          <w:sz w:val="20"/>
          <w:szCs w:val="20"/>
        </w:rPr>
        <w:tab/>
        <w:t>5)       Sıvı</w:t>
      </w:r>
    </w:p>
    <w:p w:rsidR="005E60B2" w:rsidRPr="001115B5" w:rsidRDefault="005E60B2" w:rsidP="001115B5">
      <w:pPr>
        <w:spacing w:after="0" w:line="240" w:lineRule="auto"/>
        <w:ind w:left="1068" w:hanging="360"/>
        <w:contextualSpacing/>
        <w:jc w:val="both"/>
        <w:rPr>
          <w:rFonts w:ascii="Times New Roman" w:hAnsi="Times New Roman" w:cs="Times New Roman"/>
          <w:sz w:val="20"/>
          <w:szCs w:val="20"/>
        </w:rPr>
      </w:pPr>
      <w:r w:rsidRPr="001115B5">
        <w:rPr>
          <w:rFonts w:ascii="Times New Roman" w:hAnsi="Times New Roman" w:cs="Times New Roman"/>
          <w:sz w:val="20"/>
          <w:szCs w:val="20"/>
        </w:rPr>
        <w:t>3)       Akışkan/Macun</w:t>
      </w:r>
      <w:r w:rsidRPr="001115B5">
        <w:rPr>
          <w:rFonts w:ascii="Times New Roman" w:hAnsi="Times New Roman" w:cs="Times New Roman"/>
          <w:sz w:val="20"/>
          <w:szCs w:val="20"/>
        </w:rPr>
        <w:tab/>
        <w:t xml:space="preserve">6)       Gaz </w:t>
      </w:r>
    </w:p>
    <w:p w:rsidR="005E60B2" w:rsidRPr="001115B5" w:rsidRDefault="005E60B2" w:rsidP="001115B5">
      <w:pPr>
        <w:spacing w:after="0" w:line="240" w:lineRule="auto"/>
        <w:contextualSpacing/>
        <w:jc w:val="both"/>
        <w:rPr>
          <w:rFonts w:ascii="Times New Roman" w:hAnsi="Times New Roman" w:cs="Times New Roman"/>
          <w:sz w:val="20"/>
          <w:szCs w:val="20"/>
        </w:rPr>
      </w:pPr>
      <w:r w:rsidRPr="001115B5">
        <w:rPr>
          <w:rFonts w:ascii="Times New Roman" w:hAnsi="Times New Roman" w:cs="Times New Roman"/>
          <w:b/>
          <w:bCs/>
          <w:sz w:val="20"/>
          <w:szCs w:val="20"/>
        </w:rPr>
        <w:t xml:space="preserve">5) RENK: </w:t>
      </w:r>
      <w:r w:rsidRPr="001115B5">
        <w:rPr>
          <w:rFonts w:ascii="Times New Roman" w:hAnsi="Times New Roman" w:cs="Times New Roman"/>
          <w:sz w:val="20"/>
          <w:szCs w:val="20"/>
        </w:rPr>
        <w:t xml:space="preserve">Formun ATIK ÜRETİCİSİ bölümünde yer alan (16) </w:t>
      </w:r>
      <w:proofErr w:type="spellStart"/>
      <w:r w:rsidRPr="001115B5">
        <w:rPr>
          <w:rFonts w:ascii="Times New Roman" w:hAnsi="Times New Roman" w:cs="Times New Roman"/>
          <w:sz w:val="20"/>
          <w:szCs w:val="20"/>
        </w:rPr>
        <w:t>nolu</w:t>
      </w:r>
      <w:proofErr w:type="spellEnd"/>
      <w:r w:rsidRPr="001115B5">
        <w:rPr>
          <w:rFonts w:ascii="Times New Roman" w:hAnsi="Times New Roman" w:cs="Times New Roman"/>
          <w:sz w:val="20"/>
          <w:szCs w:val="20"/>
        </w:rPr>
        <w:t xml:space="preserve"> veri tipi, aşağıda belirtilen kod numaralarına göre kodlanacaktır.</w:t>
      </w:r>
    </w:p>
    <w:p w:rsidR="005E60B2" w:rsidRPr="001115B5" w:rsidRDefault="005E60B2" w:rsidP="001115B5">
      <w:pPr>
        <w:spacing w:after="0" w:line="240" w:lineRule="auto"/>
        <w:ind w:left="1068" w:hanging="360"/>
        <w:contextualSpacing/>
        <w:jc w:val="both"/>
        <w:rPr>
          <w:rFonts w:ascii="Times New Roman" w:hAnsi="Times New Roman" w:cs="Times New Roman"/>
          <w:sz w:val="20"/>
          <w:szCs w:val="20"/>
        </w:rPr>
      </w:pPr>
      <w:r w:rsidRPr="001115B5">
        <w:rPr>
          <w:rFonts w:ascii="Times New Roman" w:hAnsi="Times New Roman" w:cs="Times New Roman"/>
          <w:sz w:val="20"/>
          <w:szCs w:val="20"/>
        </w:rPr>
        <w:t>1)       Beyaz</w:t>
      </w:r>
      <w:r w:rsidRPr="001115B5">
        <w:rPr>
          <w:rFonts w:ascii="Times New Roman" w:hAnsi="Times New Roman" w:cs="Times New Roman"/>
          <w:sz w:val="20"/>
          <w:szCs w:val="20"/>
        </w:rPr>
        <w:tab/>
      </w:r>
      <w:r w:rsidRPr="001115B5">
        <w:rPr>
          <w:rFonts w:ascii="Times New Roman" w:hAnsi="Times New Roman" w:cs="Times New Roman"/>
          <w:sz w:val="20"/>
          <w:szCs w:val="20"/>
        </w:rPr>
        <w:tab/>
        <w:t xml:space="preserve">4)       Mavi </w:t>
      </w:r>
      <w:r w:rsidRPr="001115B5">
        <w:rPr>
          <w:rFonts w:ascii="Times New Roman" w:hAnsi="Times New Roman" w:cs="Times New Roman"/>
          <w:sz w:val="20"/>
          <w:szCs w:val="20"/>
        </w:rPr>
        <w:tab/>
      </w:r>
      <w:r w:rsidRPr="001115B5">
        <w:rPr>
          <w:rFonts w:ascii="Times New Roman" w:hAnsi="Times New Roman" w:cs="Times New Roman"/>
          <w:sz w:val="20"/>
          <w:szCs w:val="20"/>
        </w:rPr>
        <w:tab/>
        <w:t>7)       Yeşil</w:t>
      </w:r>
    </w:p>
    <w:p w:rsidR="005E60B2" w:rsidRPr="001115B5" w:rsidRDefault="005E60B2" w:rsidP="001115B5">
      <w:pPr>
        <w:spacing w:after="0" w:line="240" w:lineRule="auto"/>
        <w:ind w:left="1068" w:hanging="360"/>
        <w:contextualSpacing/>
        <w:jc w:val="both"/>
        <w:rPr>
          <w:rFonts w:ascii="Times New Roman" w:hAnsi="Times New Roman" w:cs="Times New Roman"/>
          <w:sz w:val="20"/>
          <w:szCs w:val="20"/>
        </w:rPr>
      </w:pPr>
      <w:r w:rsidRPr="001115B5">
        <w:rPr>
          <w:rFonts w:ascii="Times New Roman" w:hAnsi="Times New Roman" w:cs="Times New Roman"/>
          <w:sz w:val="20"/>
          <w:szCs w:val="20"/>
        </w:rPr>
        <w:t>2)       Kahverengi</w:t>
      </w:r>
      <w:r w:rsidRPr="001115B5">
        <w:rPr>
          <w:rFonts w:ascii="Times New Roman" w:hAnsi="Times New Roman" w:cs="Times New Roman"/>
          <w:sz w:val="20"/>
          <w:szCs w:val="20"/>
        </w:rPr>
        <w:tab/>
        <w:t xml:space="preserve">5)       Sarı </w:t>
      </w:r>
      <w:r w:rsidRPr="001115B5">
        <w:rPr>
          <w:rFonts w:ascii="Times New Roman" w:hAnsi="Times New Roman" w:cs="Times New Roman"/>
          <w:sz w:val="20"/>
          <w:szCs w:val="20"/>
        </w:rPr>
        <w:tab/>
      </w:r>
      <w:r w:rsidRPr="001115B5">
        <w:rPr>
          <w:rFonts w:ascii="Times New Roman" w:hAnsi="Times New Roman" w:cs="Times New Roman"/>
          <w:sz w:val="20"/>
          <w:szCs w:val="20"/>
        </w:rPr>
        <w:tab/>
        <w:t>8)       Diğer (belirtiniz)</w:t>
      </w:r>
    </w:p>
    <w:p w:rsidR="005E60B2" w:rsidRPr="001115B5" w:rsidRDefault="005E60B2" w:rsidP="001115B5">
      <w:pPr>
        <w:spacing w:after="0" w:line="240" w:lineRule="auto"/>
        <w:ind w:left="1068" w:hanging="360"/>
        <w:contextualSpacing/>
        <w:jc w:val="both"/>
        <w:rPr>
          <w:rFonts w:ascii="Times New Roman" w:hAnsi="Times New Roman" w:cs="Times New Roman"/>
          <w:sz w:val="20"/>
          <w:szCs w:val="20"/>
        </w:rPr>
      </w:pPr>
      <w:r w:rsidRPr="001115B5">
        <w:rPr>
          <w:rFonts w:ascii="Times New Roman" w:hAnsi="Times New Roman" w:cs="Times New Roman"/>
          <w:sz w:val="20"/>
          <w:szCs w:val="20"/>
        </w:rPr>
        <w:t>3)       Kırmızı</w:t>
      </w:r>
      <w:r w:rsidRPr="001115B5">
        <w:rPr>
          <w:rFonts w:ascii="Times New Roman" w:hAnsi="Times New Roman" w:cs="Times New Roman"/>
          <w:sz w:val="20"/>
          <w:szCs w:val="20"/>
        </w:rPr>
        <w:tab/>
      </w:r>
      <w:r w:rsidRPr="001115B5">
        <w:rPr>
          <w:rFonts w:ascii="Times New Roman" w:hAnsi="Times New Roman" w:cs="Times New Roman"/>
          <w:sz w:val="20"/>
          <w:szCs w:val="20"/>
        </w:rPr>
        <w:tab/>
        <w:t xml:space="preserve">6)       Siyah </w:t>
      </w:r>
    </w:p>
    <w:p w:rsidR="005E60B2" w:rsidRPr="001115B5" w:rsidRDefault="005E60B2" w:rsidP="001115B5">
      <w:pPr>
        <w:spacing w:after="0" w:line="240" w:lineRule="auto"/>
        <w:contextualSpacing/>
        <w:jc w:val="both"/>
        <w:rPr>
          <w:rFonts w:ascii="Times New Roman" w:hAnsi="Times New Roman" w:cs="Times New Roman"/>
          <w:sz w:val="20"/>
          <w:szCs w:val="20"/>
        </w:rPr>
      </w:pPr>
      <w:r w:rsidRPr="001115B5">
        <w:rPr>
          <w:rFonts w:ascii="Times New Roman" w:hAnsi="Times New Roman" w:cs="Times New Roman"/>
          <w:b/>
          <w:bCs/>
          <w:sz w:val="20"/>
          <w:szCs w:val="20"/>
        </w:rPr>
        <w:t xml:space="preserve">6) AĞIRLIK/MİKTAR: </w:t>
      </w:r>
      <w:r w:rsidRPr="001115B5">
        <w:rPr>
          <w:rFonts w:ascii="Times New Roman" w:hAnsi="Times New Roman" w:cs="Times New Roman"/>
          <w:sz w:val="20"/>
          <w:szCs w:val="20"/>
        </w:rPr>
        <w:t xml:space="preserve">Formun ATIK ÜRETİCİSİ bölümünde yer alan (17) </w:t>
      </w:r>
      <w:proofErr w:type="spellStart"/>
      <w:r w:rsidRPr="001115B5">
        <w:rPr>
          <w:rFonts w:ascii="Times New Roman" w:hAnsi="Times New Roman" w:cs="Times New Roman"/>
          <w:sz w:val="20"/>
          <w:szCs w:val="20"/>
        </w:rPr>
        <w:t>nolu</w:t>
      </w:r>
      <w:proofErr w:type="spellEnd"/>
      <w:r w:rsidRPr="001115B5">
        <w:rPr>
          <w:rFonts w:ascii="Times New Roman" w:hAnsi="Times New Roman" w:cs="Times New Roman"/>
          <w:sz w:val="20"/>
          <w:szCs w:val="20"/>
        </w:rPr>
        <w:t xml:space="preserve"> veri tipi, atığın ağırlığı kilogram, ton veya litre olarak belirtilecek ve ilgili birimin yanındaki kutucuk işaretlenecektir.</w:t>
      </w:r>
    </w:p>
    <w:p w:rsidR="005E60B2" w:rsidRPr="001115B5" w:rsidRDefault="005E60B2" w:rsidP="001115B5">
      <w:pPr>
        <w:spacing w:after="0" w:line="240" w:lineRule="auto"/>
        <w:contextualSpacing/>
        <w:jc w:val="both"/>
        <w:rPr>
          <w:rFonts w:ascii="Times New Roman" w:hAnsi="Times New Roman" w:cs="Times New Roman"/>
          <w:sz w:val="20"/>
          <w:szCs w:val="20"/>
        </w:rPr>
      </w:pPr>
      <w:r w:rsidRPr="001115B5">
        <w:rPr>
          <w:rFonts w:ascii="Times New Roman" w:hAnsi="Times New Roman" w:cs="Times New Roman"/>
          <w:b/>
          <w:bCs/>
          <w:sz w:val="20"/>
          <w:szCs w:val="20"/>
        </w:rPr>
        <w:t>7) AMBALAJ  VE  KONTEYNIR TÜRÜ:</w:t>
      </w:r>
      <w:r w:rsidRPr="001115B5">
        <w:rPr>
          <w:rFonts w:ascii="Times New Roman" w:hAnsi="Times New Roman" w:cs="Times New Roman"/>
          <w:sz w:val="20"/>
          <w:szCs w:val="20"/>
        </w:rPr>
        <w:t xml:space="preserve"> Formun ATIK ÜRETİCİSİ bölümünde yer alan (18) </w:t>
      </w:r>
      <w:proofErr w:type="spellStart"/>
      <w:r w:rsidRPr="001115B5">
        <w:rPr>
          <w:rFonts w:ascii="Times New Roman" w:hAnsi="Times New Roman" w:cs="Times New Roman"/>
          <w:sz w:val="20"/>
          <w:szCs w:val="20"/>
        </w:rPr>
        <w:t>nolu</w:t>
      </w:r>
      <w:proofErr w:type="spellEnd"/>
      <w:r w:rsidRPr="001115B5">
        <w:rPr>
          <w:rFonts w:ascii="Times New Roman" w:hAnsi="Times New Roman" w:cs="Times New Roman"/>
          <w:sz w:val="20"/>
          <w:szCs w:val="20"/>
        </w:rPr>
        <w:t xml:space="preserve"> veri tipi, aşağıda belirtilen kod numaralarına göre kodlanacaktır.</w:t>
      </w:r>
    </w:p>
    <w:p w:rsidR="005E60B2" w:rsidRPr="001115B5" w:rsidRDefault="005E60B2" w:rsidP="001115B5">
      <w:pPr>
        <w:spacing w:after="0" w:line="240" w:lineRule="auto"/>
        <w:ind w:left="1068" w:hanging="360"/>
        <w:contextualSpacing/>
        <w:jc w:val="both"/>
        <w:rPr>
          <w:rFonts w:ascii="Times New Roman" w:hAnsi="Times New Roman" w:cs="Times New Roman"/>
          <w:sz w:val="20"/>
          <w:szCs w:val="20"/>
        </w:rPr>
      </w:pPr>
      <w:r w:rsidRPr="001115B5">
        <w:rPr>
          <w:rFonts w:ascii="Times New Roman" w:hAnsi="Times New Roman" w:cs="Times New Roman"/>
          <w:sz w:val="20"/>
          <w:szCs w:val="20"/>
        </w:rPr>
        <w:t>1)       Varil</w:t>
      </w:r>
      <w:r w:rsidRPr="001115B5">
        <w:rPr>
          <w:rFonts w:ascii="Times New Roman" w:hAnsi="Times New Roman" w:cs="Times New Roman"/>
          <w:sz w:val="20"/>
          <w:szCs w:val="20"/>
        </w:rPr>
        <w:tab/>
      </w:r>
      <w:r w:rsidRPr="001115B5">
        <w:rPr>
          <w:rFonts w:ascii="Times New Roman" w:hAnsi="Times New Roman" w:cs="Times New Roman"/>
          <w:sz w:val="20"/>
          <w:szCs w:val="20"/>
        </w:rPr>
        <w:tab/>
        <w:t xml:space="preserve">4)       Kutu </w:t>
      </w:r>
      <w:r w:rsidRPr="001115B5">
        <w:rPr>
          <w:rFonts w:ascii="Times New Roman" w:hAnsi="Times New Roman" w:cs="Times New Roman"/>
          <w:sz w:val="20"/>
          <w:szCs w:val="20"/>
        </w:rPr>
        <w:tab/>
      </w:r>
      <w:r w:rsidRPr="001115B5">
        <w:rPr>
          <w:rFonts w:ascii="Times New Roman" w:hAnsi="Times New Roman" w:cs="Times New Roman"/>
          <w:sz w:val="20"/>
          <w:szCs w:val="20"/>
        </w:rPr>
        <w:tab/>
        <w:t>7)       Basınçlı  hazne</w:t>
      </w:r>
    </w:p>
    <w:p w:rsidR="005E60B2" w:rsidRPr="001115B5" w:rsidRDefault="005E60B2" w:rsidP="001115B5">
      <w:pPr>
        <w:spacing w:after="0" w:line="240" w:lineRule="auto"/>
        <w:ind w:left="1068" w:hanging="360"/>
        <w:contextualSpacing/>
        <w:jc w:val="both"/>
        <w:rPr>
          <w:rFonts w:ascii="Times New Roman" w:hAnsi="Times New Roman" w:cs="Times New Roman"/>
          <w:sz w:val="20"/>
          <w:szCs w:val="20"/>
        </w:rPr>
      </w:pPr>
      <w:r w:rsidRPr="001115B5">
        <w:rPr>
          <w:rFonts w:ascii="Times New Roman" w:hAnsi="Times New Roman" w:cs="Times New Roman"/>
          <w:sz w:val="20"/>
          <w:szCs w:val="20"/>
        </w:rPr>
        <w:t xml:space="preserve">2)       Ahşap fıçı </w:t>
      </w:r>
      <w:r w:rsidRPr="001115B5">
        <w:rPr>
          <w:rFonts w:ascii="Times New Roman" w:hAnsi="Times New Roman" w:cs="Times New Roman"/>
          <w:sz w:val="20"/>
          <w:szCs w:val="20"/>
        </w:rPr>
        <w:tab/>
      </w:r>
      <w:r w:rsidRPr="001115B5">
        <w:rPr>
          <w:rFonts w:ascii="Times New Roman" w:hAnsi="Times New Roman" w:cs="Times New Roman"/>
          <w:sz w:val="20"/>
          <w:szCs w:val="20"/>
        </w:rPr>
        <w:tab/>
        <w:t>5)       Torba</w:t>
      </w:r>
      <w:r w:rsidRPr="001115B5">
        <w:rPr>
          <w:rFonts w:ascii="Times New Roman" w:hAnsi="Times New Roman" w:cs="Times New Roman"/>
          <w:sz w:val="20"/>
          <w:szCs w:val="20"/>
        </w:rPr>
        <w:tab/>
      </w:r>
      <w:r w:rsidRPr="001115B5">
        <w:rPr>
          <w:rFonts w:ascii="Times New Roman" w:hAnsi="Times New Roman" w:cs="Times New Roman"/>
          <w:sz w:val="20"/>
          <w:szCs w:val="20"/>
        </w:rPr>
        <w:tab/>
        <w:t>8)       Balya </w:t>
      </w:r>
    </w:p>
    <w:p w:rsidR="005E60B2" w:rsidRPr="001115B5" w:rsidRDefault="005E60B2" w:rsidP="001115B5">
      <w:pPr>
        <w:spacing w:after="0" w:line="240" w:lineRule="auto"/>
        <w:ind w:left="1068" w:hanging="360"/>
        <w:contextualSpacing/>
        <w:jc w:val="both"/>
        <w:rPr>
          <w:rFonts w:ascii="Times New Roman" w:hAnsi="Times New Roman" w:cs="Times New Roman"/>
          <w:sz w:val="20"/>
          <w:szCs w:val="20"/>
        </w:rPr>
      </w:pPr>
      <w:r w:rsidRPr="001115B5">
        <w:rPr>
          <w:rFonts w:ascii="Times New Roman" w:hAnsi="Times New Roman" w:cs="Times New Roman"/>
          <w:sz w:val="20"/>
          <w:szCs w:val="20"/>
        </w:rPr>
        <w:t xml:space="preserve">3)       Bidon </w:t>
      </w:r>
      <w:r w:rsidRPr="001115B5">
        <w:rPr>
          <w:rFonts w:ascii="Times New Roman" w:hAnsi="Times New Roman" w:cs="Times New Roman"/>
          <w:sz w:val="20"/>
          <w:szCs w:val="20"/>
        </w:rPr>
        <w:tab/>
      </w:r>
      <w:r w:rsidRPr="001115B5">
        <w:rPr>
          <w:rFonts w:ascii="Times New Roman" w:hAnsi="Times New Roman" w:cs="Times New Roman"/>
          <w:sz w:val="20"/>
          <w:szCs w:val="20"/>
        </w:rPr>
        <w:tab/>
        <w:t>6)       Karışık Ambalaj</w:t>
      </w:r>
      <w:r w:rsidRPr="001115B5">
        <w:rPr>
          <w:rFonts w:ascii="Times New Roman" w:hAnsi="Times New Roman" w:cs="Times New Roman"/>
          <w:sz w:val="20"/>
          <w:szCs w:val="20"/>
        </w:rPr>
        <w:tab/>
        <w:t>9)       Diğer (belirtiniz)</w:t>
      </w:r>
    </w:p>
    <w:p w:rsidR="005E60B2" w:rsidRPr="001115B5" w:rsidRDefault="005E60B2" w:rsidP="001115B5">
      <w:pPr>
        <w:spacing w:after="0" w:line="240" w:lineRule="auto"/>
        <w:contextualSpacing/>
        <w:jc w:val="both"/>
        <w:rPr>
          <w:rFonts w:ascii="Times New Roman" w:hAnsi="Times New Roman" w:cs="Times New Roman"/>
          <w:sz w:val="20"/>
          <w:szCs w:val="20"/>
        </w:rPr>
      </w:pPr>
      <w:r w:rsidRPr="001115B5">
        <w:rPr>
          <w:rFonts w:ascii="Times New Roman" w:hAnsi="Times New Roman" w:cs="Times New Roman"/>
          <w:b/>
          <w:bCs/>
          <w:sz w:val="20"/>
          <w:szCs w:val="20"/>
        </w:rPr>
        <w:t xml:space="preserve">8) AMBALAJ  VE  KONTEYNIR SAYISI: </w:t>
      </w:r>
      <w:r w:rsidRPr="001115B5">
        <w:rPr>
          <w:rFonts w:ascii="Times New Roman" w:hAnsi="Times New Roman" w:cs="Times New Roman"/>
          <w:sz w:val="20"/>
          <w:szCs w:val="20"/>
        </w:rPr>
        <w:t xml:space="preserve">Formun ATIK ÜRETİCİSİ bölümünde yer alan (19) </w:t>
      </w:r>
      <w:proofErr w:type="spellStart"/>
      <w:r w:rsidRPr="001115B5">
        <w:rPr>
          <w:rFonts w:ascii="Times New Roman" w:hAnsi="Times New Roman" w:cs="Times New Roman"/>
          <w:sz w:val="20"/>
          <w:szCs w:val="20"/>
        </w:rPr>
        <w:t>nolu</w:t>
      </w:r>
      <w:proofErr w:type="spellEnd"/>
      <w:r w:rsidRPr="001115B5">
        <w:rPr>
          <w:rFonts w:ascii="Times New Roman" w:hAnsi="Times New Roman" w:cs="Times New Roman"/>
          <w:sz w:val="20"/>
          <w:szCs w:val="20"/>
        </w:rPr>
        <w:t xml:space="preserve"> veri tipi, yukarıda belirtilen ambalaj ve </w:t>
      </w:r>
      <w:proofErr w:type="gramStart"/>
      <w:r w:rsidRPr="001115B5">
        <w:rPr>
          <w:rFonts w:ascii="Times New Roman" w:hAnsi="Times New Roman" w:cs="Times New Roman"/>
          <w:sz w:val="20"/>
          <w:szCs w:val="20"/>
        </w:rPr>
        <w:t>konteynır</w:t>
      </w:r>
      <w:proofErr w:type="gramEnd"/>
      <w:r w:rsidRPr="001115B5">
        <w:rPr>
          <w:rFonts w:ascii="Times New Roman" w:hAnsi="Times New Roman" w:cs="Times New Roman"/>
          <w:sz w:val="20"/>
          <w:szCs w:val="20"/>
        </w:rPr>
        <w:t xml:space="preserve"> sayısı formda ayrılan bölüme yazılacaktır.</w:t>
      </w:r>
    </w:p>
    <w:p w:rsidR="005E60B2" w:rsidRPr="001115B5" w:rsidRDefault="005E60B2" w:rsidP="001115B5">
      <w:pPr>
        <w:spacing w:after="0" w:line="240" w:lineRule="auto"/>
        <w:contextualSpacing/>
        <w:jc w:val="both"/>
        <w:rPr>
          <w:rFonts w:ascii="Times New Roman" w:hAnsi="Times New Roman" w:cs="Times New Roman"/>
          <w:sz w:val="20"/>
          <w:szCs w:val="20"/>
        </w:rPr>
      </w:pPr>
      <w:r w:rsidRPr="001115B5">
        <w:rPr>
          <w:rFonts w:ascii="Times New Roman" w:hAnsi="Times New Roman" w:cs="Times New Roman"/>
          <w:b/>
          <w:bCs/>
          <w:sz w:val="20"/>
          <w:szCs w:val="20"/>
        </w:rPr>
        <w:t xml:space="preserve">9) TAŞIMA ŞEKLİ: </w:t>
      </w:r>
      <w:r w:rsidRPr="001115B5">
        <w:rPr>
          <w:rFonts w:ascii="Times New Roman" w:hAnsi="Times New Roman" w:cs="Times New Roman"/>
          <w:sz w:val="20"/>
          <w:szCs w:val="20"/>
        </w:rPr>
        <w:t xml:space="preserve">Formun TAŞIYICI bölümünde yer alan (14) </w:t>
      </w:r>
      <w:proofErr w:type="spellStart"/>
      <w:r w:rsidRPr="001115B5">
        <w:rPr>
          <w:rFonts w:ascii="Times New Roman" w:hAnsi="Times New Roman" w:cs="Times New Roman"/>
          <w:sz w:val="20"/>
          <w:szCs w:val="20"/>
        </w:rPr>
        <w:t>nolu</w:t>
      </w:r>
      <w:proofErr w:type="spellEnd"/>
      <w:r w:rsidRPr="001115B5">
        <w:rPr>
          <w:rFonts w:ascii="Times New Roman" w:hAnsi="Times New Roman" w:cs="Times New Roman"/>
          <w:sz w:val="20"/>
          <w:szCs w:val="20"/>
        </w:rPr>
        <w:t xml:space="preserve"> veri tipi, aşağıda belirtilen kod numaralarına göre kodlanacaktır.</w:t>
      </w:r>
    </w:p>
    <w:p w:rsidR="005E60B2" w:rsidRPr="001115B5" w:rsidRDefault="005E60B2" w:rsidP="001115B5">
      <w:pPr>
        <w:spacing w:after="0" w:line="240" w:lineRule="auto"/>
        <w:ind w:left="1068" w:hanging="360"/>
        <w:contextualSpacing/>
        <w:jc w:val="both"/>
        <w:rPr>
          <w:rFonts w:ascii="Times New Roman" w:hAnsi="Times New Roman" w:cs="Times New Roman"/>
          <w:sz w:val="20"/>
          <w:szCs w:val="20"/>
        </w:rPr>
      </w:pPr>
      <w:r w:rsidRPr="001115B5">
        <w:rPr>
          <w:rFonts w:ascii="Times New Roman" w:hAnsi="Times New Roman" w:cs="Times New Roman"/>
          <w:sz w:val="20"/>
          <w:szCs w:val="20"/>
        </w:rPr>
        <w:t>1)       Karayolu</w:t>
      </w:r>
      <w:r w:rsidRPr="001115B5">
        <w:rPr>
          <w:rFonts w:ascii="Times New Roman" w:hAnsi="Times New Roman" w:cs="Times New Roman"/>
          <w:sz w:val="20"/>
          <w:szCs w:val="20"/>
        </w:rPr>
        <w:tab/>
      </w:r>
      <w:r w:rsidRPr="001115B5">
        <w:rPr>
          <w:rFonts w:ascii="Times New Roman" w:hAnsi="Times New Roman" w:cs="Times New Roman"/>
          <w:sz w:val="20"/>
          <w:szCs w:val="20"/>
        </w:rPr>
        <w:tab/>
        <w:t>4)       Deniz</w:t>
      </w:r>
    </w:p>
    <w:p w:rsidR="005E60B2" w:rsidRPr="001115B5" w:rsidRDefault="005E60B2" w:rsidP="001115B5">
      <w:pPr>
        <w:spacing w:after="0" w:line="240" w:lineRule="auto"/>
        <w:ind w:left="1068" w:hanging="360"/>
        <w:contextualSpacing/>
        <w:jc w:val="both"/>
        <w:rPr>
          <w:rFonts w:ascii="Times New Roman" w:hAnsi="Times New Roman" w:cs="Times New Roman"/>
          <w:sz w:val="20"/>
          <w:szCs w:val="20"/>
        </w:rPr>
      </w:pPr>
      <w:r w:rsidRPr="001115B5">
        <w:rPr>
          <w:rFonts w:ascii="Times New Roman" w:hAnsi="Times New Roman" w:cs="Times New Roman"/>
          <w:sz w:val="20"/>
          <w:szCs w:val="20"/>
        </w:rPr>
        <w:t>2)       Tren</w:t>
      </w:r>
      <w:r w:rsidRPr="001115B5">
        <w:rPr>
          <w:rFonts w:ascii="Times New Roman" w:hAnsi="Times New Roman" w:cs="Times New Roman"/>
          <w:sz w:val="20"/>
          <w:szCs w:val="20"/>
        </w:rPr>
        <w:tab/>
      </w:r>
      <w:r w:rsidRPr="001115B5">
        <w:rPr>
          <w:rFonts w:ascii="Times New Roman" w:hAnsi="Times New Roman" w:cs="Times New Roman"/>
          <w:sz w:val="20"/>
          <w:szCs w:val="20"/>
        </w:rPr>
        <w:tab/>
        <w:t xml:space="preserve">5)       İç Karasular </w:t>
      </w:r>
    </w:p>
    <w:p w:rsidR="005E60B2" w:rsidRPr="001115B5" w:rsidRDefault="005E60B2" w:rsidP="001115B5">
      <w:pPr>
        <w:spacing w:after="0" w:line="240" w:lineRule="auto"/>
        <w:ind w:left="1068" w:hanging="360"/>
        <w:contextualSpacing/>
        <w:jc w:val="both"/>
        <w:rPr>
          <w:rFonts w:ascii="Times New Roman" w:hAnsi="Times New Roman" w:cs="Times New Roman"/>
          <w:sz w:val="20"/>
          <w:szCs w:val="20"/>
        </w:rPr>
      </w:pPr>
      <w:r w:rsidRPr="001115B5">
        <w:rPr>
          <w:rFonts w:ascii="Times New Roman" w:hAnsi="Times New Roman" w:cs="Times New Roman"/>
          <w:sz w:val="20"/>
          <w:szCs w:val="20"/>
        </w:rPr>
        <w:t>3)       Hava</w:t>
      </w:r>
    </w:p>
    <w:p w:rsidR="005E60B2" w:rsidRPr="001115B5" w:rsidRDefault="005E60B2" w:rsidP="001115B5">
      <w:pPr>
        <w:spacing w:after="0" w:line="240" w:lineRule="auto"/>
        <w:contextualSpacing/>
        <w:jc w:val="both"/>
        <w:rPr>
          <w:rFonts w:ascii="Times New Roman" w:hAnsi="Times New Roman" w:cs="Times New Roman"/>
          <w:sz w:val="20"/>
          <w:szCs w:val="20"/>
        </w:rPr>
      </w:pPr>
      <w:r w:rsidRPr="001115B5">
        <w:rPr>
          <w:rFonts w:ascii="Times New Roman" w:hAnsi="Times New Roman" w:cs="Times New Roman"/>
          <w:b/>
          <w:bCs/>
          <w:sz w:val="20"/>
          <w:szCs w:val="20"/>
        </w:rPr>
        <w:t>10) BERTARAF/GERİ KAZANIM İŞLEMLERİ:</w:t>
      </w:r>
      <w:r w:rsidRPr="001115B5">
        <w:rPr>
          <w:rFonts w:ascii="Times New Roman" w:hAnsi="Times New Roman" w:cs="Times New Roman"/>
          <w:sz w:val="20"/>
          <w:szCs w:val="20"/>
        </w:rPr>
        <w:t xml:space="preserve"> Formun ATIK İŞLEME TESİSİ bölümünde yer alan (14) </w:t>
      </w:r>
      <w:proofErr w:type="spellStart"/>
      <w:r w:rsidRPr="001115B5">
        <w:rPr>
          <w:rFonts w:ascii="Times New Roman" w:hAnsi="Times New Roman" w:cs="Times New Roman"/>
          <w:sz w:val="20"/>
          <w:szCs w:val="20"/>
        </w:rPr>
        <w:t>nolu</w:t>
      </w:r>
      <w:proofErr w:type="spellEnd"/>
      <w:r w:rsidRPr="001115B5">
        <w:rPr>
          <w:rFonts w:ascii="Times New Roman" w:hAnsi="Times New Roman" w:cs="Times New Roman"/>
          <w:sz w:val="20"/>
          <w:szCs w:val="20"/>
        </w:rPr>
        <w:t xml:space="preserve"> veri tipi, AYY ek-2/A ve ek-2/B’de yer alan geri kazanım (R kodları)/bertaraf (D kodları) işlemleri için verilen kodlara göre doldurulacaktır.</w:t>
      </w:r>
    </w:p>
    <w:p w:rsidR="005E60B2" w:rsidRPr="001115B5" w:rsidRDefault="005E60B2" w:rsidP="001115B5">
      <w:pPr>
        <w:spacing w:after="0" w:line="240" w:lineRule="auto"/>
        <w:contextualSpacing/>
        <w:jc w:val="both"/>
        <w:rPr>
          <w:rFonts w:ascii="Times New Roman" w:hAnsi="Times New Roman" w:cs="Times New Roman"/>
          <w:sz w:val="20"/>
          <w:szCs w:val="20"/>
        </w:rPr>
      </w:pPr>
      <w:r w:rsidRPr="001115B5">
        <w:rPr>
          <w:rFonts w:ascii="Times New Roman" w:hAnsi="Times New Roman" w:cs="Times New Roman"/>
          <w:b/>
          <w:bCs/>
          <w:sz w:val="20"/>
          <w:szCs w:val="20"/>
        </w:rPr>
        <w:t xml:space="preserve">11) ATIK TRANSFERİ: </w:t>
      </w:r>
      <w:r w:rsidRPr="001115B5">
        <w:rPr>
          <w:rFonts w:ascii="Times New Roman" w:hAnsi="Times New Roman" w:cs="Times New Roman"/>
          <w:sz w:val="20"/>
          <w:szCs w:val="20"/>
        </w:rPr>
        <w:t xml:space="preserve">Formun ATIK İŞLEME TESİSİ bölümünde yer alan (15) </w:t>
      </w:r>
      <w:proofErr w:type="spellStart"/>
      <w:r w:rsidRPr="001115B5">
        <w:rPr>
          <w:rFonts w:ascii="Times New Roman" w:hAnsi="Times New Roman" w:cs="Times New Roman"/>
          <w:sz w:val="20"/>
          <w:szCs w:val="20"/>
        </w:rPr>
        <w:t>nolu</w:t>
      </w:r>
      <w:proofErr w:type="spellEnd"/>
      <w:r w:rsidRPr="001115B5">
        <w:rPr>
          <w:rFonts w:ascii="Times New Roman" w:hAnsi="Times New Roman" w:cs="Times New Roman"/>
          <w:sz w:val="20"/>
          <w:szCs w:val="20"/>
        </w:rPr>
        <w:t xml:space="preserve"> veri tipi; formda verilen (a),(b),(c),(ç) kutularına (X) işareti konularak doldurulacaktır.</w:t>
      </w:r>
    </w:p>
    <w:p w:rsidR="005E60B2" w:rsidRPr="001115B5" w:rsidRDefault="005E60B2" w:rsidP="001115B5">
      <w:pPr>
        <w:spacing w:after="0" w:line="240" w:lineRule="auto"/>
        <w:contextualSpacing/>
        <w:jc w:val="both"/>
        <w:rPr>
          <w:rFonts w:ascii="Times New Roman" w:hAnsi="Times New Roman" w:cs="Times New Roman"/>
          <w:sz w:val="20"/>
          <w:szCs w:val="20"/>
        </w:rPr>
      </w:pPr>
      <w:r w:rsidRPr="001115B5">
        <w:rPr>
          <w:rFonts w:ascii="Times New Roman" w:hAnsi="Times New Roman" w:cs="Times New Roman"/>
          <w:b/>
          <w:bCs/>
          <w:sz w:val="20"/>
          <w:szCs w:val="20"/>
        </w:rPr>
        <w:t>12) TARİHLER:</w:t>
      </w:r>
      <w:r w:rsidRPr="001115B5">
        <w:rPr>
          <w:rFonts w:ascii="Times New Roman" w:hAnsi="Times New Roman" w:cs="Times New Roman"/>
          <w:sz w:val="20"/>
          <w:szCs w:val="20"/>
        </w:rPr>
        <w:t xml:space="preserve"> Formda talep edilen  tarih bilgileri  gün/ay/yıl olarak belirtilecektir.</w:t>
      </w:r>
    </w:p>
    <w:p w:rsidR="005E60B2" w:rsidRPr="001115B5" w:rsidRDefault="005E60B2" w:rsidP="001115B5">
      <w:pPr>
        <w:spacing w:after="0" w:line="240" w:lineRule="auto"/>
        <w:contextualSpacing/>
        <w:jc w:val="both"/>
        <w:rPr>
          <w:rFonts w:ascii="Times New Roman" w:hAnsi="Times New Roman" w:cs="Times New Roman"/>
          <w:sz w:val="20"/>
          <w:szCs w:val="20"/>
        </w:rPr>
      </w:pPr>
      <w:r w:rsidRPr="001115B5">
        <w:rPr>
          <w:rFonts w:ascii="Times New Roman" w:hAnsi="Times New Roman" w:cs="Times New Roman"/>
          <w:b/>
          <w:bCs/>
          <w:sz w:val="20"/>
          <w:szCs w:val="20"/>
        </w:rPr>
        <w:t>13)</w:t>
      </w:r>
      <w:r w:rsidRPr="001115B5">
        <w:rPr>
          <w:rFonts w:ascii="Times New Roman" w:hAnsi="Times New Roman" w:cs="Times New Roman"/>
          <w:sz w:val="20"/>
          <w:szCs w:val="20"/>
        </w:rPr>
        <w:t xml:space="preserve"> Formda talep edilen fakat açıklama kılavuzunda açıklanmasına ihtiyaç duyulmamış diğer veri tipleri hakkındaki talep bilgiler, form üzerindeki ilgili yerlerine beyan edilecektir.</w:t>
      </w:r>
    </w:p>
    <w:p w:rsidR="00002482" w:rsidRDefault="00002482" w:rsidP="001115B5">
      <w:pPr>
        <w:contextualSpacing/>
        <w:jc w:val="both"/>
        <w:rPr>
          <w:rFonts w:ascii="Times New Roman" w:hAnsi="Times New Roman" w:cs="Times New Roman"/>
          <w:sz w:val="24"/>
          <w:szCs w:val="24"/>
        </w:rPr>
      </w:pPr>
    </w:p>
    <w:sectPr w:rsidR="00002482" w:rsidSect="005E60B2">
      <w:pgSz w:w="11906" w:h="16838"/>
      <w:pgMar w:top="851" w:right="849" w:bottom="99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E0" w:rsidRDefault="00AB0CE0" w:rsidP="008F0D1C">
      <w:pPr>
        <w:spacing w:after="0" w:line="240" w:lineRule="auto"/>
      </w:pPr>
      <w:r>
        <w:separator/>
      </w:r>
    </w:p>
  </w:endnote>
  <w:endnote w:type="continuationSeparator" w:id="0">
    <w:p w:rsidR="00AB0CE0" w:rsidRDefault="00AB0CE0" w:rsidP="008F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E0" w:rsidRDefault="00AB0CE0" w:rsidP="008F0D1C">
      <w:pPr>
        <w:spacing w:after="0" w:line="240" w:lineRule="auto"/>
      </w:pPr>
      <w:r>
        <w:separator/>
      </w:r>
    </w:p>
  </w:footnote>
  <w:footnote w:type="continuationSeparator" w:id="0">
    <w:p w:rsidR="00AB0CE0" w:rsidRDefault="00AB0CE0" w:rsidP="008F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24D4A"/>
    <w:multiLevelType w:val="hybridMultilevel"/>
    <w:tmpl w:val="FF307158"/>
    <w:lvl w:ilvl="0" w:tplc="05BC5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B2"/>
    <w:rsid w:val="00002482"/>
    <w:rsid w:val="00004BC4"/>
    <w:rsid w:val="000169F3"/>
    <w:rsid w:val="00016E17"/>
    <w:rsid w:val="00024D77"/>
    <w:rsid w:val="0004242B"/>
    <w:rsid w:val="000460FB"/>
    <w:rsid w:val="000662FB"/>
    <w:rsid w:val="000877DD"/>
    <w:rsid w:val="000F0272"/>
    <w:rsid w:val="00107CED"/>
    <w:rsid w:val="001115B5"/>
    <w:rsid w:val="00145CE1"/>
    <w:rsid w:val="00150B64"/>
    <w:rsid w:val="00161F5E"/>
    <w:rsid w:val="00175F69"/>
    <w:rsid w:val="001A325B"/>
    <w:rsid w:val="001B6B28"/>
    <w:rsid w:val="001B71DB"/>
    <w:rsid w:val="001D05FC"/>
    <w:rsid w:val="001D2E52"/>
    <w:rsid w:val="001D783C"/>
    <w:rsid w:val="001F0F56"/>
    <w:rsid w:val="00207C7C"/>
    <w:rsid w:val="00232812"/>
    <w:rsid w:val="0024120C"/>
    <w:rsid w:val="002A7123"/>
    <w:rsid w:val="002B728D"/>
    <w:rsid w:val="002B7FF8"/>
    <w:rsid w:val="002E187B"/>
    <w:rsid w:val="002F4B90"/>
    <w:rsid w:val="00305866"/>
    <w:rsid w:val="00311F03"/>
    <w:rsid w:val="00313D4C"/>
    <w:rsid w:val="003523D6"/>
    <w:rsid w:val="003534C6"/>
    <w:rsid w:val="00374D4D"/>
    <w:rsid w:val="003A0363"/>
    <w:rsid w:val="003C509D"/>
    <w:rsid w:val="003C771B"/>
    <w:rsid w:val="003D0ED9"/>
    <w:rsid w:val="003D558F"/>
    <w:rsid w:val="003D6424"/>
    <w:rsid w:val="003E0C68"/>
    <w:rsid w:val="004031CC"/>
    <w:rsid w:val="004241FA"/>
    <w:rsid w:val="00450CE7"/>
    <w:rsid w:val="00453AAE"/>
    <w:rsid w:val="004712E8"/>
    <w:rsid w:val="004933C1"/>
    <w:rsid w:val="00497DB4"/>
    <w:rsid w:val="004A4818"/>
    <w:rsid w:val="004B3232"/>
    <w:rsid w:val="00504C4C"/>
    <w:rsid w:val="00514475"/>
    <w:rsid w:val="00526D82"/>
    <w:rsid w:val="00564242"/>
    <w:rsid w:val="0057616C"/>
    <w:rsid w:val="005E60B2"/>
    <w:rsid w:val="005F4E71"/>
    <w:rsid w:val="00605A37"/>
    <w:rsid w:val="00636BE5"/>
    <w:rsid w:val="00652702"/>
    <w:rsid w:val="0069074F"/>
    <w:rsid w:val="00692A70"/>
    <w:rsid w:val="00697D7C"/>
    <w:rsid w:val="006A38CE"/>
    <w:rsid w:val="006B07A5"/>
    <w:rsid w:val="006C0EB0"/>
    <w:rsid w:val="00733CB6"/>
    <w:rsid w:val="00737185"/>
    <w:rsid w:val="00763290"/>
    <w:rsid w:val="007A5673"/>
    <w:rsid w:val="007A5C1A"/>
    <w:rsid w:val="007A7548"/>
    <w:rsid w:val="007E0FD7"/>
    <w:rsid w:val="007F3564"/>
    <w:rsid w:val="0082060D"/>
    <w:rsid w:val="00824656"/>
    <w:rsid w:val="008548A9"/>
    <w:rsid w:val="0086221A"/>
    <w:rsid w:val="008653A9"/>
    <w:rsid w:val="008815AA"/>
    <w:rsid w:val="008B25B7"/>
    <w:rsid w:val="008D42B2"/>
    <w:rsid w:val="008F0D1C"/>
    <w:rsid w:val="008F1377"/>
    <w:rsid w:val="009069EF"/>
    <w:rsid w:val="0091088A"/>
    <w:rsid w:val="00922817"/>
    <w:rsid w:val="00924A18"/>
    <w:rsid w:val="00940D63"/>
    <w:rsid w:val="009535C8"/>
    <w:rsid w:val="00964CDE"/>
    <w:rsid w:val="00967269"/>
    <w:rsid w:val="00981EC8"/>
    <w:rsid w:val="00990B83"/>
    <w:rsid w:val="00996FC1"/>
    <w:rsid w:val="009B0EBF"/>
    <w:rsid w:val="009B6296"/>
    <w:rsid w:val="009E4CBB"/>
    <w:rsid w:val="009F1162"/>
    <w:rsid w:val="00A029BA"/>
    <w:rsid w:val="00A068E1"/>
    <w:rsid w:val="00A1393A"/>
    <w:rsid w:val="00A302F3"/>
    <w:rsid w:val="00A34734"/>
    <w:rsid w:val="00A36018"/>
    <w:rsid w:val="00A8434A"/>
    <w:rsid w:val="00A84DD7"/>
    <w:rsid w:val="00A862D5"/>
    <w:rsid w:val="00AB0CE0"/>
    <w:rsid w:val="00AB7ACA"/>
    <w:rsid w:val="00B15E45"/>
    <w:rsid w:val="00B35779"/>
    <w:rsid w:val="00B6094A"/>
    <w:rsid w:val="00B85D8D"/>
    <w:rsid w:val="00B873EB"/>
    <w:rsid w:val="00B91392"/>
    <w:rsid w:val="00BB40AD"/>
    <w:rsid w:val="00BC4472"/>
    <w:rsid w:val="00BF0622"/>
    <w:rsid w:val="00BF0E43"/>
    <w:rsid w:val="00C02F15"/>
    <w:rsid w:val="00C124B6"/>
    <w:rsid w:val="00C12B8C"/>
    <w:rsid w:val="00C166F4"/>
    <w:rsid w:val="00C46AD8"/>
    <w:rsid w:val="00C55896"/>
    <w:rsid w:val="00C77534"/>
    <w:rsid w:val="00C809E3"/>
    <w:rsid w:val="00CB75E1"/>
    <w:rsid w:val="00CC1097"/>
    <w:rsid w:val="00CC7FBB"/>
    <w:rsid w:val="00CF1E18"/>
    <w:rsid w:val="00D14D47"/>
    <w:rsid w:val="00D44B4D"/>
    <w:rsid w:val="00D577A5"/>
    <w:rsid w:val="00D62ADC"/>
    <w:rsid w:val="00DC31D3"/>
    <w:rsid w:val="00DD5AD3"/>
    <w:rsid w:val="00DE39A9"/>
    <w:rsid w:val="00DE56E2"/>
    <w:rsid w:val="00E41C4F"/>
    <w:rsid w:val="00E82C1B"/>
    <w:rsid w:val="00EB51A2"/>
    <w:rsid w:val="00ED17FB"/>
    <w:rsid w:val="00EF1B85"/>
    <w:rsid w:val="00F03279"/>
    <w:rsid w:val="00F264EC"/>
    <w:rsid w:val="00F57D2A"/>
    <w:rsid w:val="00FC04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E60B2"/>
  </w:style>
  <w:style w:type="paragraph" w:styleId="ListeParagraf">
    <w:name w:val="List Paragraph"/>
    <w:basedOn w:val="Normal"/>
    <w:uiPriority w:val="34"/>
    <w:qFormat/>
    <w:rsid w:val="005E60B2"/>
    <w:pPr>
      <w:spacing w:after="0" w:line="240" w:lineRule="auto"/>
      <w:ind w:left="720"/>
      <w:contextualSpacing/>
    </w:pPr>
    <w:rPr>
      <w:rFonts w:ascii="Calibri" w:eastAsia="Calibri" w:hAnsi="Calibri" w:cs="Times New Roman"/>
    </w:rPr>
  </w:style>
  <w:style w:type="table" w:styleId="TabloKlavuzu">
    <w:name w:val="Table Grid"/>
    <w:basedOn w:val="NormalTablo"/>
    <w:uiPriority w:val="59"/>
    <w:rsid w:val="005E6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C77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771B"/>
    <w:rPr>
      <w:rFonts w:ascii="Tahoma" w:hAnsi="Tahoma" w:cs="Tahoma"/>
      <w:sz w:val="16"/>
      <w:szCs w:val="16"/>
    </w:rPr>
  </w:style>
  <w:style w:type="character" w:styleId="AklamaBavurusu">
    <w:name w:val="annotation reference"/>
    <w:basedOn w:val="VarsaylanParagrafYazTipi"/>
    <w:uiPriority w:val="99"/>
    <w:semiHidden/>
    <w:unhideWhenUsed/>
    <w:rsid w:val="00C166F4"/>
    <w:rPr>
      <w:sz w:val="16"/>
      <w:szCs w:val="16"/>
    </w:rPr>
  </w:style>
  <w:style w:type="paragraph" w:styleId="AklamaMetni">
    <w:name w:val="annotation text"/>
    <w:basedOn w:val="Normal"/>
    <w:link w:val="AklamaMetniChar"/>
    <w:uiPriority w:val="99"/>
    <w:semiHidden/>
    <w:unhideWhenUsed/>
    <w:rsid w:val="00C166F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166F4"/>
    <w:rPr>
      <w:sz w:val="20"/>
      <w:szCs w:val="20"/>
    </w:rPr>
  </w:style>
  <w:style w:type="paragraph" w:styleId="AklamaKonusu">
    <w:name w:val="annotation subject"/>
    <w:basedOn w:val="AklamaMetni"/>
    <w:next w:val="AklamaMetni"/>
    <w:link w:val="AklamaKonusuChar"/>
    <w:uiPriority w:val="99"/>
    <w:semiHidden/>
    <w:unhideWhenUsed/>
    <w:rsid w:val="00C166F4"/>
    <w:rPr>
      <w:b/>
      <w:bCs/>
    </w:rPr>
  </w:style>
  <w:style w:type="character" w:customStyle="1" w:styleId="AklamaKonusuChar">
    <w:name w:val="Açıklama Konusu Char"/>
    <w:basedOn w:val="AklamaMetniChar"/>
    <w:link w:val="AklamaKonusu"/>
    <w:uiPriority w:val="99"/>
    <w:semiHidden/>
    <w:rsid w:val="00C166F4"/>
    <w:rPr>
      <w:b/>
      <w:bCs/>
      <w:sz w:val="20"/>
      <w:szCs w:val="20"/>
    </w:rPr>
  </w:style>
  <w:style w:type="paragraph" w:styleId="Dzeltme">
    <w:name w:val="Revision"/>
    <w:hidden/>
    <w:uiPriority w:val="99"/>
    <w:semiHidden/>
    <w:rsid w:val="00A36018"/>
    <w:pPr>
      <w:spacing w:after="0" w:line="240" w:lineRule="auto"/>
    </w:pPr>
  </w:style>
  <w:style w:type="paragraph" w:styleId="stbilgi">
    <w:name w:val="header"/>
    <w:basedOn w:val="Normal"/>
    <w:link w:val="stbilgiChar"/>
    <w:uiPriority w:val="99"/>
    <w:unhideWhenUsed/>
    <w:rsid w:val="008F0D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0D1C"/>
  </w:style>
  <w:style w:type="paragraph" w:styleId="Altbilgi">
    <w:name w:val="footer"/>
    <w:basedOn w:val="Normal"/>
    <w:link w:val="AltbilgiChar"/>
    <w:uiPriority w:val="99"/>
    <w:unhideWhenUsed/>
    <w:rsid w:val="008F0D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E60B2"/>
  </w:style>
  <w:style w:type="paragraph" w:styleId="ListeParagraf">
    <w:name w:val="List Paragraph"/>
    <w:basedOn w:val="Normal"/>
    <w:uiPriority w:val="34"/>
    <w:qFormat/>
    <w:rsid w:val="005E60B2"/>
    <w:pPr>
      <w:spacing w:after="0" w:line="240" w:lineRule="auto"/>
      <w:ind w:left="720"/>
      <w:contextualSpacing/>
    </w:pPr>
    <w:rPr>
      <w:rFonts w:ascii="Calibri" w:eastAsia="Calibri" w:hAnsi="Calibri" w:cs="Times New Roman"/>
    </w:rPr>
  </w:style>
  <w:style w:type="table" w:styleId="TabloKlavuzu">
    <w:name w:val="Table Grid"/>
    <w:basedOn w:val="NormalTablo"/>
    <w:uiPriority w:val="59"/>
    <w:rsid w:val="005E6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C77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771B"/>
    <w:rPr>
      <w:rFonts w:ascii="Tahoma" w:hAnsi="Tahoma" w:cs="Tahoma"/>
      <w:sz w:val="16"/>
      <w:szCs w:val="16"/>
    </w:rPr>
  </w:style>
  <w:style w:type="character" w:styleId="AklamaBavurusu">
    <w:name w:val="annotation reference"/>
    <w:basedOn w:val="VarsaylanParagrafYazTipi"/>
    <w:uiPriority w:val="99"/>
    <w:semiHidden/>
    <w:unhideWhenUsed/>
    <w:rsid w:val="00C166F4"/>
    <w:rPr>
      <w:sz w:val="16"/>
      <w:szCs w:val="16"/>
    </w:rPr>
  </w:style>
  <w:style w:type="paragraph" w:styleId="AklamaMetni">
    <w:name w:val="annotation text"/>
    <w:basedOn w:val="Normal"/>
    <w:link w:val="AklamaMetniChar"/>
    <w:uiPriority w:val="99"/>
    <w:semiHidden/>
    <w:unhideWhenUsed/>
    <w:rsid w:val="00C166F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166F4"/>
    <w:rPr>
      <w:sz w:val="20"/>
      <w:szCs w:val="20"/>
    </w:rPr>
  </w:style>
  <w:style w:type="paragraph" w:styleId="AklamaKonusu">
    <w:name w:val="annotation subject"/>
    <w:basedOn w:val="AklamaMetni"/>
    <w:next w:val="AklamaMetni"/>
    <w:link w:val="AklamaKonusuChar"/>
    <w:uiPriority w:val="99"/>
    <w:semiHidden/>
    <w:unhideWhenUsed/>
    <w:rsid w:val="00C166F4"/>
    <w:rPr>
      <w:b/>
      <w:bCs/>
    </w:rPr>
  </w:style>
  <w:style w:type="character" w:customStyle="1" w:styleId="AklamaKonusuChar">
    <w:name w:val="Açıklama Konusu Char"/>
    <w:basedOn w:val="AklamaMetniChar"/>
    <w:link w:val="AklamaKonusu"/>
    <w:uiPriority w:val="99"/>
    <w:semiHidden/>
    <w:rsid w:val="00C166F4"/>
    <w:rPr>
      <w:b/>
      <w:bCs/>
      <w:sz w:val="20"/>
      <w:szCs w:val="20"/>
    </w:rPr>
  </w:style>
  <w:style w:type="paragraph" w:styleId="Dzeltme">
    <w:name w:val="Revision"/>
    <w:hidden/>
    <w:uiPriority w:val="99"/>
    <w:semiHidden/>
    <w:rsid w:val="00A36018"/>
    <w:pPr>
      <w:spacing w:after="0" w:line="240" w:lineRule="auto"/>
    </w:pPr>
  </w:style>
  <w:style w:type="paragraph" w:styleId="stbilgi">
    <w:name w:val="header"/>
    <w:basedOn w:val="Normal"/>
    <w:link w:val="stbilgiChar"/>
    <w:uiPriority w:val="99"/>
    <w:unhideWhenUsed/>
    <w:rsid w:val="008F0D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0D1C"/>
  </w:style>
  <w:style w:type="paragraph" w:styleId="Altbilgi">
    <w:name w:val="footer"/>
    <w:basedOn w:val="Normal"/>
    <w:link w:val="AltbilgiChar"/>
    <w:uiPriority w:val="99"/>
    <w:unhideWhenUsed/>
    <w:rsid w:val="008F0D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6341">
      <w:bodyDiv w:val="1"/>
      <w:marLeft w:val="0"/>
      <w:marRight w:val="0"/>
      <w:marTop w:val="0"/>
      <w:marBottom w:val="0"/>
      <w:divBdr>
        <w:top w:val="none" w:sz="0" w:space="0" w:color="auto"/>
        <w:left w:val="none" w:sz="0" w:space="0" w:color="auto"/>
        <w:bottom w:val="none" w:sz="0" w:space="0" w:color="auto"/>
        <w:right w:val="none" w:sz="0" w:space="0" w:color="auto"/>
      </w:divBdr>
    </w:div>
    <w:div w:id="1033531954">
      <w:bodyDiv w:val="1"/>
      <w:marLeft w:val="0"/>
      <w:marRight w:val="0"/>
      <w:marTop w:val="0"/>
      <w:marBottom w:val="0"/>
      <w:divBdr>
        <w:top w:val="none" w:sz="0" w:space="0" w:color="auto"/>
        <w:left w:val="none" w:sz="0" w:space="0" w:color="auto"/>
        <w:bottom w:val="none" w:sz="0" w:space="0" w:color="auto"/>
        <w:right w:val="none" w:sz="0" w:space="0" w:color="auto"/>
      </w:divBdr>
    </w:div>
    <w:div w:id="1760717671">
      <w:bodyDiv w:val="1"/>
      <w:marLeft w:val="0"/>
      <w:marRight w:val="0"/>
      <w:marTop w:val="0"/>
      <w:marBottom w:val="0"/>
      <w:divBdr>
        <w:top w:val="none" w:sz="0" w:space="0" w:color="auto"/>
        <w:left w:val="none" w:sz="0" w:space="0" w:color="auto"/>
        <w:bottom w:val="none" w:sz="0" w:space="0" w:color="auto"/>
        <w:right w:val="none" w:sz="0" w:space="0" w:color="auto"/>
      </w:divBdr>
      <w:divsChild>
        <w:div w:id="1570387879">
          <w:marLeft w:val="0"/>
          <w:marRight w:val="0"/>
          <w:marTop w:val="0"/>
          <w:marBottom w:val="0"/>
          <w:divBdr>
            <w:top w:val="none" w:sz="0" w:space="0" w:color="auto"/>
            <w:left w:val="none" w:sz="0" w:space="0" w:color="auto"/>
            <w:bottom w:val="none" w:sz="0" w:space="0" w:color="auto"/>
            <w:right w:val="none" w:sz="0" w:space="0" w:color="auto"/>
          </w:divBdr>
        </w:div>
        <w:div w:id="376585387">
          <w:marLeft w:val="0"/>
          <w:marRight w:val="0"/>
          <w:marTop w:val="0"/>
          <w:marBottom w:val="0"/>
          <w:divBdr>
            <w:top w:val="none" w:sz="0" w:space="0" w:color="auto"/>
            <w:left w:val="none" w:sz="0" w:space="0" w:color="auto"/>
            <w:bottom w:val="none" w:sz="0" w:space="0" w:color="auto"/>
            <w:right w:val="none" w:sz="0" w:space="0" w:color="auto"/>
          </w:divBdr>
        </w:div>
        <w:div w:id="2056855809">
          <w:marLeft w:val="0"/>
          <w:marRight w:val="0"/>
          <w:marTop w:val="0"/>
          <w:marBottom w:val="0"/>
          <w:divBdr>
            <w:top w:val="none" w:sz="0" w:space="0" w:color="auto"/>
            <w:left w:val="none" w:sz="0" w:space="0" w:color="auto"/>
            <w:bottom w:val="none" w:sz="0" w:space="0" w:color="auto"/>
            <w:right w:val="none" w:sz="0" w:space="0" w:color="auto"/>
          </w:divBdr>
        </w:div>
        <w:div w:id="99931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B26B-94AA-46B7-BF0C-70305BFF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6875</Words>
  <Characters>39188</Characters>
  <Application>Microsoft Office Word</Application>
  <DocSecurity>0</DocSecurity>
  <Lines>326</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Nihal Sevingel Yoğurtçuoğlu</cp:lastModifiedBy>
  <cp:revision>3</cp:revision>
  <dcterms:created xsi:type="dcterms:W3CDTF">2016-12-06T12:28:00Z</dcterms:created>
  <dcterms:modified xsi:type="dcterms:W3CDTF">2016-12-06T13:24:00Z</dcterms:modified>
</cp:coreProperties>
</file>