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40" w:rsidRDefault="00271C40" w:rsidP="00D32E1F">
      <w:pPr>
        <w:pStyle w:val="NormalWeb"/>
        <w:spacing w:before="0" w:beforeAutospacing="0" w:after="0" w:afterAutospacing="0" w:line="264" w:lineRule="auto"/>
        <w:rPr>
          <w:u w:val="single"/>
        </w:rPr>
      </w:pPr>
      <w:bookmarkStart w:id="0" w:name="_GoBack"/>
      <w:bookmarkEnd w:id="0"/>
    </w:p>
    <w:p w:rsidR="004F0EE3" w:rsidRPr="0085228E" w:rsidRDefault="00FE2EDE" w:rsidP="00D32E1F">
      <w:pPr>
        <w:pStyle w:val="NormalWeb"/>
        <w:spacing w:before="0" w:beforeAutospacing="0" w:after="0" w:afterAutospacing="0" w:line="264" w:lineRule="auto"/>
      </w:pPr>
      <w:r w:rsidRPr="00FE2EDE">
        <w:rPr>
          <w:u w:val="single"/>
        </w:rPr>
        <w:t>Çevre ve Şehircilik Bakanlığından:</w:t>
      </w:r>
      <w:r w:rsidR="0085228E">
        <w:t xml:space="preserve"> </w:t>
      </w:r>
    </w:p>
    <w:p w:rsidR="004F0EE3" w:rsidRDefault="00266085" w:rsidP="00E57A65">
      <w:pPr>
        <w:pStyle w:val="NormalWeb"/>
        <w:spacing w:before="0" w:beforeAutospacing="0" w:after="0" w:afterAutospacing="0" w:line="264" w:lineRule="auto"/>
        <w:jc w:val="center"/>
        <w:rPr>
          <w:b/>
          <w:bCs/>
        </w:rPr>
      </w:pPr>
      <w:r w:rsidRPr="00F33E90">
        <w:rPr>
          <w:b/>
          <w:bCs/>
        </w:rPr>
        <w:t xml:space="preserve">YIKIM İŞLEMLERİ </w:t>
      </w:r>
      <w:r w:rsidR="001C19D3">
        <w:rPr>
          <w:b/>
          <w:bCs/>
        </w:rPr>
        <w:t>İL</w:t>
      </w:r>
      <w:r w:rsidRPr="00F33E90">
        <w:rPr>
          <w:b/>
          <w:bCs/>
        </w:rPr>
        <w:t>E HAFRİYAT TOPRAĞI</w:t>
      </w:r>
      <w:r w:rsidR="001C19D3">
        <w:rPr>
          <w:b/>
          <w:bCs/>
        </w:rPr>
        <w:t>,</w:t>
      </w:r>
      <w:r w:rsidRPr="00F33E90">
        <w:rPr>
          <w:b/>
          <w:bCs/>
        </w:rPr>
        <w:t xml:space="preserve"> İNŞAAT VE YIKINTI</w:t>
      </w:r>
    </w:p>
    <w:p w:rsidR="00266085" w:rsidRPr="00F33E90" w:rsidRDefault="00266085" w:rsidP="00E57A65">
      <w:pPr>
        <w:pStyle w:val="NormalWeb"/>
        <w:spacing w:before="0" w:beforeAutospacing="0" w:after="0" w:afterAutospacing="0" w:line="264" w:lineRule="auto"/>
        <w:jc w:val="center"/>
        <w:rPr>
          <w:b/>
          <w:bCs/>
        </w:rPr>
      </w:pPr>
      <w:r w:rsidRPr="00F33E90">
        <w:rPr>
          <w:b/>
          <w:bCs/>
        </w:rPr>
        <w:t xml:space="preserve"> ATIKLARININ</w:t>
      </w:r>
      <w:r w:rsidR="00525ABF">
        <w:rPr>
          <w:b/>
          <w:bCs/>
        </w:rPr>
        <w:t xml:space="preserve"> </w:t>
      </w:r>
      <w:r w:rsidRPr="00F33E90">
        <w:rPr>
          <w:b/>
          <w:bCs/>
        </w:rPr>
        <w:t>KONTROLÜ</w:t>
      </w:r>
      <w:r w:rsidR="008432E5">
        <w:rPr>
          <w:b/>
          <w:bCs/>
        </w:rPr>
        <w:t xml:space="preserve"> </w:t>
      </w:r>
      <w:r w:rsidRPr="00F33E90">
        <w:rPr>
          <w:b/>
          <w:bCs/>
        </w:rPr>
        <w:t>YÖNETMELİĞİ</w:t>
      </w:r>
    </w:p>
    <w:p w:rsidR="00266085" w:rsidRPr="00F33E90" w:rsidRDefault="00266085" w:rsidP="000E5199">
      <w:pPr>
        <w:pStyle w:val="Balk4"/>
        <w:widowControl/>
        <w:overflowPunct/>
        <w:autoSpaceDE/>
        <w:adjustRightInd/>
        <w:spacing w:before="240"/>
        <w:rPr>
          <w:bCs/>
          <w:szCs w:val="24"/>
          <w:lang w:val="tr-TR"/>
        </w:rPr>
      </w:pPr>
      <w:r w:rsidRPr="00F33E90">
        <w:rPr>
          <w:bCs/>
          <w:szCs w:val="24"/>
          <w:lang w:val="tr-TR"/>
        </w:rPr>
        <w:t>BİRİNCİ BÖLÜM</w:t>
      </w:r>
    </w:p>
    <w:p w:rsidR="00266085" w:rsidRPr="00F33E90" w:rsidRDefault="00266085" w:rsidP="000E5199">
      <w:pPr>
        <w:pStyle w:val="Balk4"/>
        <w:widowControl/>
        <w:overflowPunct/>
        <w:autoSpaceDE/>
        <w:adjustRightInd/>
        <w:rPr>
          <w:bCs/>
          <w:szCs w:val="24"/>
          <w:lang w:val="tr-TR"/>
        </w:rPr>
      </w:pPr>
      <w:r w:rsidRPr="00F33E90">
        <w:rPr>
          <w:szCs w:val="24"/>
          <w:lang w:val="tr-TR"/>
        </w:rPr>
        <w:t xml:space="preserve">Amaç, Kapsam, Dayanak ve Tanımlar </w:t>
      </w:r>
    </w:p>
    <w:p w:rsidR="00266085" w:rsidRPr="00F33E90" w:rsidRDefault="00266085" w:rsidP="00E57A65">
      <w:pPr>
        <w:pStyle w:val="NormalWeb"/>
        <w:spacing w:before="0" w:beforeAutospacing="0" w:after="0" w:afterAutospacing="0"/>
        <w:ind w:firstLine="708"/>
        <w:jc w:val="both"/>
        <w:rPr>
          <w:b/>
          <w:bCs/>
        </w:rPr>
      </w:pPr>
      <w:r w:rsidRPr="00F33E90">
        <w:rPr>
          <w:b/>
          <w:bCs/>
        </w:rPr>
        <w:t>Amaç</w:t>
      </w:r>
    </w:p>
    <w:p w:rsidR="00266085" w:rsidRPr="00F33E90" w:rsidRDefault="00266085" w:rsidP="00585698">
      <w:pPr>
        <w:pStyle w:val="NormalWeb"/>
        <w:spacing w:before="0" w:beforeAutospacing="0" w:after="0" w:afterAutospacing="0"/>
        <w:ind w:firstLine="708"/>
        <w:jc w:val="both"/>
        <w:rPr>
          <w:b/>
          <w:bCs/>
        </w:rPr>
      </w:pPr>
      <w:r w:rsidRPr="00F33E90">
        <w:rPr>
          <w:b/>
          <w:bCs/>
        </w:rPr>
        <w:t xml:space="preserve">MADDE 1- </w:t>
      </w:r>
      <w:r w:rsidR="00787EE1" w:rsidRPr="00F33E90">
        <w:rPr>
          <w:bCs/>
        </w:rPr>
        <w:t>(1)</w:t>
      </w:r>
      <w:r w:rsidRPr="00F33E90">
        <w:t xml:space="preserve">Bu Yönetmeliğin amacı; yıkım ve hafriyat faaliyetlerinin ve bu faaliyetler neticesinde ortaya çıkacak hafriyat toprağı ile inşaat ve yıkıntı atıklarının çevre ve insan </w:t>
      </w:r>
      <w:r w:rsidR="00F056EC" w:rsidRPr="00F33E90">
        <w:t>sağlığına</w:t>
      </w:r>
      <w:r w:rsidR="00136D4F">
        <w:t xml:space="preserve"> </w:t>
      </w:r>
      <w:r w:rsidRPr="00F33E90">
        <w:t xml:space="preserve">ve güvenliğine zarar vermeyecek şekilde yönetimine ve kontrolüne ilişkin </w:t>
      </w:r>
      <w:r w:rsidR="00F027EA" w:rsidRPr="00F33E90">
        <w:t>usul ve esasları</w:t>
      </w:r>
      <w:r w:rsidRPr="00F33E90">
        <w:t xml:space="preserve"> düzenlemektir.</w:t>
      </w:r>
      <w:r w:rsidR="00AD0B91">
        <w:t xml:space="preserve"> </w:t>
      </w:r>
    </w:p>
    <w:p w:rsidR="00266085" w:rsidRPr="00F33E90" w:rsidRDefault="00266085" w:rsidP="00E57A65">
      <w:pPr>
        <w:pStyle w:val="NormalWeb"/>
        <w:spacing w:before="0" w:beforeAutospacing="0" w:after="0" w:afterAutospacing="0"/>
        <w:ind w:firstLine="708"/>
        <w:jc w:val="both"/>
        <w:rPr>
          <w:b/>
          <w:bCs/>
        </w:rPr>
      </w:pPr>
      <w:r w:rsidRPr="00F33E90">
        <w:rPr>
          <w:b/>
          <w:bCs/>
        </w:rPr>
        <w:t>Kapsam</w:t>
      </w:r>
    </w:p>
    <w:p w:rsidR="00266085" w:rsidRPr="00F33E90" w:rsidRDefault="00266085" w:rsidP="00E57A65">
      <w:pPr>
        <w:pStyle w:val="NormalWeb"/>
        <w:spacing w:before="0" w:beforeAutospacing="0" w:after="0" w:afterAutospacing="0"/>
        <w:ind w:firstLine="708"/>
        <w:jc w:val="both"/>
      </w:pPr>
      <w:r w:rsidRPr="00F33E90">
        <w:rPr>
          <w:b/>
          <w:bCs/>
        </w:rPr>
        <w:t xml:space="preserve">MADDE 2- </w:t>
      </w:r>
      <w:r w:rsidRPr="00F33E90">
        <w:t>(1) Bu Yönetmelik; yıkı</w:t>
      </w:r>
      <w:r w:rsidR="006A27AC" w:rsidRPr="00F33E90">
        <w:t>lacak</w:t>
      </w:r>
      <w:r w:rsidRPr="00F33E90">
        <w:t xml:space="preserve"> yapılarda uygulanacak işlemleri, yıkım faaliyeti süresince alınacak çevre</w:t>
      </w:r>
      <w:r w:rsidR="008E35B5" w:rsidRPr="00F33E90">
        <w:t>nin</w:t>
      </w:r>
      <w:r w:rsidRPr="00F33E90">
        <w:t xml:space="preserve"> ve insan sağlığının korunması ile güvenlik tedbirlerini, yıkım tekniklerini</w:t>
      </w:r>
      <w:r w:rsidR="008E35B5" w:rsidRPr="00F33E90">
        <w:t xml:space="preserve"> ve</w:t>
      </w:r>
      <w:r w:rsidRPr="00F33E90">
        <w:t xml:space="preserve"> hafriyat toprağı ile inşaat ve yıkıntı atıklarının üretildikleri yerlerde ayrılarak toplanmasına, geçici olarak biriktirilmesine, taşınmasına, geri kazanılmasına, tekrar kullanılmasına, değerlendirilmesine ve bertaraf edilmesine ilişkin usul ve</w:t>
      </w:r>
      <w:r w:rsidR="000638D9">
        <w:t xml:space="preserve"> e</w:t>
      </w:r>
      <w:r w:rsidRPr="00F33E90">
        <w:t>sasları kapsar.</w:t>
      </w:r>
    </w:p>
    <w:p w:rsidR="00266085" w:rsidRPr="00F33E90" w:rsidRDefault="00266085" w:rsidP="00E57A65">
      <w:pPr>
        <w:pStyle w:val="NormalWeb"/>
        <w:spacing w:before="0" w:beforeAutospacing="0" w:after="0" w:afterAutospacing="0"/>
        <w:ind w:firstLine="708"/>
        <w:jc w:val="both"/>
        <w:rPr>
          <w:b/>
          <w:bCs/>
        </w:rPr>
      </w:pPr>
      <w:r w:rsidRPr="00F33E90">
        <w:rPr>
          <w:b/>
          <w:bCs/>
        </w:rPr>
        <w:t>Dayanak</w:t>
      </w:r>
    </w:p>
    <w:p w:rsidR="00B00EE6" w:rsidRDefault="00266085" w:rsidP="00E57A65">
      <w:pPr>
        <w:pStyle w:val="NormalWeb"/>
        <w:spacing w:before="0" w:beforeAutospacing="0" w:after="0" w:afterAutospacing="0"/>
        <w:ind w:firstLine="708"/>
        <w:jc w:val="both"/>
      </w:pPr>
      <w:r w:rsidRPr="00F33E90">
        <w:rPr>
          <w:b/>
          <w:bCs/>
        </w:rPr>
        <w:t xml:space="preserve">MADDE 3- </w:t>
      </w:r>
      <w:r w:rsidRPr="00F33E90">
        <w:rPr>
          <w:bCs/>
        </w:rPr>
        <w:t xml:space="preserve">(1) </w:t>
      </w:r>
      <w:r w:rsidR="004447AE">
        <w:t>Bu Yönetmelik;</w:t>
      </w:r>
      <w:r w:rsidRPr="00F33E90">
        <w:t xml:space="preserve"> </w:t>
      </w:r>
    </w:p>
    <w:p w:rsidR="00B00EE6" w:rsidRDefault="00266085" w:rsidP="00F774BD">
      <w:pPr>
        <w:pStyle w:val="NormalWeb"/>
        <w:numPr>
          <w:ilvl w:val="0"/>
          <w:numId w:val="15"/>
        </w:numPr>
        <w:spacing w:before="0" w:beforeAutospacing="0" w:after="0" w:afterAutospacing="0"/>
        <w:ind w:left="993" w:hanging="284"/>
        <w:jc w:val="both"/>
      </w:pPr>
      <w:r w:rsidRPr="00F33E90">
        <w:t>2872 sayılı Çevre Kanunu</w:t>
      </w:r>
      <w:r w:rsidR="0082621B">
        <w:t>’</w:t>
      </w:r>
      <w:r w:rsidRPr="00F33E90">
        <w:t>nun 8, 11 ve 12</w:t>
      </w:r>
      <w:r w:rsidR="00B00EE6">
        <w:t>’</w:t>
      </w:r>
      <w:r w:rsidRPr="00F33E90">
        <w:t>nci maddeleri</w:t>
      </w:r>
      <w:r w:rsidR="00B00EE6">
        <w:t>ne</w:t>
      </w:r>
      <w:r w:rsidRPr="00F33E90">
        <w:t xml:space="preserve">, </w:t>
      </w:r>
    </w:p>
    <w:p w:rsidR="00B00EE6" w:rsidRDefault="00266085" w:rsidP="00F774BD">
      <w:pPr>
        <w:pStyle w:val="NormalWeb"/>
        <w:numPr>
          <w:ilvl w:val="0"/>
          <w:numId w:val="15"/>
        </w:numPr>
        <w:spacing w:before="0" w:beforeAutospacing="0" w:after="0" w:afterAutospacing="0"/>
        <w:ind w:left="993" w:hanging="284"/>
        <w:jc w:val="both"/>
      </w:pPr>
      <w:r w:rsidRPr="00F33E90">
        <w:t>644 sayılı Çevre ve Şehircilik Bakanlığı Teşkilat ve Görevleri Hakkında Kanun Hükmünde Kararname’nin 2, 8 ve 33</w:t>
      </w:r>
      <w:r w:rsidR="00B00EE6">
        <w:t>’</w:t>
      </w:r>
      <w:r w:rsidRPr="00F33E90">
        <w:t>üncü maddeleri</w:t>
      </w:r>
      <w:r w:rsidR="00B00EE6">
        <w:t>ne,</w:t>
      </w:r>
    </w:p>
    <w:p w:rsidR="00B00EE6" w:rsidRPr="00525ABF" w:rsidRDefault="00266085" w:rsidP="00F774BD">
      <w:pPr>
        <w:pStyle w:val="NormalWeb"/>
        <w:numPr>
          <w:ilvl w:val="0"/>
          <w:numId w:val="15"/>
        </w:numPr>
        <w:spacing w:before="0" w:beforeAutospacing="0" w:after="0" w:afterAutospacing="0"/>
        <w:ind w:left="993" w:hanging="284"/>
        <w:jc w:val="both"/>
      </w:pPr>
      <w:r w:rsidRPr="00F33E90">
        <w:t>6306 sayılı Afet Riski Altındaki Alanların Dönüştürülmesi Hakkında Kanunun 8</w:t>
      </w:r>
      <w:r w:rsidR="00B00EE6">
        <w:t xml:space="preserve">’inci </w:t>
      </w:r>
      <w:r w:rsidR="00B00EE6" w:rsidRPr="00525ABF">
        <w:t>maddesine,</w:t>
      </w:r>
    </w:p>
    <w:p w:rsidR="00D623C0" w:rsidRPr="006E48B5" w:rsidRDefault="00071739" w:rsidP="00071739">
      <w:pPr>
        <w:pStyle w:val="NormalWeb"/>
        <w:spacing w:before="0" w:beforeAutospacing="0" w:after="0" w:afterAutospacing="0"/>
        <w:ind w:left="709"/>
        <w:jc w:val="both"/>
      </w:pPr>
      <w:r>
        <w:t xml:space="preserve">ç)  </w:t>
      </w:r>
      <w:r w:rsidR="00896A5C" w:rsidRPr="006E48B5">
        <w:t>3194 sayılı İmar K</w:t>
      </w:r>
      <w:r w:rsidR="00692FE2" w:rsidRPr="006E48B5">
        <w:t>anun</w:t>
      </w:r>
      <w:r w:rsidR="0082621B">
        <w:t>’</w:t>
      </w:r>
      <w:r w:rsidR="00692FE2" w:rsidRPr="006E48B5">
        <w:t>un 28</w:t>
      </w:r>
      <w:r w:rsidR="002D5A4D" w:rsidRPr="006E48B5">
        <w:t>,</w:t>
      </w:r>
      <w:r w:rsidR="00D623C0" w:rsidRPr="006E48B5">
        <w:t xml:space="preserve"> 32</w:t>
      </w:r>
      <w:r w:rsidR="002D5A4D" w:rsidRPr="006E48B5">
        <w:t>, 3</w:t>
      </w:r>
      <w:r w:rsidR="00696E71">
        <w:t>9</w:t>
      </w:r>
      <w:r w:rsidR="002D5A4D" w:rsidRPr="006E48B5">
        <w:t xml:space="preserve"> </w:t>
      </w:r>
      <w:r w:rsidR="00D623C0" w:rsidRPr="006E48B5">
        <w:t>ve 42’nci maddelerine,</w:t>
      </w:r>
      <w:r w:rsidR="00DD1933" w:rsidRPr="006E48B5">
        <w:t xml:space="preserve"> </w:t>
      </w:r>
    </w:p>
    <w:p w:rsidR="00087D5C" w:rsidRPr="006E48B5" w:rsidRDefault="00087D5C" w:rsidP="00071739">
      <w:pPr>
        <w:pStyle w:val="NormalWeb"/>
        <w:numPr>
          <w:ilvl w:val="0"/>
          <w:numId w:val="15"/>
        </w:numPr>
        <w:spacing w:before="0" w:beforeAutospacing="0" w:after="0" w:afterAutospacing="0"/>
        <w:ind w:left="993" w:hanging="284"/>
        <w:jc w:val="both"/>
      </w:pPr>
      <w:r w:rsidRPr="006E48B5">
        <w:t>7269 sayılı Umumi</w:t>
      </w:r>
      <w:r w:rsidR="00972043">
        <w:t xml:space="preserve"> Hayata Müessir Afetler Dolayısiyle</w:t>
      </w:r>
      <w:r w:rsidRPr="006E48B5">
        <w:t xml:space="preserve"> Alınacak Tedbirlerle Yapılacak Yardımlara Dair Kanun’un 13’üncü maddesine, </w:t>
      </w:r>
    </w:p>
    <w:p w:rsidR="00087D5C" w:rsidRPr="006E48B5" w:rsidRDefault="00087D5C" w:rsidP="00087D5C">
      <w:pPr>
        <w:pStyle w:val="NormalWeb"/>
        <w:numPr>
          <w:ilvl w:val="0"/>
          <w:numId w:val="15"/>
        </w:numPr>
        <w:spacing w:before="0" w:beforeAutospacing="0" w:after="0" w:afterAutospacing="0"/>
        <w:ind w:left="993" w:hanging="285"/>
        <w:jc w:val="both"/>
      </w:pPr>
      <w:r w:rsidRPr="006E48B5">
        <w:t xml:space="preserve">18/12/2013 tarihli ve 28855 sayılı Resmî Gazetede yayımlanan Afet ve Acil Durum Müdahale Hizmetleri Yönetmeliğine, </w:t>
      </w:r>
    </w:p>
    <w:p w:rsidR="00266085" w:rsidRPr="00F33E90" w:rsidRDefault="00266085" w:rsidP="00F774BD">
      <w:pPr>
        <w:pStyle w:val="NormalWeb"/>
        <w:spacing w:before="0" w:beforeAutospacing="0" w:after="0" w:afterAutospacing="0"/>
        <w:ind w:left="1134" w:hanging="425"/>
        <w:jc w:val="both"/>
      </w:pPr>
      <w:r w:rsidRPr="00F33E90">
        <w:t xml:space="preserve"> dayanılarak hazırlanmıştır.</w:t>
      </w:r>
      <w:r w:rsidR="005D43B1">
        <w:t xml:space="preserve"> </w:t>
      </w:r>
    </w:p>
    <w:p w:rsidR="00266085" w:rsidRPr="00F33E90" w:rsidRDefault="00266085" w:rsidP="00E57A65">
      <w:pPr>
        <w:pStyle w:val="NormalWeb"/>
        <w:spacing w:before="0" w:beforeAutospacing="0" w:after="0" w:afterAutospacing="0"/>
        <w:ind w:firstLine="708"/>
        <w:jc w:val="both"/>
        <w:rPr>
          <w:b/>
          <w:bCs/>
        </w:rPr>
      </w:pPr>
      <w:r w:rsidRPr="00F33E90">
        <w:rPr>
          <w:b/>
          <w:bCs/>
        </w:rPr>
        <w:t>Tanımlar</w:t>
      </w:r>
    </w:p>
    <w:p w:rsidR="00167FAE" w:rsidRPr="00136D4F" w:rsidRDefault="00266085" w:rsidP="00167FAE">
      <w:pPr>
        <w:pStyle w:val="NormalWeb"/>
        <w:spacing w:before="0" w:beforeAutospacing="0" w:after="0" w:afterAutospacing="0"/>
        <w:ind w:firstLine="708"/>
        <w:jc w:val="both"/>
      </w:pPr>
      <w:r w:rsidRPr="00136D4F">
        <w:rPr>
          <w:b/>
          <w:bCs/>
        </w:rPr>
        <w:t xml:space="preserve">MADDE 4- </w:t>
      </w:r>
      <w:r w:rsidRPr="00136D4F">
        <w:rPr>
          <w:bCs/>
        </w:rPr>
        <w:t>(1)</w:t>
      </w:r>
      <w:r w:rsidRPr="00136D4F">
        <w:t>Bu Yönetmelikte geçen;</w:t>
      </w:r>
    </w:p>
    <w:p w:rsidR="00CF4AAC" w:rsidRPr="00136D4F" w:rsidRDefault="005D6F82" w:rsidP="00136D4F">
      <w:pPr>
        <w:pStyle w:val="NormalWeb"/>
        <w:spacing w:before="0" w:beforeAutospacing="0" w:after="0" w:afterAutospacing="0"/>
        <w:ind w:firstLine="709"/>
        <w:jc w:val="both"/>
      </w:pPr>
      <w:r>
        <w:t>a</w:t>
      </w:r>
      <w:r w:rsidR="00CF4AAC" w:rsidRPr="00136D4F">
        <w:t>)Araç</w:t>
      </w:r>
      <w:r w:rsidR="00136D4F" w:rsidRPr="00136D4F">
        <w:t xml:space="preserve"> </w:t>
      </w:r>
      <w:r w:rsidR="00CF4AAC" w:rsidRPr="00136D4F">
        <w:t>takip</w:t>
      </w:r>
      <w:r w:rsidR="00136D4F" w:rsidRPr="00136D4F">
        <w:t xml:space="preserve"> </w:t>
      </w:r>
      <w:r w:rsidR="00CF4AAC" w:rsidRPr="00136D4F">
        <w:t>sistemi: Araçların</w:t>
      </w:r>
      <w:r w:rsidR="00136D4F" w:rsidRPr="00136D4F">
        <w:t xml:space="preserve"> </w:t>
      </w:r>
      <w:r w:rsidR="00CF4AAC" w:rsidRPr="00136D4F">
        <w:t>coğrafî</w:t>
      </w:r>
      <w:r w:rsidR="00136D4F" w:rsidRPr="00136D4F">
        <w:t xml:space="preserve"> </w:t>
      </w:r>
      <w:r w:rsidR="00CF4AAC" w:rsidRPr="00136D4F">
        <w:t>konumları</w:t>
      </w:r>
      <w:r w:rsidR="00136D4F" w:rsidRPr="00136D4F">
        <w:t xml:space="preserve"> </w:t>
      </w:r>
      <w:r w:rsidR="00CF4AAC" w:rsidRPr="00136D4F">
        <w:t>hakkında</w:t>
      </w:r>
      <w:r w:rsidR="00136D4F" w:rsidRPr="00136D4F">
        <w:t xml:space="preserve"> </w:t>
      </w:r>
      <w:r w:rsidR="00CF4AAC" w:rsidRPr="00136D4F">
        <w:t>anlık</w:t>
      </w:r>
      <w:r w:rsidR="00136D4F" w:rsidRPr="00136D4F">
        <w:t xml:space="preserve"> </w:t>
      </w:r>
      <w:r w:rsidR="00CF4AAC" w:rsidRPr="00136D4F">
        <w:t>bilgi</w:t>
      </w:r>
      <w:r w:rsidR="00136D4F" w:rsidRPr="00136D4F">
        <w:t xml:space="preserve"> </w:t>
      </w:r>
      <w:r w:rsidR="00CF4AAC" w:rsidRPr="00136D4F">
        <w:t>sağlayan, hareketlerini</w:t>
      </w:r>
      <w:r w:rsidR="00136D4F" w:rsidRPr="00136D4F">
        <w:t xml:space="preserve"> </w:t>
      </w:r>
      <w:r w:rsidR="00CF4AAC" w:rsidRPr="00136D4F">
        <w:t>kayıt</w:t>
      </w:r>
      <w:r w:rsidR="00136D4F" w:rsidRPr="00136D4F">
        <w:t xml:space="preserve"> </w:t>
      </w:r>
      <w:r w:rsidR="00CF4AAC" w:rsidRPr="00136D4F">
        <w:t>altına</w:t>
      </w:r>
      <w:r w:rsidR="00136D4F" w:rsidRPr="00136D4F">
        <w:t xml:space="preserve"> </w:t>
      </w:r>
      <w:r w:rsidR="00CF4AAC" w:rsidRPr="00136D4F">
        <w:t>alan, çeşitli</w:t>
      </w:r>
      <w:r w:rsidR="00136D4F" w:rsidRPr="00136D4F">
        <w:t xml:space="preserve"> </w:t>
      </w:r>
      <w:r w:rsidR="00CF4AAC" w:rsidRPr="00136D4F">
        <w:t>algılayıcılar</w:t>
      </w:r>
      <w:r w:rsidR="00136D4F" w:rsidRPr="00136D4F">
        <w:t xml:space="preserve"> </w:t>
      </w:r>
      <w:r w:rsidR="00CF4AAC" w:rsidRPr="00136D4F">
        <w:t>ile</w:t>
      </w:r>
      <w:r w:rsidR="00136D4F" w:rsidRPr="00136D4F">
        <w:t xml:space="preserve"> </w:t>
      </w:r>
      <w:r w:rsidR="00CF4AAC" w:rsidRPr="00136D4F">
        <w:t>bilgi</w:t>
      </w:r>
      <w:r w:rsidR="00136D4F" w:rsidRPr="00136D4F">
        <w:t xml:space="preserve"> </w:t>
      </w:r>
      <w:r w:rsidR="00CF4AAC" w:rsidRPr="00136D4F">
        <w:t>toplayan</w:t>
      </w:r>
      <w:r w:rsidR="00136D4F" w:rsidRPr="00136D4F">
        <w:t xml:space="preserve"> </w:t>
      </w:r>
      <w:r w:rsidR="00CF4AAC" w:rsidRPr="00136D4F">
        <w:t>ve</w:t>
      </w:r>
      <w:r w:rsidR="00136D4F" w:rsidRPr="00136D4F">
        <w:t xml:space="preserve"> </w:t>
      </w:r>
      <w:r w:rsidR="00CF4AAC" w:rsidRPr="00136D4F">
        <w:t>kaydeden, bunlarla</w:t>
      </w:r>
      <w:r w:rsidR="00136D4F" w:rsidRPr="00136D4F">
        <w:t xml:space="preserve"> </w:t>
      </w:r>
      <w:r w:rsidR="00CF4AAC" w:rsidRPr="00136D4F">
        <w:t>ilgili</w:t>
      </w:r>
      <w:r w:rsidR="00136D4F" w:rsidRPr="00136D4F">
        <w:t xml:space="preserve"> </w:t>
      </w:r>
      <w:r w:rsidR="00CF4AAC" w:rsidRPr="00136D4F">
        <w:t>raporlamalar</w:t>
      </w:r>
      <w:r w:rsidR="00136D4F" w:rsidRPr="00136D4F">
        <w:t xml:space="preserve"> </w:t>
      </w:r>
      <w:r w:rsidR="00CF4AAC" w:rsidRPr="00136D4F">
        <w:t>yapan</w:t>
      </w:r>
      <w:r w:rsidR="00136D4F" w:rsidRPr="00136D4F">
        <w:t xml:space="preserve"> </w:t>
      </w:r>
      <w:r w:rsidR="00CF4AAC" w:rsidRPr="00136D4F">
        <w:t>ve</w:t>
      </w:r>
      <w:r w:rsidR="00136D4F" w:rsidRPr="00136D4F">
        <w:t xml:space="preserve"> </w:t>
      </w:r>
      <w:r w:rsidR="00CF4AAC" w:rsidRPr="00136D4F">
        <w:t>canlı</w:t>
      </w:r>
      <w:r w:rsidR="00136D4F" w:rsidRPr="00136D4F">
        <w:t xml:space="preserve"> </w:t>
      </w:r>
      <w:r w:rsidR="00CF4AAC" w:rsidRPr="00136D4F">
        <w:t>denetlemeler</w:t>
      </w:r>
      <w:r w:rsidR="00136D4F" w:rsidRPr="00136D4F">
        <w:t xml:space="preserve"> </w:t>
      </w:r>
      <w:r w:rsidR="00CF4AAC" w:rsidRPr="00136D4F">
        <w:t>ile</w:t>
      </w:r>
      <w:r w:rsidR="00136D4F" w:rsidRPr="00136D4F">
        <w:t xml:space="preserve"> </w:t>
      </w:r>
      <w:r w:rsidR="00CF4AAC" w:rsidRPr="00136D4F">
        <w:t>anında e-posta</w:t>
      </w:r>
      <w:r w:rsidR="00136D4F" w:rsidRPr="00136D4F">
        <w:t xml:space="preserve"> </w:t>
      </w:r>
      <w:r w:rsidR="00CF4AAC" w:rsidRPr="00136D4F">
        <w:t>veya</w:t>
      </w:r>
      <w:r w:rsidR="00136D4F" w:rsidRPr="00136D4F">
        <w:t xml:space="preserve"> </w:t>
      </w:r>
      <w:r w:rsidR="00CF4AAC" w:rsidRPr="00136D4F">
        <w:t>mesaj (SMS) yoluyla</w:t>
      </w:r>
      <w:r w:rsidR="00136D4F" w:rsidRPr="00136D4F">
        <w:t xml:space="preserve"> </w:t>
      </w:r>
      <w:r w:rsidR="00CF4AAC" w:rsidRPr="00136D4F">
        <w:t>bilgilendirme</w:t>
      </w:r>
      <w:r w:rsidR="00136D4F" w:rsidRPr="00136D4F">
        <w:t xml:space="preserve"> </w:t>
      </w:r>
      <w:r w:rsidR="00CF4AAC" w:rsidRPr="00136D4F">
        <w:t>yapan</w:t>
      </w:r>
      <w:r w:rsidR="00136D4F" w:rsidRPr="00136D4F">
        <w:t xml:space="preserve"> </w:t>
      </w:r>
      <w:r w:rsidR="00CF4AAC" w:rsidRPr="00136D4F">
        <w:t>servislerin</w:t>
      </w:r>
      <w:r w:rsidR="00136D4F" w:rsidRPr="00136D4F">
        <w:t xml:space="preserve"> </w:t>
      </w:r>
      <w:r w:rsidR="00CF4AAC" w:rsidRPr="00136D4F">
        <w:t>bütününü,</w:t>
      </w:r>
    </w:p>
    <w:p w:rsidR="00266085" w:rsidRPr="00F33E90" w:rsidRDefault="005D6F82" w:rsidP="0016405F">
      <w:pPr>
        <w:pStyle w:val="NormalWeb"/>
        <w:spacing w:before="0" w:beforeAutospacing="0" w:after="0" w:afterAutospacing="0"/>
        <w:ind w:firstLine="708"/>
        <w:jc w:val="both"/>
      </w:pPr>
      <w:r>
        <w:t>b</w:t>
      </w:r>
      <w:r w:rsidR="00266085" w:rsidRPr="00136D4F">
        <w:t xml:space="preserve">)Asfalt </w:t>
      </w:r>
      <w:r w:rsidR="00324065" w:rsidRPr="00136D4F">
        <w:t>a</w:t>
      </w:r>
      <w:r w:rsidR="00266085" w:rsidRPr="00136D4F">
        <w:t xml:space="preserve">tığı: </w:t>
      </w:r>
      <w:r w:rsidR="00B81F38" w:rsidRPr="00136D4F">
        <w:t>Karayolları ve havaalanları ile diğer asfaltla kaplı alanların bakımı, onarımı, yenilenmesi ve altyapının tamamen kaldırılması</w:t>
      </w:r>
      <w:r w:rsidR="00B81F38" w:rsidRPr="00F33E90">
        <w:t xml:space="preserve"> sırasında, asfalt tabakalarının kazınması veya sökülmesi sonucu ortaya çıkan, bileşiminde agrega ile bitümlü bağlayıcı olan ve ayrıca bünyesinde düşük oranda polimer gibi katkı malzemelerini de bulundurabilen </w:t>
      </w:r>
      <w:r w:rsidR="00266085" w:rsidRPr="00F33E90">
        <w:t>ve 0</w:t>
      </w:r>
      <w:r w:rsidR="001A1939">
        <w:t>2</w:t>
      </w:r>
      <w:r w:rsidR="00266085" w:rsidRPr="00F33E90">
        <w:t>/0</w:t>
      </w:r>
      <w:r w:rsidR="001A1939">
        <w:t>4</w:t>
      </w:r>
      <w:r w:rsidR="00266085" w:rsidRPr="00F33E90">
        <w:t>/20</w:t>
      </w:r>
      <w:r w:rsidR="001A1939">
        <w:t>15</w:t>
      </w:r>
      <w:r w:rsidR="00266085" w:rsidRPr="00F33E90">
        <w:t xml:space="preserve"> tarihli ve 2</w:t>
      </w:r>
      <w:r w:rsidR="001A1939">
        <w:t>9314</w:t>
      </w:r>
      <w:r w:rsidR="00266085" w:rsidRPr="00F33E90">
        <w:t xml:space="preserve"> sayılı</w:t>
      </w:r>
      <w:r w:rsidR="00136D4F">
        <w:t xml:space="preserve"> </w:t>
      </w:r>
      <w:r w:rsidR="00266085" w:rsidRPr="00F33E90">
        <w:t>Resmî Gazetede yayımlanarak yürürlüğe konulan</w:t>
      </w:r>
      <w:r w:rsidR="00136D4F">
        <w:t xml:space="preserve"> </w:t>
      </w:r>
      <w:r w:rsidR="00266085" w:rsidRPr="00F33E90">
        <w:t>Atık Yönetimi Yönetmeliği</w:t>
      </w:r>
      <w:r w:rsidR="00136D4F">
        <w:t xml:space="preserve"> </w:t>
      </w:r>
      <w:r w:rsidR="00266085" w:rsidRPr="00F33E90">
        <w:t>ekinde yer</w:t>
      </w:r>
      <w:r w:rsidR="001A1939">
        <w:t xml:space="preserve"> </w:t>
      </w:r>
      <w:r w:rsidR="00266085" w:rsidRPr="00F33E90">
        <w:t>alan Ek-</w:t>
      </w:r>
      <w:r w:rsidR="001A1939">
        <w:t>4</w:t>
      </w:r>
      <w:r w:rsidR="00266085" w:rsidRPr="00F33E90">
        <w:t xml:space="preserve"> Atık Listesindeki 17 03 kodlu atıkları,</w:t>
      </w:r>
    </w:p>
    <w:p w:rsidR="00CF18E3" w:rsidRPr="00F33E90" w:rsidRDefault="005D6F82" w:rsidP="00CF18E3">
      <w:pPr>
        <w:pStyle w:val="NormalWeb"/>
        <w:spacing w:before="0" w:beforeAutospacing="0" w:after="0" w:afterAutospacing="0"/>
        <w:ind w:firstLine="708"/>
        <w:jc w:val="both"/>
      </w:pPr>
      <w:r>
        <w:t>c</w:t>
      </w:r>
      <w:r w:rsidR="00243A70" w:rsidRPr="00F33E90">
        <w:t>)</w:t>
      </w:r>
      <w:r w:rsidR="00143FA4" w:rsidRPr="00F33E90">
        <w:t xml:space="preserve">Atık </w:t>
      </w:r>
      <w:r w:rsidR="00295A59" w:rsidRPr="00F33E90">
        <w:t>k</w:t>
      </w:r>
      <w:r w:rsidR="00143FA4" w:rsidRPr="00F33E90">
        <w:t xml:space="preserve">abul </w:t>
      </w:r>
      <w:r w:rsidR="00295A59" w:rsidRPr="00F33E90">
        <w:t>f</w:t>
      </w:r>
      <w:r w:rsidR="00143FA4" w:rsidRPr="00F33E90">
        <w:t xml:space="preserve">ormu: Atık üreticisi </w:t>
      </w:r>
      <w:r w:rsidR="00D770BA" w:rsidRPr="00F33E90">
        <w:t xml:space="preserve">veya yetki </w:t>
      </w:r>
      <w:r w:rsidR="00DC7A02" w:rsidRPr="00F33E90">
        <w:t>verdiği</w:t>
      </w:r>
      <w:r w:rsidR="001A1939">
        <w:t xml:space="preserve"> </w:t>
      </w:r>
      <w:r w:rsidR="0077371B" w:rsidRPr="00F33E90">
        <w:t>gerçek veya tüzel</w:t>
      </w:r>
      <w:r w:rsidR="00D770BA" w:rsidRPr="00F33E90">
        <w:t xml:space="preserve"> kişiler tarafından, </w:t>
      </w:r>
      <w:r w:rsidR="00143FA4" w:rsidRPr="00F33E90">
        <w:t>yapı ruhsatı veya yıkı</w:t>
      </w:r>
      <w:r w:rsidR="004F2BF5" w:rsidRPr="00F33E90">
        <w:t xml:space="preserve">m ruhsatı aşamasında </w:t>
      </w:r>
      <w:r w:rsidR="00143FA4" w:rsidRPr="00F33E90">
        <w:t>alınması gereken ve Yönetmeliğin</w:t>
      </w:r>
      <w:r w:rsidR="004C75F2" w:rsidRPr="00F33E90">
        <w:t xml:space="preserve"> ekinde yer alan E</w:t>
      </w:r>
      <w:r w:rsidR="008951F7">
        <w:t>k</w:t>
      </w:r>
      <w:r w:rsidR="004C75F2" w:rsidRPr="00F33E90">
        <w:t>-</w:t>
      </w:r>
      <w:r w:rsidR="0098318A" w:rsidRPr="00F33E90">
        <w:t>1</w:t>
      </w:r>
      <w:r w:rsidR="004C75F2" w:rsidRPr="00F33E90">
        <w:t>’</w:t>
      </w:r>
      <w:r w:rsidR="0098318A" w:rsidRPr="00F33E90">
        <w:t>d</w:t>
      </w:r>
      <w:r w:rsidR="004C75F2" w:rsidRPr="00F33E90">
        <w:t>eki formu,</w:t>
      </w:r>
    </w:p>
    <w:p w:rsidR="00D770BA" w:rsidRPr="00F33E90" w:rsidRDefault="005D6F82" w:rsidP="00CF18E3">
      <w:pPr>
        <w:pStyle w:val="NormalWeb"/>
        <w:spacing w:before="0" w:beforeAutospacing="0" w:after="0" w:afterAutospacing="0"/>
        <w:ind w:firstLine="708"/>
        <w:jc w:val="both"/>
      </w:pPr>
      <w:r>
        <w:t>ç</w:t>
      </w:r>
      <w:r w:rsidR="00266085" w:rsidRPr="00F33E90">
        <w:t>)Atık üreticisi: Hafriyat, inşaat ve yıkım faaliyetleri neticesinde atık oluşumuna sebep olan yapı veya arsanın mülkiyetini veya kullanım hakkını elinde bulunduran gerçek veya tüzel kişi</w:t>
      </w:r>
      <w:r w:rsidR="00D6696D" w:rsidRPr="00F33E90">
        <w:t>yi</w:t>
      </w:r>
      <w:r w:rsidR="00FE3212" w:rsidRPr="00F33E90">
        <w:t xml:space="preserve">, </w:t>
      </w:r>
    </w:p>
    <w:p w:rsidR="00266085" w:rsidRPr="00F33E90" w:rsidRDefault="005D6F82" w:rsidP="00E57A65">
      <w:pPr>
        <w:pStyle w:val="NormalWeb"/>
        <w:spacing w:before="0" w:beforeAutospacing="0" w:after="0" w:afterAutospacing="0"/>
        <w:ind w:firstLine="708"/>
        <w:jc w:val="both"/>
      </w:pPr>
      <w:r>
        <w:t>d</w:t>
      </w:r>
      <w:r w:rsidR="00266085" w:rsidRPr="00F33E90">
        <w:t>)Bakanlık: Çevre ve Şehircilik Bakanlığını,</w:t>
      </w:r>
    </w:p>
    <w:p w:rsidR="00484017" w:rsidRPr="00F33E90" w:rsidRDefault="005D6F82" w:rsidP="00484017">
      <w:pPr>
        <w:pStyle w:val="NormalWeb"/>
        <w:spacing w:before="0" w:beforeAutospacing="0" w:after="0" w:afterAutospacing="0"/>
        <w:ind w:firstLine="708"/>
        <w:jc w:val="both"/>
      </w:pPr>
      <w:r>
        <w:t>e</w:t>
      </w:r>
      <w:r w:rsidR="00266085" w:rsidRPr="00F33E90">
        <w:t>)Bertaraf: Atık Yönetimi Yönetmeliği ekinde yer</w:t>
      </w:r>
      <w:r w:rsidR="001A1939">
        <w:t xml:space="preserve"> </w:t>
      </w:r>
      <w:r w:rsidR="00266085" w:rsidRPr="00F33E90">
        <w:t>alan</w:t>
      </w:r>
      <w:r w:rsidR="00D84626">
        <w:t xml:space="preserve"> </w:t>
      </w:r>
      <w:r w:rsidR="00266085" w:rsidRPr="00F33E90">
        <w:t>E</w:t>
      </w:r>
      <w:r w:rsidR="00E2262D">
        <w:t>k</w:t>
      </w:r>
      <w:r w:rsidR="00266085" w:rsidRPr="00F33E90">
        <w:t>-2</w:t>
      </w:r>
      <w:r w:rsidR="001A1939">
        <w:t>/</w:t>
      </w:r>
      <w:r w:rsidR="00266085" w:rsidRPr="00F33E90">
        <w:t xml:space="preserve">A’daki işlemlerden herhangi birini veya birkaçını, </w:t>
      </w:r>
    </w:p>
    <w:p w:rsidR="00484017" w:rsidRPr="00F33E90" w:rsidRDefault="005D6F82" w:rsidP="00484017">
      <w:pPr>
        <w:pStyle w:val="NormalWeb"/>
        <w:spacing w:before="0" w:beforeAutospacing="0" w:after="0" w:afterAutospacing="0"/>
        <w:ind w:firstLine="708"/>
        <w:jc w:val="both"/>
      </w:pPr>
      <w:r>
        <w:t>f</w:t>
      </w:r>
      <w:r w:rsidR="00484017" w:rsidRPr="00F33E90">
        <w:t>)Bina: Kendi başına kullanılabilen, üstü örtülü ve insanların içine girebilecekleri ve insanların oturma, çalışma, eğlenme veya dinlenmelerine veya ibadet etmelerine,  hayvanların ve eşyaların korunmasına yarayan yapılar</w:t>
      </w:r>
      <w:r w:rsidR="00D6696D" w:rsidRPr="00F33E90">
        <w:t>ı,</w:t>
      </w:r>
    </w:p>
    <w:p w:rsidR="00266085" w:rsidRPr="00F33E90" w:rsidRDefault="005D6F82" w:rsidP="00E57A65">
      <w:pPr>
        <w:pStyle w:val="NormalWeb"/>
        <w:spacing w:before="0" w:beforeAutospacing="0" w:after="0" w:afterAutospacing="0"/>
        <w:ind w:firstLine="708"/>
        <w:jc w:val="both"/>
      </w:pPr>
      <w:r>
        <w:lastRenderedPageBreak/>
        <w:t>g</w:t>
      </w:r>
      <w:r w:rsidR="00266085" w:rsidRPr="00F33E90">
        <w:t>)Bitkisel toprak: Bitki gelişimi için organik ve inorganik madde ile hava ve su sağlayan toprağı,</w:t>
      </w:r>
    </w:p>
    <w:p w:rsidR="00266085" w:rsidRPr="00F33E90" w:rsidRDefault="005D6F82" w:rsidP="00E57A65">
      <w:pPr>
        <w:pStyle w:val="NormalWeb"/>
        <w:spacing w:before="0" w:beforeAutospacing="0" w:after="0" w:afterAutospacing="0"/>
        <w:ind w:firstLine="708"/>
        <w:jc w:val="both"/>
      </w:pPr>
      <w:r>
        <w:t>ğ</w:t>
      </w:r>
      <w:r w:rsidR="00266085" w:rsidRPr="00F33E90">
        <w:t>)Çevre lisansı: Atıkların toplanmasına, geri kazanılmasına, geri dönüşümüne ve bertaraf edilebilmesine ilişkin teknik yeterliliği,</w:t>
      </w:r>
    </w:p>
    <w:p w:rsidR="002E1291" w:rsidRDefault="005D6F82" w:rsidP="002E1291">
      <w:pPr>
        <w:pStyle w:val="NormalWeb"/>
        <w:spacing w:before="0" w:beforeAutospacing="0" w:after="0" w:afterAutospacing="0"/>
        <w:ind w:firstLine="708"/>
        <w:jc w:val="both"/>
      </w:pPr>
      <w:r>
        <w:t>h</w:t>
      </w:r>
      <w:r w:rsidR="00266085" w:rsidRPr="00F33E90">
        <w:t>)</w:t>
      </w:r>
      <w:r w:rsidR="00210989" w:rsidRPr="00F33E90">
        <w:t xml:space="preserve">Düzenli depolama tesisi: </w:t>
      </w:r>
      <w:r w:rsidR="00266085" w:rsidRPr="00F33E90">
        <w:t>26/03/2010 tarihli ve 27533 sayılı Resmî Gazetede</w:t>
      </w:r>
      <w:r w:rsidR="00D448C3">
        <w:t xml:space="preserve"> </w:t>
      </w:r>
      <w:r w:rsidR="00266085" w:rsidRPr="00F33E90">
        <w:t>yayımlana</w:t>
      </w:r>
      <w:r w:rsidR="007F5FCF">
        <w:t>n</w:t>
      </w:r>
      <w:r w:rsidR="00266085" w:rsidRPr="00F33E90">
        <w:t xml:space="preserve"> Atıkların Düzenli Depolanmasına Dair Yönetmelikte tarif edilen</w:t>
      </w:r>
      <w:r w:rsidR="00E2262D">
        <w:t xml:space="preserve"> </w:t>
      </w:r>
      <w:r w:rsidR="00266085" w:rsidRPr="00F33E90">
        <w:t>III. Sınıf Düzenli Depolama Tesisini,</w:t>
      </w:r>
    </w:p>
    <w:p w:rsidR="00266085" w:rsidRPr="00F33E90" w:rsidRDefault="005D6F82" w:rsidP="00E57A65">
      <w:pPr>
        <w:pStyle w:val="NormalWeb"/>
        <w:spacing w:before="0" w:beforeAutospacing="0" w:after="0" w:afterAutospacing="0"/>
        <w:ind w:firstLine="708"/>
        <w:jc w:val="both"/>
        <w:rPr>
          <w:bCs/>
        </w:rPr>
      </w:pPr>
      <w:r>
        <w:t>ı</w:t>
      </w:r>
      <w:r w:rsidR="00266085" w:rsidRPr="00F33E90">
        <w:t xml:space="preserve">)Geçici biriktirme: </w:t>
      </w:r>
      <w:r w:rsidR="00266085" w:rsidRPr="00F33E90">
        <w:rPr>
          <w:bCs/>
        </w:rPr>
        <w:t>Atıkların gerekli izinleri almış sahalara</w:t>
      </w:r>
      <w:r w:rsidR="007F5FCF">
        <w:rPr>
          <w:bCs/>
        </w:rPr>
        <w:t>/tesislere</w:t>
      </w:r>
      <w:r w:rsidR="00266085" w:rsidRPr="00F33E90">
        <w:rPr>
          <w:bCs/>
        </w:rPr>
        <w:t xml:space="preserve"> ulaştırılmadan veya çıkarıldıkları alanda tekrar kullan</w:t>
      </w:r>
      <w:r w:rsidR="007F5FCF">
        <w:rPr>
          <w:bCs/>
        </w:rPr>
        <w:t>ı</w:t>
      </w:r>
      <w:r w:rsidR="00266085" w:rsidRPr="00F33E90">
        <w:rPr>
          <w:bCs/>
        </w:rPr>
        <w:t>m</w:t>
      </w:r>
      <w:r w:rsidR="007F5FCF">
        <w:rPr>
          <w:bCs/>
        </w:rPr>
        <w:t>ın</w:t>
      </w:r>
      <w:r w:rsidR="00266085" w:rsidRPr="00F33E90">
        <w:rPr>
          <w:bCs/>
        </w:rPr>
        <w:t>dan ve değerlendirilme</w:t>
      </w:r>
      <w:r w:rsidR="007F5FCF">
        <w:rPr>
          <w:bCs/>
        </w:rPr>
        <w:t>sin</w:t>
      </w:r>
      <w:r w:rsidR="00266085" w:rsidRPr="00F33E90">
        <w:rPr>
          <w:bCs/>
        </w:rPr>
        <w:t>den önce; çıkarılacak hafriyat toprağının aynı inşaat alanı içerisinde inşaat faaliyeti sona erinceye kadar; zemin emniyet tedbirleri dahil</w:t>
      </w:r>
      <w:r w:rsidR="007F5FCF">
        <w:rPr>
          <w:bCs/>
        </w:rPr>
        <w:t xml:space="preserve"> </w:t>
      </w:r>
      <w:r w:rsidR="00266085" w:rsidRPr="00F33E90">
        <w:rPr>
          <w:bCs/>
        </w:rPr>
        <w:t>olmak üzere, gerekli tedbirler alınarak güvenli bir şekilde biriktirilmesini,</w:t>
      </w:r>
    </w:p>
    <w:p w:rsidR="00266085" w:rsidRPr="00F33E90" w:rsidRDefault="005D6F82" w:rsidP="00E57A65">
      <w:pPr>
        <w:pStyle w:val="NormalWeb"/>
        <w:spacing w:before="0" w:beforeAutospacing="0" w:after="0" w:afterAutospacing="0"/>
        <w:ind w:firstLine="708"/>
        <w:jc w:val="both"/>
      </w:pPr>
      <w:r>
        <w:t>i</w:t>
      </w:r>
      <w:r w:rsidR="00266085" w:rsidRPr="00F33E90">
        <w:t>)Geri kazanım: Atık Yönetimi Yönetmeliği</w:t>
      </w:r>
      <w:r w:rsidR="00070D96">
        <w:t xml:space="preserve"> </w:t>
      </w:r>
      <w:r w:rsidR="00266085" w:rsidRPr="00F33E90">
        <w:t>ekinde yaralan E</w:t>
      </w:r>
      <w:r w:rsidR="00070D96">
        <w:t>k</w:t>
      </w:r>
      <w:r w:rsidR="00266085" w:rsidRPr="00F33E90">
        <w:t>-2</w:t>
      </w:r>
      <w:r w:rsidR="007F5FCF">
        <w:t>/</w:t>
      </w:r>
      <w:r w:rsidR="00266085" w:rsidRPr="00F33E90">
        <w:t>B’deki</w:t>
      </w:r>
      <w:r w:rsidR="00070D96">
        <w:t xml:space="preserve"> </w:t>
      </w:r>
      <w:r w:rsidR="00266085" w:rsidRPr="00F33E90">
        <w:t>işlemlerden herhangi birisini,</w:t>
      </w:r>
    </w:p>
    <w:p w:rsidR="00266085" w:rsidRPr="00F33E90" w:rsidRDefault="005D6F82" w:rsidP="00E57A65">
      <w:pPr>
        <w:pStyle w:val="NormalWeb"/>
        <w:spacing w:before="0" w:beforeAutospacing="0" w:after="0" w:afterAutospacing="0"/>
        <w:ind w:firstLine="708"/>
        <w:jc w:val="both"/>
      </w:pPr>
      <w:r>
        <w:t>j</w:t>
      </w:r>
      <w:r w:rsidR="00266085" w:rsidRPr="00F33E90">
        <w:t xml:space="preserve">)Geri kazanım tesisi: </w:t>
      </w:r>
      <w:r w:rsidR="006F4577" w:rsidRPr="00F33E90">
        <w:t>Hafriyat toprağı ile i</w:t>
      </w:r>
      <w:r w:rsidR="008F2ABB" w:rsidRPr="00F33E90">
        <w:t>nşaat ve yıkıntı atıkları için g</w:t>
      </w:r>
      <w:r w:rsidR="00266085" w:rsidRPr="00F33E90">
        <w:t>eri kazanım işlemlerinin yapıldığı tesisleri,</w:t>
      </w:r>
    </w:p>
    <w:p w:rsidR="00286943" w:rsidRPr="00F33E90" w:rsidRDefault="005D6F82" w:rsidP="00286943">
      <w:pPr>
        <w:pStyle w:val="NormalWeb"/>
        <w:spacing w:before="0" w:beforeAutospacing="0" w:after="0" w:afterAutospacing="0"/>
        <w:ind w:firstLine="708"/>
        <w:jc w:val="both"/>
      </w:pPr>
      <w:r>
        <w:t>k</w:t>
      </w:r>
      <w:r w:rsidR="00266085" w:rsidRPr="00F33E90">
        <w:t>)</w:t>
      </w:r>
      <w:r w:rsidR="00286943" w:rsidRPr="00F33E90">
        <w:t xml:space="preserve"> Geri kazanım tesisi izin belgesi: </w:t>
      </w:r>
      <w:r w:rsidR="006F4577" w:rsidRPr="00F33E90">
        <w:t>Hafriyat toprağı ile i</w:t>
      </w:r>
      <w:r w:rsidR="00286943" w:rsidRPr="00F33E90">
        <w:t>nşaat ve yıkıntı atıkları geri kazanım tesisi ku</w:t>
      </w:r>
      <w:r w:rsidR="00406D55" w:rsidRPr="00F33E90">
        <w:t xml:space="preserve">rmak için alınması gereken </w:t>
      </w:r>
      <w:r w:rsidR="00286943" w:rsidRPr="00F33E90">
        <w:t>Yönetmeliğin ekinde yer</w:t>
      </w:r>
      <w:r w:rsidR="007F5FCF">
        <w:t xml:space="preserve"> </w:t>
      </w:r>
      <w:r w:rsidR="00286943" w:rsidRPr="00F33E90">
        <w:t>alan E</w:t>
      </w:r>
      <w:r w:rsidR="005C1DB4">
        <w:t>k</w:t>
      </w:r>
      <w:r w:rsidR="00286943" w:rsidRPr="00F33E90">
        <w:t>-</w:t>
      </w:r>
      <w:r w:rsidR="0098318A" w:rsidRPr="00F33E90">
        <w:t>2</w:t>
      </w:r>
      <w:r w:rsidR="00286943" w:rsidRPr="00F33E90">
        <w:t>’deki belge</w:t>
      </w:r>
      <w:r w:rsidR="006A27AC" w:rsidRPr="00F33E90">
        <w:t>y</w:t>
      </w:r>
      <w:r w:rsidR="00286943" w:rsidRPr="00F33E90">
        <w:t>i,</w:t>
      </w:r>
    </w:p>
    <w:p w:rsidR="00E1194C" w:rsidRPr="00F33E90" w:rsidRDefault="005D6F82" w:rsidP="00E1194C">
      <w:pPr>
        <w:pStyle w:val="NormalWeb"/>
        <w:spacing w:before="0" w:beforeAutospacing="0" w:after="0" w:afterAutospacing="0"/>
        <w:ind w:firstLine="708"/>
        <w:jc w:val="both"/>
      </w:pPr>
      <w:r>
        <w:t>l</w:t>
      </w:r>
      <w:r w:rsidR="00266085" w:rsidRPr="00F33E90">
        <w:t>)Hafriyat toprağı sahası</w:t>
      </w:r>
      <w:r w:rsidR="00556705">
        <w:t xml:space="preserve"> </w:t>
      </w:r>
      <w:r w:rsidR="00A454EF" w:rsidRPr="00F33E90">
        <w:t>izin</w:t>
      </w:r>
      <w:r w:rsidR="00556705">
        <w:t xml:space="preserve"> </w:t>
      </w:r>
      <w:r w:rsidR="00266085" w:rsidRPr="00F33E90">
        <w:t>belgesi:</w:t>
      </w:r>
      <w:r>
        <w:t xml:space="preserve"> </w:t>
      </w:r>
      <w:r w:rsidR="00865031" w:rsidRPr="00F33E90">
        <w:t xml:space="preserve">Hafriyat toprağı sahası </w:t>
      </w:r>
      <w:r w:rsidR="00581E54" w:rsidRPr="00F33E90">
        <w:t xml:space="preserve">işletmek </w:t>
      </w:r>
      <w:r w:rsidR="00406D55" w:rsidRPr="00F33E90">
        <w:t xml:space="preserve">için alınması gereken </w:t>
      </w:r>
      <w:r w:rsidR="00266085" w:rsidRPr="00F33E90">
        <w:t>Yönetmeliğin ekinde yer</w:t>
      </w:r>
      <w:r w:rsidR="007F5FCF">
        <w:t xml:space="preserve"> </w:t>
      </w:r>
      <w:r w:rsidR="00266085" w:rsidRPr="00F33E90">
        <w:t>alan E</w:t>
      </w:r>
      <w:r w:rsidR="005C1DB4">
        <w:t>k</w:t>
      </w:r>
      <w:r w:rsidR="00266085" w:rsidRPr="00F33E90">
        <w:t>-</w:t>
      </w:r>
      <w:r w:rsidR="0098318A" w:rsidRPr="00F33E90">
        <w:t>3</w:t>
      </w:r>
      <w:r w:rsidR="00266085" w:rsidRPr="00F33E90">
        <w:t>’</w:t>
      </w:r>
      <w:r w:rsidR="00400E41" w:rsidRPr="00F33E90">
        <w:t>d</w:t>
      </w:r>
      <w:r w:rsidR="00266085" w:rsidRPr="00F33E90">
        <w:t>eki</w:t>
      </w:r>
      <w:r w:rsidR="007F5FCF">
        <w:t xml:space="preserve"> </w:t>
      </w:r>
      <w:r w:rsidR="00266085" w:rsidRPr="00F33E90">
        <w:t>belge</w:t>
      </w:r>
      <w:r w:rsidR="006A27AC" w:rsidRPr="00F33E90">
        <w:t>y</w:t>
      </w:r>
      <w:r w:rsidR="008B12F6" w:rsidRPr="00F33E90">
        <w:t>i,</w:t>
      </w:r>
    </w:p>
    <w:p w:rsidR="00266085" w:rsidRPr="00F33E90" w:rsidRDefault="005D6F82" w:rsidP="00E1194C">
      <w:pPr>
        <w:pStyle w:val="NormalWeb"/>
        <w:spacing w:before="0" w:beforeAutospacing="0" w:after="0" w:afterAutospacing="0"/>
        <w:ind w:firstLine="708"/>
        <w:jc w:val="both"/>
      </w:pPr>
      <w:r>
        <w:t>m</w:t>
      </w:r>
      <w:r w:rsidR="00443826" w:rsidRPr="00F33E90">
        <w:t>) Hafriyat toprağı sahası: Hafriyat toprağının</w:t>
      </w:r>
      <w:r w:rsidR="009C0108">
        <w:t xml:space="preserve"> </w:t>
      </w:r>
      <w:r w:rsidR="00443826" w:rsidRPr="00F33E90">
        <w:t>nihaî olarak dökülece</w:t>
      </w:r>
      <w:r w:rsidR="00400E41" w:rsidRPr="00F33E90">
        <w:t>ği</w:t>
      </w:r>
      <w:r w:rsidR="00443826" w:rsidRPr="00F33E90">
        <w:t xml:space="preserve"> alanı</w:t>
      </w:r>
      <w:r w:rsidR="004C75F2" w:rsidRPr="00F33E90">
        <w:t>,</w:t>
      </w:r>
    </w:p>
    <w:p w:rsidR="00266085" w:rsidRPr="00F33E90" w:rsidRDefault="005D6F82" w:rsidP="00E57A65">
      <w:pPr>
        <w:pStyle w:val="NormalWeb"/>
        <w:spacing w:before="0" w:beforeAutospacing="0" w:after="0" w:afterAutospacing="0"/>
        <w:ind w:firstLine="708"/>
        <w:jc w:val="both"/>
      </w:pPr>
      <w:r>
        <w:rPr>
          <w:rFonts w:eastAsiaTheme="minorHAnsi"/>
          <w:lang w:eastAsia="en-US"/>
        </w:rPr>
        <w:t>n</w:t>
      </w:r>
      <w:r w:rsidR="00443826" w:rsidRPr="00F33E90">
        <w:t xml:space="preserve">) Hafriyat </w:t>
      </w:r>
      <w:r w:rsidR="0087500D" w:rsidRPr="00F33E90">
        <w:t>t</w:t>
      </w:r>
      <w:r w:rsidR="00443826" w:rsidRPr="00F33E90">
        <w:t>oprağı</w:t>
      </w:r>
      <w:r w:rsidR="00205036" w:rsidRPr="00F33E90">
        <w:t xml:space="preserve"> ile</w:t>
      </w:r>
      <w:r w:rsidR="009C0108">
        <w:t xml:space="preserve"> </w:t>
      </w:r>
      <w:r w:rsidR="0087500D" w:rsidRPr="00F33E90">
        <w:t>i</w:t>
      </w:r>
      <w:r w:rsidR="00443826" w:rsidRPr="00F33E90">
        <w:t xml:space="preserve">nşaat ve </w:t>
      </w:r>
      <w:r w:rsidR="0087500D" w:rsidRPr="00F33E90">
        <w:t>y</w:t>
      </w:r>
      <w:r w:rsidR="00443826" w:rsidRPr="00F33E90">
        <w:t xml:space="preserve">ıkıntı </w:t>
      </w:r>
      <w:r w:rsidR="0087500D" w:rsidRPr="00F33E90">
        <w:t>a</w:t>
      </w:r>
      <w:r w:rsidR="00443826" w:rsidRPr="00F33E90">
        <w:t xml:space="preserve">tıkları </w:t>
      </w:r>
      <w:r w:rsidR="0087500D" w:rsidRPr="00F33E90">
        <w:t>t</w:t>
      </w:r>
      <w:r w:rsidR="00443826" w:rsidRPr="00F33E90">
        <w:t xml:space="preserve">aşıma </w:t>
      </w:r>
      <w:r w:rsidR="0087500D" w:rsidRPr="00F33E90">
        <w:t>b</w:t>
      </w:r>
      <w:r w:rsidR="00443826" w:rsidRPr="00F33E90">
        <w:t>elgesi: Hafriyat toprağı</w:t>
      </w:r>
      <w:r w:rsidR="009C0108">
        <w:t>/</w:t>
      </w:r>
      <w:r w:rsidR="00443826" w:rsidRPr="00F33E90">
        <w:t xml:space="preserve"> inşaat</w:t>
      </w:r>
      <w:r w:rsidR="004F1878" w:rsidRPr="00F33E90">
        <w:t xml:space="preserve"> ve </w:t>
      </w:r>
      <w:r w:rsidR="00443826" w:rsidRPr="00F33E90">
        <w:t>yıkıntı atıklarını</w:t>
      </w:r>
      <w:r w:rsidR="0087500D" w:rsidRPr="00F33E90">
        <w:t>,</w:t>
      </w:r>
      <w:r w:rsidR="00443826" w:rsidRPr="00F33E90">
        <w:t xml:space="preserve"> hafriyat toprağı sahal</w:t>
      </w:r>
      <w:r w:rsidR="005706D2" w:rsidRPr="00F33E90">
        <w:t>arına, geri kazanım tesislerine</w:t>
      </w:r>
      <w:r w:rsidR="00443826" w:rsidRPr="00F33E90">
        <w:t xml:space="preserve"> veya inşaat ve yıkıntı atıkları düzenli depolama sahalarına taşı</w:t>
      </w:r>
      <w:r w:rsidR="00A5101F">
        <w:t>nması</w:t>
      </w:r>
      <w:r w:rsidR="00443826" w:rsidRPr="00F33E90">
        <w:t xml:space="preserve"> için alın</w:t>
      </w:r>
      <w:r w:rsidR="0087500D" w:rsidRPr="00F33E90">
        <w:t>ması gereken</w:t>
      </w:r>
      <w:r w:rsidR="00422ECB">
        <w:t xml:space="preserve"> </w:t>
      </w:r>
      <w:r w:rsidR="0087500D" w:rsidRPr="00F33E90">
        <w:t>Yönetmeliğin ekinde yer</w:t>
      </w:r>
      <w:r w:rsidR="009C0108">
        <w:t xml:space="preserve"> </w:t>
      </w:r>
      <w:r w:rsidR="0087500D" w:rsidRPr="00F33E90">
        <w:t>alan</w:t>
      </w:r>
      <w:r w:rsidR="00422ECB">
        <w:t xml:space="preserve"> </w:t>
      </w:r>
      <w:r w:rsidR="00443826" w:rsidRPr="00F33E90">
        <w:t>Ek-</w:t>
      </w:r>
      <w:r w:rsidR="0098318A" w:rsidRPr="00F33E90">
        <w:t>4</w:t>
      </w:r>
      <w:r w:rsidR="00443826" w:rsidRPr="00F33E90">
        <w:t>’de</w:t>
      </w:r>
      <w:r w:rsidR="0087500D" w:rsidRPr="00F33E90">
        <w:t>ki</w:t>
      </w:r>
      <w:r w:rsidR="00443826" w:rsidRPr="00F33E90">
        <w:t xml:space="preserve"> belgeyi</w:t>
      </w:r>
      <w:r w:rsidR="005706D2" w:rsidRPr="00F33E90">
        <w:t>,</w:t>
      </w:r>
    </w:p>
    <w:p w:rsidR="00266085" w:rsidRPr="00F33E90" w:rsidRDefault="005D6F82" w:rsidP="00E57A65">
      <w:pPr>
        <w:pStyle w:val="NormalWeb"/>
        <w:spacing w:before="0" w:beforeAutospacing="0" w:after="0" w:afterAutospacing="0"/>
        <w:ind w:firstLine="708"/>
        <w:jc w:val="both"/>
        <w:rPr>
          <w:b/>
          <w:bCs/>
        </w:rPr>
      </w:pPr>
      <w:r>
        <w:t>o</w:t>
      </w:r>
      <w:r w:rsidR="00266085" w:rsidRPr="00F33E90">
        <w:t>) Hafriyat toprağı: İnşaat veya arazi düzenlenmesi</w:t>
      </w:r>
      <w:r w:rsidR="00A5101F">
        <w:t xml:space="preserve"> </w:t>
      </w:r>
      <w:r w:rsidR="00266085" w:rsidRPr="00F33E90">
        <w:t>öncesinde faaliyete konu arazinin hazırlanması aşamasında yapılan kazı ve benzeri faaliyetler sonucunda oluşan kaya ve toprak malzemeyi,</w:t>
      </w:r>
    </w:p>
    <w:p w:rsidR="00251B95" w:rsidRPr="00F33E90" w:rsidRDefault="005D6F82" w:rsidP="00251B95">
      <w:pPr>
        <w:pStyle w:val="NormalWeb"/>
        <w:spacing w:before="0" w:beforeAutospacing="0" w:after="0" w:afterAutospacing="0"/>
        <w:ind w:firstLine="708"/>
        <w:jc w:val="both"/>
      </w:pPr>
      <w:r>
        <w:t>ö</w:t>
      </w:r>
      <w:r w:rsidR="00D756B3" w:rsidRPr="00F33E90">
        <w:t xml:space="preserve">) </w:t>
      </w:r>
      <w:r w:rsidR="00251B95" w:rsidRPr="00F33E90">
        <w:t>Hafriyat toprağı, bitkisel toprak</w:t>
      </w:r>
      <w:r w:rsidR="00041633" w:rsidRPr="00F33E90">
        <w:t xml:space="preserve"> ve</w:t>
      </w:r>
      <w:r w:rsidR="00251B95" w:rsidRPr="00F33E90">
        <w:t xml:space="preserve"> inşaat </w:t>
      </w:r>
      <w:r w:rsidR="00041633" w:rsidRPr="00F33E90">
        <w:t xml:space="preserve">ve </w:t>
      </w:r>
      <w:r w:rsidR="00251B95" w:rsidRPr="00F33E90">
        <w:t>yıkıntı atığı yönetim</w:t>
      </w:r>
      <w:r w:rsidR="00BE5ED4" w:rsidRPr="00F33E90">
        <w:t>i</w:t>
      </w:r>
      <w:r w:rsidR="00251B95" w:rsidRPr="00F33E90">
        <w:t xml:space="preserve"> planı: Arazide makine veya elile yapılan kazı ve düzenleme işlemleri sonucunda ortaya çıkan bitkisel toprak ile daha derindeki kaya ve toprak malzemenin kaynağında ayrılarak toplanması, geçici biriktirilmesi, taşınması, tekrar kullanılması, geri kazanılması ve nihaî döküm işlemleri ile </w:t>
      </w:r>
      <w:r w:rsidR="002278D2" w:rsidRPr="00F33E90">
        <w:t>i</w:t>
      </w:r>
      <w:r w:rsidR="00251B95" w:rsidRPr="00F33E90">
        <w:t>nşaat ve yıkıntı atıklarının kaynağında ayrılarak toplanması, geçici biriktirilmesi, taşınması, tekrar kullanılması, geri kazanılması ve depolanması işlemlerini ihtiva eden Yönetmeliğin ekinde yer</w:t>
      </w:r>
      <w:r w:rsidR="00F57102">
        <w:t xml:space="preserve"> </w:t>
      </w:r>
      <w:r w:rsidR="00251B95" w:rsidRPr="00F33E90">
        <w:t>alan Ek-5’deki plan formatını,</w:t>
      </w:r>
    </w:p>
    <w:p w:rsidR="0084549D" w:rsidRPr="00F33E90" w:rsidRDefault="005D6F82" w:rsidP="0084549D">
      <w:pPr>
        <w:pStyle w:val="NormalWeb"/>
        <w:spacing w:before="0" w:beforeAutospacing="0" w:after="0" w:afterAutospacing="0"/>
        <w:ind w:firstLine="708"/>
        <w:jc w:val="both"/>
      </w:pPr>
      <w:r>
        <w:t>p</w:t>
      </w:r>
      <w:r w:rsidR="00266085" w:rsidRPr="00F33E90">
        <w:t xml:space="preserve">) İl mahallî çevre kurulu: Teşkili ve görevleri </w:t>
      </w:r>
      <w:r w:rsidR="00E352CB">
        <w:t>03</w:t>
      </w:r>
      <w:r w:rsidR="00266085" w:rsidRPr="00F33E90">
        <w:t>/0</w:t>
      </w:r>
      <w:r w:rsidR="00E352CB">
        <w:t>8</w:t>
      </w:r>
      <w:r w:rsidR="00266085" w:rsidRPr="00F33E90">
        <w:t>/20</w:t>
      </w:r>
      <w:r w:rsidR="00E352CB">
        <w:t>13</w:t>
      </w:r>
      <w:r w:rsidR="00266085" w:rsidRPr="00F33E90">
        <w:t xml:space="preserve"> tarihli ve 2</w:t>
      </w:r>
      <w:r w:rsidR="00E352CB">
        <w:t>8727</w:t>
      </w:r>
      <w:r w:rsidR="00266085" w:rsidRPr="00F33E90">
        <w:t xml:space="preserve"> sayılı Resm</w:t>
      </w:r>
      <w:r w:rsidR="00711A7A" w:rsidRPr="00F33E90">
        <w:t>i</w:t>
      </w:r>
      <w:r w:rsidR="00E352CB">
        <w:t xml:space="preserve"> </w:t>
      </w:r>
      <w:r w:rsidR="00266085" w:rsidRPr="00F33E90">
        <w:t xml:space="preserve">Gazetede yayımlanarak yürürlüğe konulan Çevre ve </w:t>
      </w:r>
      <w:r w:rsidR="00E352CB">
        <w:t xml:space="preserve">Şehircilik </w:t>
      </w:r>
      <w:r w:rsidR="00266085" w:rsidRPr="00F33E90">
        <w:t xml:space="preserve">Bakanlığı </w:t>
      </w:r>
      <w:r w:rsidR="00E352CB" w:rsidRPr="00E352CB">
        <w:t xml:space="preserve">Yüksek Çevre Kurulu </w:t>
      </w:r>
      <w:r w:rsidR="00E352CB">
        <w:t>v</w:t>
      </w:r>
      <w:r w:rsidR="00E352CB" w:rsidRPr="00E352CB">
        <w:t>e Mahalli Çevre Kurullarının</w:t>
      </w:r>
      <w:r w:rsidR="00E352CB" w:rsidRPr="00F33E90">
        <w:t xml:space="preserve"> </w:t>
      </w:r>
      <w:r w:rsidR="00E352CB" w:rsidRPr="00E352CB">
        <w:t xml:space="preserve">Çalışma Usul </w:t>
      </w:r>
      <w:r w:rsidR="002A72E1">
        <w:t>v</w:t>
      </w:r>
      <w:r w:rsidR="00E352CB" w:rsidRPr="00E352CB">
        <w:t>e Esaslarına İlişkin Yönetmelik</w:t>
      </w:r>
      <w:r w:rsidR="00A5101F">
        <w:t>t</w:t>
      </w:r>
      <w:r w:rsidR="002A72E1">
        <w:t>e</w:t>
      </w:r>
      <w:r w:rsidR="00E352CB" w:rsidRPr="00F33E90">
        <w:t xml:space="preserve"> </w:t>
      </w:r>
      <w:r w:rsidR="00266085" w:rsidRPr="00F33E90">
        <w:t>tarif edilen mahall</w:t>
      </w:r>
      <w:r w:rsidR="00711A7A" w:rsidRPr="00F33E90">
        <w:t>i</w:t>
      </w:r>
      <w:r w:rsidR="00266085" w:rsidRPr="00F33E90">
        <w:t xml:space="preserve"> çevre kurulunu,</w:t>
      </w:r>
    </w:p>
    <w:p w:rsidR="001101C0" w:rsidRPr="00F33E90" w:rsidRDefault="005D6F82" w:rsidP="0084549D">
      <w:pPr>
        <w:pStyle w:val="NormalWeb"/>
        <w:spacing w:before="0" w:beforeAutospacing="0" w:after="0" w:afterAutospacing="0"/>
        <w:ind w:firstLine="708"/>
        <w:jc w:val="both"/>
      </w:pPr>
      <w:r>
        <w:t>r</w:t>
      </w:r>
      <w:r w:rsidR="001101C0" w:rsidRPr="00F33E90">
        <w:t xml:space="preserve">) </w:t>
      </w:r>
      <w:r w:rsidR="0061341B" w:rsidRPr="00F33E90">
        <w:t>İl Müdürlüğü</w:t>
      </w:r>
      <w:r w:rsidR="001101C0" w:rsidRPr="00F33E90">
        <w:t xml:space="preserve">: Çevre ve Şehircilik </w:t>
      </w:r>
      <w:r w:rsidR="0061341B" w:rsidRPr="00F33E90">
        <w:t>İl Müdürlüğü</w:t>
      </w:r>
      <w:r w:rsidR="001101C0" w:rsidRPr="00F33E90">
        <w:t>nü,</w:t>
      </w:r>
    </w:p>
    <w:p w:rsidR="005B72A2" w:rsidRPr="00F33E90" w:rsidRDefault="005D6F82" w:rsidP="0084549D">
      <w:pPr>
        <w:pStyle w:val="NormalWeb"/>
        <w:spacing w:before="0" w:beforeAutospacing="0" w:after="0" w:afterAutospacing="0"/>
        <w:ind w:firstLine="708"/>
        <w:jc w:val="both"/>
      </w:pPr>
      <w:r>
        <w:t>s</w:t>
      </w:r>
      <w:r w:rsidR="00266085" w:rsidRPr="00F33E90">
        <w:t xml:space="preserve">)İlgili </w:t>
      </w:r>
      <w:r w:rsidR="0061341B" w:rsidRPr="00F33E90">
        <w:t>İ</w:t>
      </w:r>
      <w:r w:rsidR="00266085" w:rsidRPr="00F33E90">
        <w:t xml:space="preserve">dare: </w:t>
      </w:r>
      <w:r w:rsidR="0068410A" w:rsidRPr="00F33E90">
        <w:t xml:space="preserve">Büyükşehir belediyesi sınırları içerisinde büyükşehir belediyelerini, belediye ve mücavir alan sınırları içerisinde belediyeleri, bu alanlar dışında il özel idarelerini, </w:t>
      </w:r>
    </w:p>
    <w:p w:rsidR="00266085" w:rsidRPr="00F33E90" w:rsidRDefault="00247B1C" w:rsidP="00E57A65">
      <w:pPr>
        <w:pStyle w:val="NormalWeb"/>
        <w:spacing w:before="0" w:beforeAutospacing="0" w:after="0" w:afterAutospacing="0"/>
        <w:ind w:firstLine="708"/>
        <w:jc w:val="both"/>
      </w:pPr>
      <w:r>
        <w:t>ş</w:t>
      </w:r>
      <w:r w:rsidR="007E00D4" w:rsidRPr="00F33E90">
        <w:t xml:space="preserve">) İnşaat ve </w:t>
      </w:r>
      <w:r w:rsidR="00C22AE3" w:rsidRPr="00F33E90">
        <w:t>y</w:t>
      </w:r>
      <w:r w:rsidR="007E00D4" w:rsidRPr="00F33E90">
        <w:t xml:space="preserve">ıkıntı </w:t>
      </w:r>
      <w:r w:rsidR="00C22AE3" w:rsidRPr="00F33E90">
        <w:t>a</w:t>
      </w:r>
      <w:r w:rsidR="007E00D4" w:rsidRPr="00F33E90">
        <w:t>tıkları: Her türlü alt ve üst yapının</w:t>
      </w:r>
      <w:r w:rsidR="00C22AE3" w:rsidRPr="00F33E90">
        <w:t>;</w:t>
      </w:r>
      <w:r w:rsidR="007E00D4" w:rsidRPr="00F33E90">
        <w:t xml:space="preserve"> tamiratı, tadil</w:t>
      </w:r>
      <w:r w:rsidR="00EE51F9" w:rsidRPr="00F33E90">
        <w:t>â</w:t>
      </w:r>
      <w:r w:rsidR="007E00D4" w:rsidRPr="00F33E90">
        <w:t>tı, yenilenmesi, yık</w:t>
      </w:r>
      <w:r w:rsidR="00C22AE3" w:rsidRPr="00F33E90">
        <w:t>tırılması</w:t>
      </w:r>
      <w:r w:rsidR="007E00D4" w:rsidRPr="00F33E90">
        <w:t xml:space="preserve"> veya </w:t>
      </w:r>
      <w:r w:rsidR="0084549D" w:rsidRPr="00F33E90">
        <w:t xml:space="preserve">herhangi </w:t>
      </w:r>
      <w:r w:rsidR="007E00D4" w:rsidRPr="00F33E90">
        <w:t xml:space="preserve">bir afet </w:t>
      </w:r>
      <w:r w:rsidR="0084549D" w:rsidRPr="00F33E90">
        <w:t>sebeb</w:t>
      </w:r>
      <w:r w:rsidR="007E00D4" w:rsidRPr="00F33E90">
        <w:t xml:space="preserve">iyle yıkılması </w:t>
      </w:r>
      <w:r w:rsidR="0084549D" w:rsidRPr="00F33E90">
        <w:t>sonucu</w:t>
      </w:r>
      <w:r w:rsidR="008C65BE">
        <w:t xml:space="preserve"> </w:t>
      </w:r>
      <w:r w:rsidR="007E00D4" w:rsidRPr="00F33E90">
        <w:t>ortaya çıkan Atık Yönetimi Yönetmeliği</w:t>
      </w:r>
      <w:r w:rsidR="00B9400D">
        <w:t>nin</w:t>
      </w:r>
      <w:r w:rsidR="007E00D4" w:rsidRPr="00F33E90">
        <w:t xml:space="preserve"> ekinde yer</w:t>
      </w:r>
      <w:r w:rsidR="00B9400D">
        <w:t xml:space="preserve"> </w:t>
      </w:r>
      <w:r w:rsidR="007E00D4" w:rsidRPr="00F33E90">
        <w:t>alan Ek-</w:t>
      </w:r>
      <w:r w:rsidR="00B9400D">
        <w:t>4</w:t>
      </w:r>
      <w:r w:rsidR="00B9400D" w:rsidRPr="00F33E90">
        <w:t xml:space="preserve"> </w:t>
      </w:r>
      <w:r w:rsidR="007E00D4" w:rsidRPr="00F33E90">
        <w:t>Atık Listesindeki 17 kodlu atıkları</w:t>
      </w:r>
      <w:r w:rsidR="004C75F2" w:rsidRPr="00F33E90">
        <w:t>,</w:t>
      </w:r>
    </w:p>
    <w:p w:rsidR="00A923E1" w:rsidRPr="00F33E90" w:rsidRDefault="00247B1C" w:rsidP="00A923E1">
      <w:pPr>
        <w:pStyle w:val="NormalWeb"/>
        <w:spacing w:before="0" w:beforeAutospacing="0" w:after="0" w:afterAutospacing="0"/>
        <w:ind w:firstLine="708"/>
        <w:jc w:val="both"/>
      </w:pPr>
      <w:r>
        <w:t>t</w:t>
      </w:r>
      <w:r w:rsidR="00A923E1" w:rsidRPr="00F33E90">
        <w:t>) İşletme planı: Hafriyat toprağı sahası ve geri kazanım tesislerinin işletme, kontrol ve bakım esaslarının tanımlandığı Yönetmeliğin ekinde yer</w:t>
      </w:r>
      <w:r w:rsidR="00A44E54">
        <w:t xml:space="preserve"> </w:t>
      </w:r>
      <w:r w:rsidR="00A923E1" w:rsidRPr="00F33E90">
        <w:t xml:space="preserve">alan </w:t>
      </w:r>
      <w:r w:rsidR="00A44E54" w:rsidRPr="00F33E90">
        <w:t>E</w:t>
      </w:r>
      <w:r w:rsidR="00A44E54">
        <w:t>k</w:t>
      </w:r>
      <w:r w:rsidR="00A923E1" w:rsidRPr="00F33E90">
        <w:t>-6’daki plan formatını,</w:t>
      </w:r>
    </w:p>
    <w:p w:rsidR="00E75B68" w:rsidRDefault="00247B1C" w:rsidP="00E75B68">
      <w:pPr>
        <w:pStyle w:val="NormalWeb"/>
        <w:spacing w:before="0" w:beforeAutospacing="0" w:after="0" w:afterAutospacing="0"/>
        <w:ind w:firstLine="708"/>
        <w:jc w:val="both"/>
      </w:pPr>
      <w:r>
        <w:t>u</w:t>
      </w:r>
      <w:r w:rsidR="00E75B68" w:rsidRPr="00D22BBE">
        <w:t>)Kompleks yapı</w:t>
      </w:r>
      <w:r w:rsidR="00337148" w:rsidRPr="00D22BBE">
        <w:t>lar</w:t>
      </w:r>
      <w:r w:rsidR="00E75B68" w:rsidRPr="00D22BBE">
        <w:t>:</w:t>
      </w:r>
      <w:r w:rsidR="00F375C6" w:rsidRPr="00D22BBE">
        <w:t xml:space="preserve"> </w:t>
      </w:r>
      <w:r w:rsidR="00090657" w:rsidRPr="00D22BBE">
        <w:rPr>
          <w:rFonts w:eastAsia="TimesNewRoman"/>
        </w:rPr>
        <w:t>Kö</w:t>
      </w:r>
      <w:r w:rsidR="00090657" w:rsidRPr="00D22BBE">
        <w:t>prü</w:t>
      </w:r>
      <w:r w:rsidR="00E75B68" w:rsidRPr="00D22BBE">
        <w:t xml:space="preserve">ler, barajlar, kıyı ve liman yapıları, </w:t>
      </w:r>
      <w:r w:rsidR="00090657" w:rsidRPr="00D22BBE">
        <w:t>tü</w:t>
      </w:r>
      <w:r w:rsidR="00E75B68" w:rsidRPr="00D22BBE">
        <w:t>neller, boru hatları, n</w:t>
      </w:r>
      <w:r w:rsidR="00090657" w:rsidRPr="00D22BBE">
        <w:t>ü</w:t>
      </w:r>
      <w:r w:rsidR="00E75B68" w:rsidRPr="00D22BBE">
        <w:t>kleer santrall</w:t>
      </w:r>
      <w:r w:rsidR="00882FC1" w:rsidRPr="00D22BBE">
        <w:t>e</w:t>
      </w:r>
      <w:r w:rsidR="00E75B68" w:rsidRPr="00D22BBE">
        <w:t>r, doğal gaz depolama tesisleri gibi yapı</w:t>
      </w:r>
      <w:r w:rsidR="00090657" w:rsidRPr="00D22BBE">
        <w:t>lar ile</w:t>
      </w:r>
      <w:r w:rsidR="00E75B68" w:rsidRPr="00D22BBE">
        <w:t xml:space="preserve"> tamamı yer altında bulunan binalardan farklı hesap ve güvenlik esasları</w:t>
      </w:r>
      <w:r w:rsidR="00090657" w:rsidRPr="00D22BBE">
        <w:t>na gö</w:t>
      </w:r>
      <w:r w:rsidR="00E75B68" w:rsidRPr="00D22BBE">
        <w:t>re projelendirilen diğer yapılar</w:t>
      </w:r>
      <w:r w:rsidR="00D6696D" w:rsidRPr="00D22BBE">
        <w:t>ı</w:t>
      </w:r>
      <w:r w:rsidR="00E75B68" w:rsidRPr="00D22BBE">
        <w:t>,</w:t>
      </w:r>
    </w:p>
    <w:p w:rsidR="00266085" w:rsidRPr="00F33E90" w:rsidRDefault="00247B1C" w:rsidP="00E75B68">
      <w:pPr>
        <w:pStyle w:val="NormalWeb"/>
        <w:spacing w:before="0" w:beforeAutospacing="0" w:after="0" w:afterAutospacing="0"/>
        <w:ind w:firstLine="708"/>
        <w:jc w:val="both"/>
      </w:pPr>
      <w:r>
        <w:t>ü</w:t>
      </w:r>
      <w:r w:rsidR="00266085" w:rsidRPr="00F33E90">
        <w:t>) Mahal: Yer altı ve yer üstü bütün faktörlerin hesaba katılması suretiyle belirlenen yıkım yapılacak alanın tamamını,</w:t>
      </w:r>
    </w:p>
    <w:p w:rsidR="00266085" w:rsidRPr="00F33E90" w:rsidRDefault="00247B1C" w:rsidP="004F14A2">
      <w:pPr>
        <w:pStyle w:val="NormalWeb"/>
        <w:spacing w:before="0" w:beforeAutospacing="0" w:after="0" w:afterAutospacing="0"/>
        <w:ind w:firstLine="708"/>
        <w:jc w:val="both"/>
      </w:pPr>
      <w:r>
        <w:t>v</w:t>
      </w:r>
      <w:r w:rsidR="00266085" w:rsidRPr="00F33E90">
        <w:t>) Mahallin en büyük mülkî idare amiri: İllerde valiyi, büyükşehir belediyesi sınırları içinde kalanlar dahil</w:t>
      </w:r>
      <w:r w:rsidR="00F375C6">
        <w:t xml:space="preserve"> </w:t>
      </w:r>
      <w:r w:rsidR="00266085" w:rsidRPr="00F33E90">
        <w:t>olmak üzere</w:t>
      </w:r>
      <w:r w:rsidR="00F375C6">
        <w:t xml:space="preserve"> </w:t>
      </w:r>
      <w:r w:rsidR="00266085" w:rsidRPr="00F33E90">
        <w:t>ilçelerde kaymakamı,</w:t>
      </w:r>
    </w:p>
    <w:p w:rsidR="00266085" w:rsidRDefault="00247B1C" w:rsidP="004F14A2">
      <w:pPr>
        <w:pStyle w:val="NormalWeb"/>
        <w:spacing w:before="0" w:beforeAutospacing="0" w:after="0" w:afterAutospacing="0"/>
        <w:ind w:firstLine="708"/>
        <w:jc w:val="both"/>
      </w:pPr>
      <w:r>
        <w:t>y</w:t>
      </w:r>
      <w:r w:rsidR="00266085" w:rsidRPr="00F33E90">
        <w:t>)Ön işlem: Ayırma işlemi dâhil olmak üzere</w:t>
      </w:r>
      <w:r w:rsidR="00882FC1" w:rsidRPr="00F33E90">
        <w:t xml:space="preserve">, </w:t>
      </w:r>
      <w:r w:rsidR="00266085" w:rsidRPr="00F33E90">
        <w:t xml:space="preserve">atıkların hacmini veya tehlikelilik özelliklerini azaltmak, yönetimini kolaylaştırmak veya geri kazanımını artırmak amacıyla atığa uygulanan fiziksel, kimyasal veya biyolojik işlemlerden bir veya birkaçını, </w:t>
      </w:r>
    </w:p>
    <w:p w:rsidR="00D22BBE" w:rsidRDefault="00247B1C" w:rsidP="004F14A2">
      <w:pPr>
        <w:pStyle w:val="NormalWeb"/>
        <w:spacing w:before="0" w:beforeAutospacing="0" w:after="0" w:afterAutospacing="0"/>
        <w:ind w:firstLine="708"/>
        <w:jc w:val="both"/>
      </w:pPr>
      <w:r>
        <w:lastRenderedPageBreak/>
        <w:t>z</w:t>
      </w:r>
      <w:r w:rsidR="00D22BBE">
        <w:t>)</w:t>
      </w:r>
      <w:r w:rsidR="00D22BBE" w:rsidRPr="00585698">
        <w:t>Seçici yıkım: Yıkıntı atıklarının yüksek oranda geri dönüşümünü sağlamak amacıyla, yıkım öncesinde ve sırasında tehlikeli atıkların ayıklanmasını ve diğer malzemenin tekrar kullanılabilmesini ve geri dönüşümünü temin etmek üzere, yıkımın, kontrollü olarak ve malzemenin niteliğine göre aşama sökülerek yapılmasını,</w:t>
      </w:r>
    </w:p>
    <w:p w:rsidR="00EC78BC" w:rsidRPr="004F0EE3" w:rsidRDefault="00247B1C" w:rsidP="004F14A2">
      <w:pPr>
        <w:pStyle w:val="NormalWeb"/>
        <w:spacing w:before="0" w:beforeAutospacing="0" w:after="0" w:afterAutospacing="0"/>
        <w:ind w:firstLine="708"/>
        <w:jc w:val="both"/>
      </w:pPr>
      <w:r>
        <w:t>aa</w:t>
      </w:r>
      <w:r w:rsidR="00EC78BC" w:rsidRPr="004F0EE3">
        <w:t>)</w:t>
      </w:r>
      <w:r w:rsidR="000C4569" w:rsidRPr="004F0EE3">
        <w:t xml:space="preserve"> Statik fenni mesul; Yıkım planını hazırlayan ve yıkım işleminin teknik sorumluluğunu üstlenen, Yapı Denetimi Uygulama Yönetmeliği kapsamında proje ve uygulama denetçisi veya uygulama denetçisi belgesine sahip </w:t>
      </w:r>
      <w:r w:rsidR="00696E71">
        <w:t xml:space="preserve">olan </w:t>
      </w:r>
      <w:r w:rsidR="000C4569" w:rsidRPr="004F0EE3">
        <w:t xml:space="preserve">veya 6306 Sayılı Afet Riski Altındaki Alanların Dönüştürülmesi Hakkında Kanunun Uygulama Yönetmeliği kapsamında </w:t>
      </w:r>
      <w:r w:rsidR="00696E71">
        <w:t>r</w:t>
      </w:r>
      <w:r w:rsidR="000C4569" w:rsidRPr="004F0EE3">
        <w:t>iskli yapı tespit raporu hazırlanması</w:t>
      </w:r>
      <w:r w:rsidR="00696E71">
        <w:t xml:space="preserve"> yetkisine haiz</w:t>
      </w:r>
      <w:r w:rsidR="00CC27A1">
        <w:t xml:space="preserve"> inşaat</w:t>
      </w:r>
      <w:r w:rsidR="000C4569" w:rsidRPr="004F0EE3">
        <w:t xml:space="preserve"> mühendisini</w:t>
      </w:r>
      <w:r w:rsidR="004F0EE3" w:rsidRPr="004F0EE3">
        <w:t>,</w:t>
      </w:r>
      <w:r w:rsidR="004F0EE3">
        <w:t xml:space="preserve"> </w:t>
      </w:r>
    </w:p>
    <w:p w:rsidR="00266085" w:rsidRPr="00525ABF" w:rsidRDefault="00247B1C" w:rsidP="00E57A65">
      <w:pPr>
        <w:pStyle w:val="NormalWeb"/>
        <w:spacing w:before="0" w:beforeAutospacing="0" w:after="0" w:afterAutospacing="0"/>
        <w:ind w:firstLine="708"/>
        <w:jc w:val="both"/>
      </w:pPr>
      <w:r>
        <w:t>bb</w:t>
      </w:r>
      <w:r w:rsidR="00266085" w:rsidRPr="00F33E90">
        <w:t>)</w:t>
      </w:r>
      <w:r w:rsidR="00266085" w:rsidRPr="00525ABF">
        <w:t xml:space="preserve">Tehlikeli atık: </w:t>
      </w:r>
      <w:r w:rsidR="000E0019" w:rsidRPr="00525ABF">
        <w:t>02</w:t>
      </w:r>
      <w:r w:rsidR="00266085" w:rsidRPr="00525ABF">
        <w:t>/0</w:t>
      </w:r>
      <w:r w:rsidR="000E0019" w:rsidRPr="00525ABF">
        <w:t>4</w:t>
      </w:r>
      <w:r w:rsidR="00266085" w:rsidRPr="00525ABF">
        <w:t>/20</w:t>
      </w:r>
      <w:r w:rsidR="000E0019" w:rsidRPr="00525ABF">
        <w:t>1</w:t>
      </w:r>
      <w:r w:rsidR="00266085" w:rsidRPr="00525ABF">
        <w:t>5 tarihli ve 2</w:t>
      </w:r>
      <w:r w:rsidR="000E0019" w:rsidRPr="00525ABF">
        <w:t>9314</w:t>
      </w:r>
      <w:r w:rsidR="00266085" w:rsidRPr="00525ABF">
        <w:t xml:space="preserve"> sayılı Resmî Gazetede yayımlanarak</w:t>
      </w:r>
      <w:r w:rsidR="005965F9" w:rsidRPr="00525ABF">
        <w:t xml:space="preserve"> </w:t>
      </w:r>
      <w:r w:rsidR="00266085" w:rsidRPr="00525ABF">
        <w:t xml:space="preserve">yürürlüğe konulan </w:t>
      </w:r>
      <w:r w:rsidR="005965F9" w:rsidRPr="00525ABF">
        <w:t xml:space="preserve">Atık Yönetimi </w:t>
      </w:r>
      <w:r w:rsidR="00266085" w:rsidRPr="00525ABF">
        <w:t xml:space="preserve">Yönetmeliğinde </w:t>
      </w:r>
      <w:r w:rsidR="00A44E54" w:rsidRPr="00525ABF">
        <w:t xml:space="preserve">tehlikeli atık olarak </w:t>
      </w:r>
      <w:r w:rsidR="00266085" w:rsidRPr="00525ABF">
        <w:t>belirtilen atıkları,</w:t>
      </w:r>
    </w:p>
    <w:p w:rsidR="00266085" w:rsidRPr="00525ABF" w:rsidRDefault="00247B1C" w:rsidP="0001106D">
      <w:pPr>
        <w:pStyle w:val="NormalWeb"/>
        <w:spacing w:before="0" w:beforeAutospacing="0" w:after="0" w:afterAutospacing="0"/>
        <w:ind w:firstLine="708"/>
        <w:jc w:val="both"/>
      </w:pPr>
      <w:r>
        <w:t>cc</w:t>
      </w:r>
      <w:r w:rsidR="00266085" w:rsidRPr="00525ABF">
        <w:t>)Yıkım</w:t>
      </w:r>
      <w:r w:rsidR="00CE182D" w:rsidRPr="00525ABF">
        <w:t xml:space="preserve"> işlerinde görev alacak müteahhi</w:t>
      </w:r>
      <w:r w:rsidR="008D753F" w:rsidRPr="00525ABF">
        <w:t>t</w:t>
      </w:r>
      <w:r w:rsidR="00266085" w:rsidRPr="00525ABF">
        <w:t>: Bakanlıktan</w:t>
      </w:r>
      <w:r w:rsidR="00CE182D" w:rsidRPr="00525ABF">
        <w:t xml:space="preserve"> </w:t>
      </w:r>
      <w:r w:rsidR="00266085" w:rsidRPr="00525ABF">
        <w:t>yetki belgesi</w:t>
      </w:r>
      <w:r w:rsidR="00B11CEF" w:rsidRPr="00525ABF">
        <w:t xml:space="preserve"> numarası</w:t>
      </w:r>
      <w:r w:rsidR="00266085" w:rsidRPr="00525ABF">
        <w:t xml:space="preserve"> almış gerçek veya tüzel kişileri</w:t>
      </w:r>
      <w:r w:rsidR="004C75F2" w:rsidRPr="00525ABF">
        <w:t>,</w:t>
      </w:r>
    </w:p>
    <w:p w:rsidR="003564D9" w:rsidRPr="00525ABF" w:rsidRDefault="00247B1C" w:rsidP="00272F82">
      <w:pPr>
        <w:pStyle w:val="NormalWeb"/>
        <w:spacing w:before="0" w:beforeAutospacing="0" w:after="0" w:afterAutospacing="0"/>
        <w:ind w:firstLine="708"/>
        <w:jc w:val="both"/>
        <w:rPr>
          <w:bCs/>
          <w:i/>
        </w:rPr>
      </w:pPr>
      <w:r>
        <w:t>çç</w:t>
      </w:r>
      <w:r w:rsidR="003564D9" w:rsidRPr="00525ABF">
        <w:t xml:space="preserve">)Yıkım planı: Yıkılacak yapının, hangi güvenlik ve çevre koruma tedbirleri ile kimlerin sorumluluğu altında, hangi teknik ile yıkılacağına ve ortaya çıkacak inşaat ve </w:t>
      </w:r>
      <w:r w:rsidR="00AD1579" w:rsidRPr="00525ABF">
        <w:t xml:space="preserve">yıkıntı atıklarının yönetimine </w:t>
      </w:r>
      <w:r w:rsidR="003564D9" w:rsidRPr="00525ABF">
        <w:t xml:space="preserve">dair detaylı </w:t>
      </w:r>
      <w:r w:rsidR="00AD1579" w:rsidRPr="00525ABF">
        <w:t>bilgileri ihtiva eden ve</w:t>
      </w:r>
      <w:r w:rsidR="003564D9" w:rsidRPr="00525ABF">
        <w:t xml:space="preserve"> yıkım ruhsatının ayrılmaz parçası olan</w:t>
      </w:r>
      <w:r w:rsidR="00525ABF">
        <w:t xml:space="preserve"> </w:t>
      </w:r>
      <w:r w:rsidR="00E979E7" w:rsidRPr="00525ABF">
        <w:t>belgeyi</w:t>
      </w:r>
      <w:r w:rsidR="003564D9" w:rsidRPr="00525ABF">
        <w:t xml:space="preserve">, </w:t>
      </w:r>
    </w:p>
    <w:p w:rsidR="00093913" w:rsidRDefault="00247B1C" w:rsidP="00093913">
      <w:pPr>
        <w:pStyle w:val="NormalWeb"/>
        <w:spacing w:before="0" w:beforeAutospacing="0" w:after="0" w:afterAutospacing="0"/>
        <w:ind w:firstLine="708"/>
        <w:jc w:val="both"/>
        <w:rPr>
          <w:lang w:eastAsia="en-US"/>
        </w:rPr>
      </w:pPr>
      <w:r>
        <w:t>dd</w:t>
      </w:r>
      <w:r w:rsidR="00093913" w:rsidRPr="00525ABF">
        <w:t xml:space="preserve">) </w:t>
      </w:r>
      <w:r w:rsidR="00A44E54" w:rsidRPr="00525ABF">
        <w:t xml:space="preserve">Yıkım </w:t>
      </w:r>
      <w:r w:rsidR="00F375C6" w:rsidRPr="00525ABF">
        <w:t>ruhsatı</w:t>
      </w:r>
      <w:r w:rsidR="00A44E54" w:rsidRPr="00525ABF">
        <w:t>:</w:t>
      </w:r>
      <w:r w:rsidR="008D753F" w:rsidRPr="00525ABF">
        <w:t xml:space="preserve"> </w:t>
      </w:r>
      <w:r w:rsidR="00093913" w:rsidRPr="00525ABF">
        <w:t xml:space="preserve">Yıkım faaliyetinden önce alınan ve yıkım için gerekli iznin verildiğini gösteren, </w:t>
      </w:r>
      <w:r w:rsidR="00093913" w:rsidRPr="00525ABF">
        <w:rPr>
          <w:lang w:eastAsia="en-US"/>
        </w:rPr>
        <w:t>muhtevası İçişleri Bakanlığı ve Bakanlıkça</w:t>
      </w:r>
      <w:r w:rsidR="005D6F82" w:rsidRPr="00525ABF">
        <w:rPr>
          <w:lang w:eastAsia="en-US"/>
        </w:rPr>
        <w:t xml:space="preserve"> </w:t>
      </w:r>
      <w:r w:rsidR="00BB35D4" w:rsidRPr="00525ABF">
        <w:rPr>
          <w:lang w:eastAsia="en-US"/>
        </w:rPr>
        <w:t xml:space="preserve">ortaklaşa </w:t>
      </w:r>
      <w:r w:rsidR="00093913" w:rsidRPr="00525ABF">
        <w:rPr>
          <w:lang w:eastAsia="en-US"/>
        </w:rPr>
        <w:t>belirlenen ve TSE tarafından</w:t>
      </w:r>
      <w:r w:rsidR="00F375C6" w:rsidRPr="00525ABF">
        <w:rPr>
          <w:lang w:eastAsia="en-US"/>
        </w:rPr>
        <w:t xml:space="preserve"> </w:t>
      </w:r>
      <w:r w:rsidR="00093913" w:rsidRPr="00525ABF">
        <w:rPr>
          <w:lang w:eastAsia="en-US"/>
        </w:rPr>
        <w:t>hazırlanan belgeyi,</w:t>
      </w:r>
    </w:p>
    <w:p w:rsidR="00266085" w:rsidRPr="00F33E90" w:rsidRDefault="00247B1C" w:rsidP="00E57A65">
      <w:pPr>
        <w:pStyle w:val="NormalWeb"/>
        <w:spacing w:before="0" w:beforeAutospacing="0" w:after="0" w:afterAutospacing="0"/>
        <w:ind w:firstLine="708"/>
        <w:jc w:val="both"/>
      </w:pPr>
      <w:r>
        <w:t>ee</w:t>
      </w:r>
      <w:r w:rsidR="00266085" w:rsidRPr="00525ABF">
        <w:t xml:space="preserve">)Yıkım şantiyesi: Bu Yönetmelikte </w:t>
      </w:r>
      <w:r w:rsidR="00266085" w:rsidRPr="00F33E90">
        <w:t xml:space="preserve">belirtilen usul ve esaslara göre sınırları </w:t>
      </w:r>
      <w:r w:rsidR="006F7B31" w:rsidRPr="00F33E90">
        <w:t>kapatılmış</w:t>
      </w:r>
      <w:r w:rsidR="00CA2B58" w:rsidRPr="00F33E90">
        <w:t>,</w:t>
      </w:r>
      <w:r w:rsidR="00266085" w:rsidRPr="00F33E90">
        <w:t xml:space="preserve"> giriş ve çıkışı kontrol altında tutulmak suretiyle gerekli güvenlik tedbirleri alınmış</w:t>
      </w:r>
      <w:r w:rsidR="005D6F82">
        <w:t xml:space="preserve"> </w:t>
      </w:r>
      <w:r w:rsidR="00266085" w:rsidRPr="00F33E90">
        <w:t xml:space="preserve">olan yıkım faaliyetinin gerçekleştirileceği alanı,    </w:t>
      </w:r>
    </w:p>
    <w:p w:rsidR="00266085" w:rsidRPr="00F33E90" w:rsidRDefault="00266085" w:rsidP="00E57A65">
      <w:pPr>
        <w:pStyle w:val="NormalWeb"/>
        <w:spacing w:before="0" w:beforeAutospacing="0" w:after="0" w:afterAutospacing="0"/>
        <w:ind w:firstLine="708"/>
        <w:jc w:val="both"/>
        <w:rPr>
          <w:dstrike/>
        </w:rPr>
      </w:pPr>
      <w:r w:rsidRPr="00F33E90">
        <w:t>ifade eder.</w:t>
      </w:r>
    </w:p>
    <w:p w:rsidR="00266085" w:rsidRPr="00F33E90" w:rsidRDefault="00266085" w:rsidP="00E57A65">
      <w:pPr>
        <w:pStyle w:val="NormalWeb"/>
        <w:spacing w:before="0" w:beforeAutospacing="0" w:after="0" w:afterAutospacing="0"/>
        <w:jc w:val="center"/>
        <w:rPr>
          <w:b/>
          <w:bCs/>
        </w:rPr>
      </w:pPr>
      <w:r w:rsidRPr="00F33E90">
        <w:rPr>
          <w:b/>
          <w:bCs/>
        </w:rPr>
        <w:t>İKİNCİ BÖLÜM</w:t>
      </w:r>
    </w:p>
    <w:p w:rsidR="00266085" w:rsidRPr="00F33E90" w:rsidRDefault="00266085" w:rsidP="00E57A65">
      <w:pPr>
        <w:pStyle w:val="NormalWeb"/>
        <w:spacing w:before="0" w:beforeAutospacing="0" w:after="0" w:afterAutospacing="0"/>
        <w:jc w:val="center"/>
        <w:rPr>
          <w:b/>
          <w:bCs/>
        </w:rPr>
      </w:pPr>
      <w:r w:rsidRPr="00F33E90">
        <w:rPr>
          <w:b/>
          <w:bCs/>
        </w:rPr>
        <w:t>Genel İlkeler, Görev, Yetki ve Yükümlülükler</w:t>
      </w:r>
    </w:p>
    <w:p w:rsidR="00266085" w:rsidRPr="00F33E90" w:rsidRDefault="00266085" w:rsidP="00E57A65">
      <w:pPr>
        <w:pStyle w:val="NormalWeb"/>
        <w:spacing w:before="0" w:beforeAutospacing="0" w:after="0" w:afterAutospacing="0"/>
        <w:ind w:firstLine="708"/>
        <w:jc w:val="both"/>
      </w:pPr>
      <w:r w:rsidRPr="00F33E90">
        <w:rPr>
          <w:b/>
          <w:bCs/>
        </w:rPr>
        <w:t>Genel ilkeler</w:t>
      </w:r>
    </w:p>
    <w:p w:rsidR="00266085" w:rsidRPr="00525ABF" w:rsidRDefault="00266085" w:rsidP="00E57A65">
      <w:pPr>
        <w:pStyle w:val="NormalWeb"/>
        <w:spacing w:before="0" w:beforeAutospacing="0" w:after="0" w:afterAutospacing="0"/>
        <w:ind w:firstLine="708"/>
        <w:jc w:val="both"/>
      </w:pPr>
      <w:r w:rsidRPr="00F33E90">
        <w:rPr>
          <w:b/>
          <w:bCs/>
        </w:rPr>
        <w:t xml:space="preserve">MADDE 5- </w:t>
      </w:r>
      <w:r w:rsidRPr="00F33E90">
        <w:t>(1) Yıkım ve hafriyat faaliyetleri</w:t>
      </w:r>
      <w:r w:rsidR="005D6F82">
        <w:t xml:space="preserve"> </w:t>
      </w:r>
      <w:r w:rsidRPr="00F33E90">
        <w:t>ile</w:t>
      </w:r>
      <w:r w:rsidR="00A44E54">
        <w:t xml:space="preserve"> bu faaliyetler sonucu açığa </w:t>
      </w:r>
      <w:r w:rsidRPr="00F33E90">
        <w:t xml:space="preserve">çıkacak </w:t>
      </w:r>
      <w:r w:rsidR="00A44E54" w:rsidRPr="00525ABF">
        <w:t>hafriyat toprağının/</w:t>
      </w:r>
      <w:r w:rsidRPr="00525ABF">
        <w:t>atıkların yönetiminde aşağıda belirtilen</w:t>
      </w:r>
      <w:r w:rsidR="00F375C6" w:rsidRPr="00525ABF">
        <w:t xml:space="preserve"> </w:t>
      </w:r>
      <w:r w:rsidRPr="00525ABF">
        <w:t>ilkelere</w:t>
      </w:r>
      <w:r w:rsidR="00F375C6" w:rsidRPr="00525ABF">
        <w:t xml:space="preserve"> </w:t>
      </w:r>
      <w:r w:rsidRPr="00525ABF">
        <w:t>uyulur.</w:t>
      </w:r>
    </w:p>
    <w:p w:rsidR="00266085" w:rsidRPr="00525ABF" w:rsidRDefault="006C4C4F" w:rsidP="00E57A65">
      <w:pPr>
        <w:pStyle w:val="NormalWeb"/>
        <w:spacing w:before="0" w:beforeAutospacing="0" w:after="0" w:afterAutospacing="0"/>
        <w:ind w:firstLine="708"/>
        <w:jc w:val="both"/>
      </w:pPr>
      <w:r w:rsidRPr="00525ABF">
        <w:t xml:space="preserve">a) Yıkım </w:t>
      </w:r>
      <w:r w:rsidR="00C71A97" w:rsidRPr="00525ABF">
        <w:t>faaliyetinde, insan sağlığı</w:t>
      </w:r>
      <w:r w:rsidRPr="00525ABF">
        <w:t>nı</w:t>
      </w:r>
      <w:r w:rsidR="00C71A97" w:rsidRPr="00525ABF">
        <w:t>, can ve mal güvenliği</w:t>
      </w:r>
      <w:r w:rsidRPr="00525ABF">
        <w:t>ni ve</w:t>
      </w:r>
      <w:r w:rsidR="00C71A97" w:rsidRPr="00525ABF">
        <w:t xml:space="preserve"> çevreyi </w:t>
      </w:r>
      <w:r w:rsidR="004C75F2" w:rsidRPr="00525ABF">
        <w:t>korumak esastır.</w:t>
      </w:r>
    </w:p>
    <w:p w:rsidR="00266085" w:rsidRPr="00525ABF" w:rsidRDefault="00266085" w:rsidP="00E57A65">
      <w:pPr>
        <w:pStyle w:val="NormalWeb"/>
        <w:spacing w:before="0" w:beforeAutospacing="0" w:after="0" w:afterAutospacing="0"/>
        <w:ind w:firstLine="708"/>
        <w:jc w:val="both"/>
      </w:pPr>
      <w:r w:rsidRPr="00525ABF">
        <w:t xml:space="preserve">b)Yıkım faaliyeti, bu Yönetmelikte belirtilen usul ve esaslara göre, </w:t>
      </w:r>
      <w:r w:rsidR="009B73BF" w:rsidRPr="00525ABF">
        <w:t xml:space="preserve">yıkım işlerinde görev alacak </w:t>
      </w:r>
      <w:r w:rsidRPr="00525ABF">
        <w:t>müteahhi</w:t>
      </w:r>
      <w:r w:rsidR="00792741" w:rsidRPr="00525ABF">
        <w:t>t</w:t>
      </w:r>
      <w:r w:rsidR="004F51AE" w:rsidRPr="00525ABF">
        <w:t xml:space="preserve"> </w:t>
      </w:r>
      <w:r w:rsidRPr="00525ABF">
        <w:t>tarafından, yıkım ruhsatı alınarak ve yıkım planına uygun olarak yapılır.</w:t>
      </w:r>
    </w:p>
    <w:p w:rsidR="004C75F2" w:rsidRDefault="00BE0B87" w:rsidP="00E57A65">
      <w:pPr>
        <w:pStyle w:val="NormalWeb"/>
        <w:spacing w:before="0" w:beforeAutospacing="0" w:after="0" w:afterAutospacing="0"/>
        <w:ind w:firstLine="708"/>
        <w:jc w:val="both"/>
      </w:pPr>
      <w:r w:rsidRPr="00525ABF">
        <w:t>c)</w:t>
      </w:r>
      <w:r w:rsidR="005D5352" w:rsidRPr="00525ABF">
        <w:t>Yıkım faaliyetinin, yıkımın</w:t>
      </w:r>
      <w:r w:rsidRPr="00525ABF">
        <w:t xml:space="preserve"> çevre ile insan sağlığına zararlı olabilecek etkilerine ve risklerine karşı gerekli tedbirleri </w:t>
      </w:r>
      <w:r w:rsidRPr="00F33E90">
        <w:t>ihtiva edecek şekilde planla</w:t>
      </w:r>
      <w:r w:rsidR="005D5352" w:rsidRPr="00F33E90">
        <w:t>nması ve</w:t>
      </w:r>
      <w:r w:rsidRPr="00F33E90">
        <w:t xml:space="preserve"> uygula</w:t>
      </w:r>
      <w:r w:rsidR="005D5352" w:rsidRPr="00F33E90">
        <w:t>nması şarttır.</w:t>
      </w:r>
    </w:p>
    <w:p w:rsidR="00266085" w:rsidRPr="00F33E90" w:rsidRDefault="00EE51F9" w:rsidP="00811A14">
      <w:pPr>
        <w:pStyle w:val="NormalWeb"/>
        <w:spacing w:before="0" w:beforeAutospacing="0" w:after="0" w:afterAutospacing="0"/>
        <w:ind w:firstLine="708"/>
        <w:jc w:val="both"/>
        <w:rPr>
          <w:color w:val="FF0000"/>
        </w:rPr>
      </w:pPr>
      <w:r w:rsidRPr="00825478">
        <w:t>ç</w:t>
      </w:r>
      <w:r w:rsidR="00266085" w:rsidRPr="00825478">
        <w:t xml:space="preserve">) </w:t>
      </w:r>
      <w:r w:rsidR="008579D2" w:rsidRPr="00825478">
        <w:t xml:space="preserve">Etkin bir geri kazanım ve bertaraf sisteminin oluşturulması için, seçici yıkım yapılarak </w:t>
      </w:r>
      <w:r w:rsidR="00825478" w:rsidRPr="00825478">
        <w:t>kullanılabilir malzemelerin yeniden kullanılması, atıkların ise kaynağında ayrılarak</w:t>
      </w:r>
      <w:r w:rsidR="008579D2" w:rsidRPr="00825478">
        <w:t xml:space="preserve"> geri kazanım işlemlerine tabi tutul</w:t>
      </w:r>
      <w:r w:rsidR="00825478" w:rsidRPr="00825478">
        <w:t xml:space="preserve">ması </w:t>
      </w:r>
      <w:r w:rsidR="008579D2" w:rsidRPr="00825478">
        <w:t>zorunludur</w:t>
      </w:r>
      <w:r w:rsidR="008579D2" w:rsidRPr="00CC27A1">
        <w:t>.</w:t>
      </w:r>
    </w:p>
    <w:p w:rsidR="005B2D93" w:rsidRDefault="00EE51F9" w:rsidP="005348D1">
      <w:pPr>
        <w:pStyle w:val="NormalWeb"/>
        <w:spacing w:before="0" w:beforeAutospacing="0" w:after="0" w:afterAutospacing="0"/>
        <w:ind w:firstLine="708"/>
        <w:jc w:val="both"/>
      </w:pPr>
      <w:r w:rsidRPr="00F33E90">
        <w:rPr>
          <w:rFonts w:eastAsiaTheme="minorHAnsi"/>
          <w:lang w:eastAsia="en-US"/>
        </w:rPr>
        <w:t>d</w:t>
      </w:r>
      <w:r w:rsidR="004C75F2" w:rsidRPr="00F33E90">
        <w:rPr>
          <w:rFonts w:eastAsiaTheme="minorHAnsi"/>
          <w:lang w:eastAsia="en-US"/>
        </w:rPr>
        <w:t>)</w:t>
      </w:r>
      <w:r w:rsidR="00CE4C0D" w:rsidRPr="00F33E90">
        <w:t xml:space="preserve">Geri kazanım tesisi kurulan belediye veya il özel idaresi sorumluluk alanlarında geri kazanılabilecek inşaat ve yıkıntı atıklarının depolanmasına izin verilmez. </w:t>
      </w:r>
    </w:p>
    <w:p w:rsidR="00266085" w:rsidRPr="00F33E90" w:rsidRDefault="00EE51F9" w:rsidP="005348D1">
      <w:pPr>
        <w:pStyle w:val="NormalWeb"/>
        <w:spacing w:before="0" w:beforeAutospacing="0" w:after="0" w:afterAutospacing="0"/>
        <w:ind w:firstLine="708"/>
        <w:jc w:val="both"/>
        <w:rPr>
          <w:bCs/>
        </w:rPr>
      </w:pPr>
      <w:r w:rsidRPr="00F33E90">
        <w:t>e</w:t>
      </w:r>
      <w:r w:rsidR="00266085" w:rsidRPr="00F33E90">
        <w:t>)</w:t>
      </w:r>
      <w:r w:rsidR="007F164D" w:rsidRPr="00F33E90">
        <w:t xml:space="preserve">Geri kazanımı teşvik </w:t>
      </w:r>
      <w:r w:rsidR="005348D1" w:rsidRPr="00F33E90">
        <w:t xml:space="preserve">etmek </w:t>
      </w:r>
      <w:r w:rsidR="007F164D" w:rsidRPr="00F33E90">
        <w:t>amacıyla</w:t>
      </w:r>
      <w:r w:rsidR="002838AD" w:rsidRPr="00F33E90">
        <w:t>,</w:t>
      </w:r>
      <w:r w:rsidR="005D6F82">
        <w:t xml:space="preserve"> </w:t>
      </w:r>
      <w:r w:rsidR="00243A70" w:rsidRPr="00F33E90">
        <w:t>h</w:t>
      </w:r>
      <w:r w:rsidR="00266085" w:rsidRPr="00F33E90">
        <w:t xml:space="preserve">afriyat toprağı ile inşaat ve yıkıntı atıklarının </w:t>
      </w:r>
      <w:r w:rsidR="009D2DBF">
        <w:t xml:space="preserve">depolama öncesinde </w:t>
      </w:r>
      <w:r w:rsidR="00266085" w:rsidRPr="00F33E90">
        <w:t>birbiri ile karıştırılmaması</w:t>
      </w:r>
      <w:r w:rsidR="00AB52BF" w:rsidRPr="00F33E90">
        <w:t xml:space="preserve"> ve</w:t>
      </w:r>
      <w:r w:rsidR="00266085" w:rsidRPr="00F33E90">
        <w:t xml:space="preserve"> bitkisel toprağın ayrılarak biriktirilmesi esastır.</w:t>
      </w:r>
    </w:p>
    <w:p w:rsidR="007D0703" w:rsidRPr="00F33E90" w:rsidRDefault="00EE51F9" w:rsidP="00E57A65">
      <w:pPr>
        <w:pStyle w:val="NormalWeb"/>
        <w:spacing w:before="0" w:beforeAutospacing="0" w:after="0" w:afterAutospacing="0"/>
        <w:ind w:firstLine="708"/>
        <w:jc w:val="both"/>
      </w:pPr>
      <w:r w:rsidRPr="00F33E90">
        <w:t>f</w:t>
      </w:r>
      <w:r w:rsidR="00266085" w:rsidRPr="00F33E90">
        <w:t>)</w:t>
      </w:r>
      <w:r w:rsidR="00321144" w:rsidRPr="00F33E90">
        <w:t>A</w:t>
      </w:r>
      <w:r w:rsidR="00266085" w:rsidRPr="00F33E90">
        <w:t>tı</w:t>
      </w:r>
      <w:r w:rsidR="00321144" w:rsidRPr="00F33E90">
        <w:t>k</w:t>
      </w:r>
      <w:r w:rsidR="00266085" w:rsidRPr="00F33E90">
        <w:t xml:space="preserve"> üreticileri</w:t>
      </w:r>
      <w:r w:rsidR="003B7AF8" w:rsidRPr="00F33E90">
        <w:t>,</w:t>
      </w:r>
      <w:r w:rsidR="005D6F82">
        <w:t xml:space="preserve"> </w:t>
      </w:r>
      <w:r w:rsidR="00321144" w:rsidRPr="00F33E90">
        <w:t>atıkların</w:t>
      </w:r>
      <w:r w:rsidR="005D6F82">
        <w:t xml:space="preserve"> </w:t>
      </w:r>
      <w:r w:rsidR="00266085" w:rsidRPr="00F33E90">
        <w:t>bertarafı için gerekli harcamaları karşılamakla</w:t>
      </w:r>
      <w:r w:rsidR="005348D1" w:rsidRPr="00F33E90">
        <w:t xml:space="preserve"> yükümlüdür.</w:t>
      </w:r>
    </w:p>
    <w:p w:rsidR="00266085" w:rsidRPr="007D3580" w:rsidRDefault="00EE51F9" w:rsidP="00E57A65">
      <w:pPr>
        <w:pStyle w:val="NormalWeb"/>
        <w:spacing w:before="0" w:beforeAutospacing="0" w:after="0" w:afterAutospacing="0"/>
        <w:ind w:firstLine="708"/>
        <w:jc w:val="both"/>
      </w:pPr>
      <w:r w:rsidRPr="007D3580">
        <w:t>g</w:t>
      </w:r>
      <w:r w:rsidR="00266085" w:rsidRPr="007D3580">
        <w:t>)İnşaat ve yıkıntı atıkları</w:t>
      </w:r>
      <w:r w:rsidR="00C73A72" w:rsidRPr="007D3580">
        <w:t>,</w:t>
      </w:r>
      <w:r w:rsidR="004C1A5A" w:rsidRPr="007D3580">
        <w:t xml:space="preserve"> geri kazanımının mümkün olmaması h</w:t>
      </w:r>
      <w:r w:rsidR="004F51AE" w:rsidRPr="007D3580">
        <w:t>â</w:t>
      </w:r>
      <w:r w:rsidR="004C1A5A" w:rsidRPr="007D3580">
        <w:t>linde Atıkların Düzenli Depolanmasına Dair Yönetmelik kapsamında oluşturulmuş III. sınıf düzenli depolama tesislerinde depolanır. Bu tesislerin</w:t>
      </w:r>
      <w:r w:rsidR="00266085" w:rsidRPr="007D3580">
        <w:t>,</w:t>
      </w:r>
      <w:r w:rsidR="003A5121" w:rsidRPr="007D3580">
        <w:t>10/09/2014 tarih</w:t>
      </w:r>
      <w:r w:rsidR="00783AB4" w:rsidRPr="007D3580">
        <w:t>li ve 29115 sayılı Resmî Gazete</w:t>
      </w:r>
      <w:r w:rsidR="003A5121" w:rsidRPr="007D3580">
        <w:t xml:space="preserve">de yayımlanarak yürürlüğe konulan </w:t>
      </w:r>
      <w:r w:rsidR="003A5121" w:rsidRPr="007D3580">
        <w:rPr>
          <w:rFonts w:eastAsia="Calibri"/>
          <w:lang w:eastAsia="en-US"/>
        </w:rPr>
        <w:t xml:space="preserve">Çevre İzin ve Lisans Yönetmeliği </w:t>
      </w:r>
      <w:r w:rsidR="003A5121" w:rsidRPr="007D3580">
        <w:t xml:space="preserve">kapsamında </w:t>
      </w:r>
      <w:r w:rsidR="00266085" w:rsidRPr="007D3580">
        <w:t>çevre</w:t>
      </w:r>
      <w:r w:rsidR="005D6F82" w:rsidRPr="007D3580">
        <w:t xml:space="preserve"> </w:t>
      </w:r>
      <w:r w:rsidR="00266085" w:rsidRPr="007D3580">
        <w:t>izni ve lisansı alması</w:t>
      </w:r>
      <w:r w:rsidR="005D6F82" w:rsidRPr="007D3580">
        <w:t xml:space="preserve"> </w:t>
      </w:r>
      <w:r w:rsidR="00266085" w:rsidRPr="007D3580">
        <w:t>şarttır.</w:t>
      </w:r>
    </w:p>
    <w:p w:rsidR="00266085" w:rsidRPr="00F33E90" w:rsidRDefault="00EE51F9" w:rsidP="00E57A65">
      <w:pPr>
        <w:pStyle w:val="NormalWeb"/>
        <w:spacing w:before="0" w:beforeAutospacing="0" w:after="0" w:afterAutospacing="0"/>
        <w:ind w:firstLine="708"/>
        <w:jc w:val="both"/>
      </w:pPr>
      <w:r w:rsidRPr="00F33E90">
        <w:t>ğ</w:t>
      </w:r>
      <w:r w:rsidR="00266085" w:rsidRPr="00F33E90">
        <w:t>)</w:t>
      </w:r>
      <w:r w:rsidR="00623D37">
        <w:t xml:space="preserve"> </w:t>
      </w:r>
      <w:r w:rsidR="00266085" w:rsidRPr="00F33E90">
        <w:t>Gerekli izinleri alınmış sahaların düzenlenmiş zemin kotları, faaliyetin sona ermesinden sonra imar planlarına dip not olarak işlenir.</w:t>
      </w:r>
    </w:p>
    <w:p w:rsidR="00B42A46" w:rsidRPr="00F33E90" w:rsidRDefault="00EE51F9" w:rsidP="00565F54">
      <w:pPr>
        <w:pStyle w:val="NormalWeb"/>
        <w:spacing w:before="0" w:beforeAutospacing="0" w:after="0" w:afterAutospacing="0"/>
        <w:ind w:firstLine="708"/>
        <w:jc w:val="both"/>
        <w:rPr>
          <w:color w:val="5F497A" w:themeColor="accent4" w:themeShade="BF"/>
        </w:rPr>
      </w:pPr>
      <w:r w:rsidRPr="00F33E90">
        <w:t>h</w:t>
      </w:r>
      <w:r w:rsidR="00266085" w:rsidRPr="00F33E90">
        <w:t>)Hafriyat toprağı ile inşaat ve yıkıntı atıkları</w:t>
      </w:r>
      <w:r w:rsidR="0024053D" w:rsidRPr="00F33E90">
        <w:t>,</w:t>
      </w:r>
      <w:r w:rsidR="00266085" w:rsidRPr="00F33E90">
        <w:t xml:space="preserve"> gerekli izinleri alınmış sahaların dışında, denizlere, göllere, akarsulara veya herhangi bir yere dökül</w:t>
      </w:r>
      <w:r w:rsidR="0022187F" w:rsidRPr="00F33E90">
        <w:t>emez</w:t>
      </w:r>
      <w:r w:rsidR="00266085" w:rsidRPr="00F33E90">
        <w:t xml:space="preserve"> ve dolgu yapıl</w:t>
      </w:r>
      <w:r w:rsidR="0022187F" w:rsidRPr="00F33E90">
        <w:t>amaz.</w:t>
      </w:r>
    </w:p>
    <w:p w:rsidR="000B584F" w:rsidRPr="00F33E90" w:rsidRDefault="00EE51F9" w:rsidP="00565F54">
      <w:pPr>
        <w:pStyle w:val="NormalWeb"/>
        <w:spacing w:before="0" w:beforeAutospacing="0" w:after="0" w:afterAutospacing="0"/>
        <w:ind w:firstLine="708"/>
        <w:jc w:val="both"/>
      </w:pPr>
      <w:r w:rsidRPr="00F33E90">
        <w:t>ı</w:t>
      </w:r>
      <w:r w:rsidR="00266085" w:rsidRPr="00F33E90">
        <w:t>)</w:t>
      </w:r>
      <w:r w:rsidR="00191654" w:rsidRPr="00F33E90">
        <w:t>H</w:t>
      </w:r>
      <w:r w:rsidR="00266085" w:rsidRPr="00F33E90">
        <w:t xml:space="preserve">afriyat toprağı ile inşaat ve yıkıntı atıklarını, </w:t>
      </w:r>
      <w:r w:rsidR="00BF0C85">
        <w:t xml:space="preserve">bu </w:t>
      </w:r>
      <w:r w:rsidR="00266085" w:rsidRPr="00F33E90">
        <w:t>Yönetmelikte belirtilen esaslara aykırı olarak çevre kirliliğine sebep</w:t>
      </w:r>
      <w:r w:rsidR="00F375C6">
        <w:t xml:space="preserve"> </w:t>
      </w:r>
      <w:r w:rsidR="00266085" w:rsidRPr="00F33E90">
        <w:t xml:space="preserve">olacak şekilde alıcı ortama verdiği tespit edilen </w:t>
      </w:r>
      <w:r w:rsidR="00191654" w:rsidRPr="00F33E90">
        <w:t xml:space="preserve">atık </w:t>
      </w:r>
      <w:r w:rsidR="00266085" w:rsidRPr="00F33E90">
        <w:t>üretici</w:t>
      </w:r>
      <w:r w:rsidR="0096294B" w:rsidRPr="00F33E90">
        <w:t>ler</w:t>
      </w:r>
      <w:r w:rsidR="00191654" w:rsidRPr="00F33E90">
        <w:t>i</w:t>
      </w:r>
      <w:r w:rsidR="00266085" w:rsidRPr="00F33E90">
        <w:t>, taşıyıcı</w:t>
      </w:r>
      <w:r w:rsidR="0096294B" w:rsidRPr="00F33E90">
        <w:t>lar</w:t>
      </w:r>
      <w:r w:rsidR="00266085" w:rsidRPr="00F33E90">
        <w:t xml:space="preserve"> ve depolayanlar hakkında</w:t>
      </w:r>
      <w:r w:rsidR="00BF0C85">
        <w:t xml:space="preserve"> bu Yönetmeliğin</w:t>
      </w:r>
      <w:r w:rsidR="00537E8E" w:rsidRPr="00F33E90">
        <w:t xml:space="preserve"> 4</w:t>
      </w:r>
      <w:r w:rsidR="00D96078" w:rsidRPr="00F33E90">
        <w:t>1</w:t>
      </w:r>
      <w:r w:rsidR="00623D37">
        <w:t>’</w:t>
      </w:r>
      <w:r w:rsidR="00D96078" w:rsidRPr="00F33E90">
        <w:t>i</w:t>
      </w:r>
      <w:r w:rsidR="00D80D15" w:rsidRPr="00F33E90">
        <w:t>nci</w:t>
      </w:r>
      <w:r w:rsidR="00266085" w:rsidRPr="00F33E90">
        <w:t xml:space="preserve"> madde</w:t>
      </w:r>
      <w:r w:rsidR="00BF0C85">
        <w:t>sin</w:t>
      </w:r>
      <w:r w:rsidR="00266085" w:rsidRPr="00F33E90">
        <w:t xml:space="preserve">de belirtilen </w:t>
      </w:r>
      <w:r w:rsidR="00BF0C85">
        <w:t xml:space="preserve">hükümler kapsamında yaptırımlar </w:t>
      </w:r>
      <w:r w:rsidR="00266085" w:rsidRPr="00F33E90">
        <w:t xml:space="preserve">uygulanır. </w:t>
      </w:r>
      <w:r w:rsidR="002F0034" w:rsidRPr="00F33E90">
        <w:t>T</w:t>
      </w:r>
      <w:r w:rsidR="00266085" w:rsidRPr="00F33E90">
        <w:t>espit edilen eksiklik veya kirlili</w:t>
      </w:r>
      <w:r w:rsidR="00BF0C85">
        <w:t>ğin</w:t>
      </w:r>
      <w:r w:rsidR="00266085" w:rsidRPr="00F33E90">
        <w:t>, tebliğ edilen süreler iç</w:t>
      </w:r>
      <w:r w:rsidR="00BF0C85">
        <w:t>er</w:t>
      </w:r>
      <w:r w:rsidR="00266085" w:rsidRPr="00F33E90">
        <w:t>i</w:t>
      </w:r>
      <w:r w:rsidR="00BF0C85">
        <w:t>si</w:t>
      </w:r>
      <w:r w:rsidR="00266085" w:rsidRPr="00F33E90">
        <w:t>nde giderilme</w:t>
      </w:r>
      <w:r w:rsidR="00BF0C85">
        <w:t>mesi halinde</w:t>
      </w:r>
      <w:r w:rsidR="00266085" w:rsidRPr="00F33E90">
        <w:t>,</w:t>
      </w:r>
      <w:r w:rsidR="00BF0C85">
        <w:t xml:space="preserve"> </w:t>
      </w:r>
      <w:r w:rsidR="000B584F" w:rsidRPr="00F33E90">
        <w:t>atıkların toplanması, taşınması</w:t>
      </w:r>
      <w:r w:rsidR="00266085" w:rsidRPr="00F33E90">
        <w:t xml:space="preserve"> ve be</w:t>
      </w:r>
      <w:r w:rsidR="000B584F" w:rsidRPr="00F33E90">
        <w:t>rtarafı</w:t>
      </w:r>
      <w:r w:rsidR="005D6F82">
        <w:t xml:space="preserve"> </w:t>
      </w:r>
      <w:r w:rsidR="00CC27A1">
        <w:t>i</w:t>
      </w:r>
      <w:r w:rsidR="000B584F" w:rsidRPr="00F33E90">
        <w:t xml:space="preserve">lgili </w:t>
      </w:r>
      <w:r w:rsidR="00B92B84">
        <w:t>i</w:t>
      </w:r>
      <w:r w:rsidR="000B584F" w:rsidRPr="00F33E90">
        <w:t>darece yapılır ve</w:t>
      </w:r>
      <w:r w:rsidR="001E5930">
        <w:t xml:space="preserve"> </w:t>
      </w:r>
      <w:r w:rsidR="000B584F" w:rsidRPr="00F33E90">
        <w:t>yapılan masraflar</w:t>
      </w:r>
      <w:r w:rsidR="00266085" w:rsidRPr="00F33E90">
        <w:t xml:space="preserve"> ilgililerden tahsil edilir. </w:t>
      </w:r>
      <w:r w:rsidR="005509FE" w:rsidRPr="00F33E90">
        <w:t>B</w:t>
      </w:r>
      <w:r w:rsidR="000B584F" w:rsidRPr="00F33E90">
        <w:t xml:space="preserve">ertaraf </w:t>
      </w:r>
      <w:r w:rsidR="00191654" w:rsidRPr="00F33E90">
        <w:t>masrafının</w:t>
      </w:r>
      <w:r w:rsidR="005D6F82">
        <w:t xml:space="preserve"> </w:t>
      </w:r>
      <w:r w:rsidR="0017563E" w:rsidRPr="00F33E90">
        <w:t>rızaen</w:t>
      </w:r>
      <w:r w:rsidR="005D6F82">
        <w:t xml:space="preserve"> </w:t>
      </w:r>
      <w:r w:rsidR="000B584F" w:rsidRPr="00F33E90">
        <w:t xml:space="preserve">ödenmemesi durumunda, </w:t>
      </w:r>
      <w:r w:rsidR="00191654" w:rsidRPr="00F33E90">
        <w:lastRenderedPageBreak/>
        <w:t xml:space="preserve">bertaraf masrafı </w:t>
      </w:r>
      <w:r w:rsidR="000B584F" w:rsidRPr="00F33E90">
        <w:t>atığı ber</w:t>
      </w:r>
      <w:r w:rsidR="0061341B" w:rsidRPr="00F33E90">
        <w:t>taraf eden İ</w:t>
      </w:r>
      <w:r w:rsidR="000B584F" w:rsidRPr="00F33E90">
        <w:t xml:space="preserve">lgili </w:t>
      </w:r>
      <w:r w:rsidR="0061341B" w:rsidRPr="00F33E90">
        <w:t>İ</w:t>
      </w:r>
      <w:r w:rsidR="000B584F" w:rsidRPr="00F33E90">
        <w:t xml:space="preserve">darece </w:t>
      </w:r>
      <w:r w:rsidR="00920E0D" w:rsidRPr="00F33E90">
        <w:t xml:space="preserve">21/7/1953 tarihli ve </w:t>
      </w:r>
      <w:r w:rsidR="000B584F" w:rsidRPr="00F33E90">
        <w:t xml:space="preserve">6183 sayılı Amme Alacaklarının Tahsil Usulü Hakkında Kanun hükümlerine göre </w:t>
      </w:r>
      <w:r w:rsidR="0017563E" w:rsidRPr="00F33E90">
        <w:t>ilgililerinden</w:t>
      </w:r>
      <w:r w:rsidR="000B584F" w:rsidRPr="00F33E90">
        <w:t xml:space="preserve"> tahsil edilir.</w:t>
      </w:r>
    </w:p>
    <w:p w:rsidR="008E2541" w:rsidRDefault="00EE51F9" w:rsidP="004C75F2">
      <w:pPr>
        <w:pStyle w:val="NormalWeb"/>
        <w:spacing w:before="0" w:beforeAutospacing="0" w:after="0" w:afterAutospacing="0"/>
        <w:ind w:firstLine="708"/>
        <w:jc w:val="both"/>
      </w:pPr>
      <w:r w:rsidRPr="00F33E90">
        <w:t>i</w:t>
      </w:r>
      <w:r w:rsidR="003917D9" w:rsidRPr="00F33E90">
        <w:t xml:space="preserve">) İlgili </w:t>
      </w:r>
      <w:r w:rsidR="00EC3A28">
        <w:t>i</w:t>
      </w:r>
      <w:r w:rsidR="003917D9" w:rsidRPr="00F33E90">
        <w:t>dare</w:t>
      </w:r>
      <w:r w:rsidR="00266085" w:rsidRPr="00F33E90">
        <w:t>,</w:t>
      </w:r>
      <w:r w:rsidR="00F45DE8">
        <w:t xml:space="preserve"> </w:t>
      </w:r>
      <w:r w:rsidR="00266085" w:rsidRPr="00F33E90">
        <w:t xml:space="preserve">gerekli gördüğü hâllerde inşaat ve yıkıntı atıklarının mahallinde geri </w:t>
      </w:r>
      <w:r w:rsidR="00C90CB1" w:rsidRPr="00F33E90">
        <w:t>kazanımına</w:t>
      </w:r>
      <w:r w:rsidR="00266085" w:rsidRPr="00F33E90">
        <w:t xml:space="preserve"> ilişkin ek tedbirleri alır</w:t>
      </w:r>
      <w:r w:rsidR="005D6F82">
        <w:t xml:space="preserve"> </w:t>
      </w:r>
      <w:r w:rsidR="00266085" w:rsidRPr="00F33E90">
        <w:t>veya</w:t>
      </w:r>
      <w:r w:rsidR="005D6F82">
        <w:t xml:space="preserve"> </w:t>
      </w:r>
      <w:r w:rsidR="00266085" w:rsidRPr="00F33E90">
        <w:t>aldırır.</w:t>
      </w:r>
    </w:p>
    <w:p w:rsidR="00DF6486" w:rsidRPr="00F33E90" w:rsidRDefault="0044622C" w:rsidP="004C75F2">
      <w:pPr>
        <w:pStyle w:val="NormalWeb"/>
        <w:spacing w:before="0" w:beforeAutospacing="0" w:after="0" w:afterAutospacing="0"/>
        <w:ind w:firstLine="708"/>
        <w:jc w:val="both"/>
      </w:pPr>
      <w:r w:rsidRPr="00C434B8">
        <w:t xml:space="preserve">j) </w:t>
      </w:r>
      <w:r w:rsidR="00F42BD5" w:rsidRPr="00C434B8">
        <w:t>Bu Yönetmeliğin 15’inci maddesinin ikinci fıkrasında belirtilen yapılar haricindeki yapılar, s</w:t>
      </w:r>
      <w:r w:rsidRPr="00C434B8">
        <w:t xml:space="preserve">anayi tesisleri ve atık bertaraf tesislerinin yıkımından önce </w:t>
      </w:r>
      <w:r w:rsidR="00F42BD5" w:rsidRPr="00C434B8">
        <w:t xml:space="preserve">asbest raporu alınarak </w:t>
      </w:r>
      <w:r w:rsidRPr="00C434B8">
        <w:t>asbestin sökülmesi ve uygun şekilde bertaraf edilmesi zorunludur.</w:t>
      </w:r>
      <w:r>
        <w:t xml:space="preserve">  </w:t>
      </w:r>
    </w:p>
    <w:p w:rsidR="00266085" w:rsidRPr="00F33E90" w:rsidRDefault="00266085" w:rsidP="00E57A65">
      <w:pPr>
        <w:pStyle w:val="NormalWeb"/>
        <w:spacing w:before="0" w:beforeAutospacing="0" w:after="0" w:afterAutospacing="0"/>
        <w:ind w:firstLine="708"/>
        <w:jc w:val="both"/>
      </w:pPr>
      <w:r w:rsidRPr="00F33E90">
        <w:rPr>
          <w:b/>
          <w:bCs/>
        </w:rPr>
        <w:t>Bakanlığın görev ve yetkileri</w:t>
      </w:r>
    </w:p>
    <w:p w:rsidR="00266085" w:rsidRPr="00F33E90" w:rsidRDefault="00266085" w:rsidP="00E57A65">
      <w:pPr>
        <w:pStyle w:val="NormalWeb"/>
        <w:spacing w:before="0" w:beforeAutospacing="0" w:after="0" w:afterAutospacing="0"/>
        <w:ind w:firstLine="708"/>
        <w:jc w:val="both"/>
      </w:pPr>
      <w:r w:rsidRPr="00F33E90">
        <w:rPr>
          <w:b/>
          <w:bCs/>
        </w:rPr>
        <w:t xml:space="preserve">MADDE 6- </w:t>
      </w:r>
      <w:r w:rsidRPr="00F33E90">
        <w:t>(1) Bakanlık;</w:t>
      </w:r>
    </w:p>
    <w:p w:rsidR="00266085" w:rsidRPr="00F33E90" w:rsidRDefault="00266085" w:rsidP="00E57A65">
      <w:pPr>
        <w:pStyle w:val="NormalWeb"/>
        <w:spacing w:before="0" w:beforeAutospacing="0" w:after="0" w:afterAutospacing="0"/>
        <w:ind w:firstLine="708"/>
        <w:jc w:val="both"/>
      </w:pPr>
      <w:r w:rsidRPr="00F33E90">
        <w:t xml:space="preserve">a)Yönetmeliğin uygulanmasına yönelik </w:t>
      </w:r>
      <w:r w:rsidR="00C12FF9" w:rsidRPr="00F33E90">
        <w:t xml:space="preserve">olarak </w:t>
      </w:r>
      <w:r w:rsidRPr="00F33E90">
        <w:t xml:space="preserve">program ve politikaları belirlemek, uygulamaya yönelik işbirliği ve koordinasyonu sağlamak, </w:t>
      </w:r>
      <w:r w:rsidR="003E0444" w:rsidRPr="00F33E90">
        <w:t>çevrimiçi</w:t>
      </w:r>
      <w:r w:rsidR="00527DD8" w:rsidRPr="00F33E90">
        <w:t xml:space="preserve"> program hazırlamak </w:t>
      </w:r>
      <w:r w:rsidR="00C12FF9" w:rsidRPr="00F33E90">
        <w:t xml:space="preserve">veya hazırlatmak </w:t>
      </w:r>
      <w:r w:rsidR="00527DD8" w:rsidRPr="00F33E90">
        <w:t xml:space="preserve">suretiyle </w:t>
      </w:r>
      <w:r w:rsidRPr="00F33E90">
        <w:t>veri tabanı ve portal oluşturmak ve gerekli idarî tedbirleri almak</w:t>
      </w:r>
      <w:r w:rsidR="00C12FF9" w:rsidRPr="00F33E90">
        <w:t>la</w:t>
      </w:r>
      <w:r w:rsidRPr="00F33E90">
        <w:t xml:space="preserve"> ve</w:t>
      </w:r>
      <w:r w:rsidR="00C12FF9" w:rsidRPr="00F33E90">
        <w:t>ya</w:t>
      </w:r>
      <w:r w:rsidRPr="00F33E90">
        <w:t xml:space="preserve"> aldırmakla,</w:t>
      </w:r>
    </w:p>
    <w:p w:rsidR="00266085" w:rsidRPr="00F33E90" w:rsidRDefault="00266085" w:rsidP="00E57A65">
      <w:pPr>
        <w:pStyle w:val="NormalWeb"/>
        <w:spacing w:before="0" w:beforeAutospacing="0" w:after="0" w:afterAutospacing="0"/>
        <w:ind w:firstLine="708"/>
        <w:jc w:val="both"/>
      </w:pPr>
      <w:r w:rsidRPr="00F33E90">
        <w:t>b)Yönetmelik kapsamında yer alan bütün işlem ve faaliyetlerin kontrolünü ve denetimini yapmak ve yaptırmakla,</w:t>
      </w:r>
    </w:p>
    <w:p w:rsidR="00266085" w:rsidRPr="00F33E90" w:rsidRDefault="00266085" w:rsidP="00A43C2D">
      <w:pPr>
        <w:pStyle w:val="NormalWeb"/>
        <w:spacing w:before="0" w:beforeAutospacing="0" w:after="0" w:afterAutospacing="0"/>
        <w:ind w:firstLine="708"/>
        <w:jc w:val="both"/>
      </w:pPr>
      <w:r w:rsidRPr="00F33E90">
        <w:t>c) Başta kamu yatırımları olmak üzere, değişik sektörlerdeki üretim ve imalât süreçlerinde inşaat, yıkıntı ve asfalt atıkları ile hafriyat toprağından geri kazanılan ürün</w:t>
      </w:r>
      <w:r w:rsidR="00E23648" w:rsidRPr="00F33E90">
        <w:t>lerin</w:t>
      </w:r>
      <w:r w:rsidRPr="00F33E90">
        <w:t xml:space="preserve"> kullanımını teşvik edecek</w:t>
      </w:r>
      <w:r w:rsidR="00F45DE8">
        <w:t xml:space="preserve"> </w:t>
      </w:r>
      <w:r w:rsidRPr="00F33E90">
        <w:t>tedbirleri almakla,</w:t>
      </w:r>
    </w:p>
    <w:p w:rsidR="00FF2D61" w:rsidRPr="00F33E90" w:rsidRDefault="00FF2D61" w:rsidP="00FF2D61">
      <w:pPr>
        <w:pStyle w:val="NormalWeb"/>
        <w:spacing w:before="0" w:beforeAutospacing="0" w:after="0" w:afterAutospacing="0"/>
        <w:ind w:firstLine="708"/>
        <w:jc w:val="both"/>
        <w:rPr>
          <w:bCs/>
        </w:rPr>
      </w:pPr>
      <w:r w:rsidRPr="00F33E90">
        <w:t>ç)</w:t>
      </w:r>
      <w:r w:rsidRPr="00F33E90">
        <w:rPr>
          <w:bCs/>
        </w:rPr>
        <w:t xml:space="preserve"> Yıkım ve yıkıntı atıklarının çevre ile uyumlu yönetilmesine ilişkin teknolojik gelişmelerin takibinin ve son geliştirilen sistemlerin uygulanmasının temini için ulusal ve uluslararası koordinasyonu sağlamakla,</w:t>
      </w:r>
    </w:p>
    <w:p w:rsidR="00266085" w:rsidRPr="00F33E90" w:rsidRDefault="009F0850" w:rsidP="009F0850">
      <w:pPr>
        <w:pStyle w:val="NormalWeb"/>
        <w:spacing w:before="0" w:beforeAutospacing="0" w:after="0" w:afterAutospacing="0"/>
        <w:ind w:firstLine="708"/>
        <w:jc w:val="both"/>
      </w:pPr>
      <w:r w:rsidRPr="00F33E90">
        <w:t>görevli ve yetkilidir.</w:t>
      </w:r>
    </w:p>
    <w:p w:rsidR="00266085" w:rsidRPr="00F33E90" w:rsidRDefault="0061341B" w:rsidP="003E26ED">
      <w:pPr>
        <w:pStyle w:val="NormalWeb"/>
        <w:spacing w:before="0" w:beforeAutospacing="0" w:after="0" w:afterAutospacing="0"/>
        <w:ind w:firstLine="708"/>
        <w:jc w:val="both"/>
        <w:rPr>
          <w:b/>
          <w:bCs/>
        </w:rPr>
      </w:pPr>
      <w:r w:rsidRPr="00F33E90">
        <w:rPr>
          <w:b/>
          <w:bCs/>
        </w:rPr>
        <w:t>İl Müdürlüğü</w:t>
      </w:r>
      <w:r w:rsidR="00266085" w:rsidRPr="00F33E90">
        <w:rPr>
          <w:b/>
          <w:bCs/>
        </w:rPr>
        <w:t>nün görev ve yetkileri</w:t>
      </w:r>
    </w:p>
    <w:p w:rsidR="00266085" w:rsidRPr="00F33E90" w:rsidRDefault="00266085" w:rsidP="003E26ED">
      <w:pPr>
        <w:pStyle w:val="NormalWeb"/>
        <w:spacing w:before="0" w:beforeAutospacing="0" w:after="0" w:afterAutospacing="0"/>
        <w:ind w:firstLine="708"/>
        <w:jc w:val="both"/>
        <w:rPr>
          <w:bCs/>
        </w:rPr>
      </w:pPr>
      <w:r w:rsidRPr="00F33E90">
        <w:rPr>
          <w:b/>
          <w:bCs/>
        </w:rPr>
        <w:t xml:space="preserve">MADDE 7- </w:t>
      </w:r>
      <w:r w:rsidRPr="00F33E90">
        <w:t xml:space="preserve">(1) </w:t>
      </w:r>
      <w:r w:rsidR="0061341B" w:rsidRPr="00F33E90">
        <w:t>İl Müdürlüğü</w:t>
      </w:r>
      <w:r w:rsidRPr="00F33E90">
        <w:rPr>
          <w:bCs/>
        </w:rPr>
        <w:t>;</w:t>
      </w:r>
    </w:p>
    <w:p w:rsidR="00266085" w:rsidRPr="00F33E90" w:rsidRDefault="00266085" w:rsidP="003E26ED">
      <w:pPr>
        <w:pStyle w:val="NormalWeb"/>
        <w:spacing w:before="0" w:beforeAutospacing="0" w:after="0" w:afterAutospacing="0"/>
        <w:ind w:firstLine="708"/>
        <w:jc w:val="both"/>
        <w:rPr>
          <w:bCs/>
        </w:rPr>
      </w:pPr>
      <w:r w:rsidRPr="00F33E90">
        <w:rPr>
          <w:bCs/>
        </w:rPr>
        <w:t xml:space="preserve">a) </w:t>
      </w:r>
      <w:r w:rsidR="00041633" w:rsidRPr="00F33E90">
        <w:t xml:space="preserve">Hafriyat toprağı, bitkisel toprak ve inşaat ve yıkıntı atığı yönetimi </w:t>
      </w:r>
      <w:r w:rsidRPr="00F33E90">
        <w:rPr>
          <w:bCs/>
        </w:rPr>
        <w:t>için</w:t>
      </w:r>
      <w:r w:rsidR="009F0850" w:rsidRPr="00F33E90">
        <w:rPr>
          <w:bCs/>
        </w:rPr>
        <w:t>;</w:t>
      </w:r>
      <w:r w:rsidRPr="00F33E90">
        <w:rPr>
          <w:bCs/>
        </w:rPr>
        <w:t xml:space="preserve"> b</w:t>
      </w:r>
      <w:r w:rsidR="00041633" w:rsidRPr="00F33E90">
        <w:rPr>
          <w:bCs/>
        </w:rPr>
        <w:t xml:space="preserve">elediyeler, il özel idareleri, </w:t>
      </w:r>
      <w:r w:rsidRPr="00F33E90">
        <w:rPr>
          <w:bCs/>
        </w:rPr>
        <w:t>Yönetmelik kapsamında faaliyet gösteren işletmeler ve atık üreticileri arasında koordinasyonu sağlamakla,</w:t>
      </w:r>
    </w:p>
    <w:p w:rsidR="00266085" w:rsidRPr="00F33E90" w:rsidRDefault="00266085" w:rsidP="00585698">
      <w:pPr>
        <w:pStyle w:val="NormalWeb"/>
        <w:spacing w:before="0" w:beforeAutospacing="0" w:after="0" w:afterAutospacing="0"/>
        <w:ind w:firstLine="708"/>
        <w:jc w:val="both"/>
        <w:rPr>
          <w:bCs/>
        </w:rPr>
      </w:pPr>
      <w:r w:rsidRPr="00F33E90">
        <w:rPr>
          <w:bCs/>
        </w:rPr>
        <w:t xml:space="preserve">b) </w:t>
      </w:r>
      <w:r w:rsidR="00E20BED" w:rsidRPr="00F33E90">
        <w:t xml:space="preserve">Büyükşehir belediyesi sınırları ile belediye ve mücavir alan sınırları </w:t>
      </w:r>
      <w:r w:rsidRPr="00F33E90">
        <w:rPr>
          <w:bCs/>
        </w:rPr>
        <w:t xml:space="preserve">içinde ve dışında gerçek veya tüzel kişiler tarafından kurulacak inşaat ve yıkıntı atıkları geri kazanım tesisine il mahalli çevre </w:t>
      </w:r>
      <w:r w:rsidRPr="00B8430F">
        <w:rPr>
          <w:bCs/>
        </w:rPr>
        <w:t xml:space="preserve">kurulunun </w:t>
      </w:r>
      <w:r w:rsidR="00890F11" w:rsidRPr="00B8430F">
        <w:rPr>
          <w:bCs/>
        </w:rPr>
        <w:t>uygun</w:t>
      </w:r>
      <w:r w:rsidR="00D973B8" w:rsidRPr="00B8430F">
        <w:rPr>
          <w:bCs/>
        </w:rPr>
        <w:t xml:space="preserve"> </w:t>
      </w:r>
      <w:r w:rsidRPr="00F33E90">
        <w:rPr>
          <w:bCs/>
        </w:rPr>
        <w:t xml:space="preserve">görüşünü alarak </w:t>
      </w:r>
      <w:r w:rsidR="00E20BED" w:rsidRPr="00F33E90">
        <w:rPr>
          <w:bCs/>
        </w:rPr>
        <w:t>g</w:t>
      </w:r>
      <w:r w:rsidR="007D0703" w:rsidRPr="00F33E90">
        <w:rPr>
          <w:bCs/>
        </w:rPr>
        <w:t xml:space="preserve">eri </w:t>
      </w:r>
      <w:r w:rsidR="00E20BED" w:rsidRPr="00F33E90">
        <w:rPr>
          <w:bCs/>
        </w:rPr>
        <w:t>k</w:t>
      </w:r>
      <w:r w:rsidR="007D0703" w:rsidRPr="00F33E90">
        <w:rPr>
          <w:bCs/>
        </w:rPr>
        <w:t xml:space="preserve">azanım </w:t>
      </w:r>
      <w:r w:rsidR="00E20BED" w:rsidRPr="00F33E90">
        <w:rPr>
          <w:bCs/>
        </w:rPr>
        <w:t>t</w:t>
      </w:r>
      <w:r w:rsidR="007D0703" w:rsidRPr="00F33E90">
        <w:rPr>
          <w:bCs/>
        </w:rPr>
        <w:t xml:space="preserve">esisi </w:t>
      </w:r>
      <w:r w:rsidR="00E20BED" w:rsidRPr="00F33E90">
        <w:rPr>
          <w:bCs/>
        </w:rPr>
        <w:t>i</w:t>
      </w:r>
      <w:r w:rsidR="007D0703" w:rsidRPr="00F33E90">
        <w:rPr>
          <w:bCs/>
        </w:rPr>
        <w:t xml:space="preserve">zin </w:t>
      </w:r>
      <w:r w:rsidR="00E20BED" w:rsidRPr="00F33E90">
        <w:rPr>
          <w:bCs/>
        </w:rPr>
        <w:t>b</w:t>
      </w:r>
      <w:r w:rsidR="007D0703" w:rsidRPr="00F33E90">
        <w:rPr>
          <w:bCs/>
        </w:rPr>
        <w:t>elgesi</w:t>
      </w:r>
      <w:r w:rsidR="00230E9F">
        <w:rPr>
          <w:bCs/>
        </w:rPr>
        <w:t xml:space="preserve"> </w:t>
      </w:r>
      <w:r w:rsidR="003E0444" w:rsidRPr="00F33E90">
        <w:rPr>
          <w:bCs/>
        </w:rPr>
        <w:t xml:space="preserve">düzenlemekle </w:t>
      </w:r>
      <w:r w:rsidRPr="00F33E90">
        <w:rPr>
          <w:bCs/>
        </w:rPr>
        <w:t xml:space="preserve">ve </w:t>
      </w:r>
      <w:r w:rsidR="003E0444" w:rsidRPr="00F33E90">
        <w:rPr>
          <w:bCs/>
        </w:rPr>
        <w:t xml:space="preserve">belge </w:t>
      </w:r>
      <w:r w:rsidRPr="00F33E90">
        <w:rPr>
          <w:bCs/>
        </w:rPr>
        <w:t xml:space="preserve">verilmesi şartlarını haiz olunmadığının tespiti halinde </w:t>
      </w:r>
      <w:r w:rsidR="009F0850" w:rsidRPr="00F33E90">
        <w:rPr>
          <w:bCs/>
        </w:rPr>
        <w:t>verilmiş olan</w:t>
      </w:r>
      <w:r w:rsidRPr="00F33E90">
        <w:rPr>
          <w:bCs/>
        </w:rPr>
        <w:t xml:space="preserve"> iz</w:t>
      </w:r>
      <w:r w:rsidR="003E0444" w:rsidRPr="00F33E90">
        <w:rPr>
          <w:bCs/>
        </w:rPr>
        <w:t xml:space="preserve">in belgesini </w:t>
      </w:r>
      <w:r w:rsidRPr="00F33E90">
        <w:rPr>
          <w:bCs/>
        </w:rPr>
        <w:t>iptal etmekle</w:t>
      </w:r>
      <w:r w:rsidR="00A81940" w:rsidRPr="00F33E90">
        <w:rPr>
          <w:bCs/>
        </w:rPr>
        <w:t>,</w:t>
      </w:r>
    </w:p>
    <w:p w:rsidR="00266085" w:rsidRPr="00F33E90" w:rsidRDefault="00F91FED" w:rsidP="003E26ED">
      <w:pPr>
        <w:pStyle w:val="NormalWeb"/>
        <w:spacing w:before="0" w:beforeAutospacing="0" w:after="0" w:afterAutospacing="0"/>
        <w:ind w:firstLine="708"/>
        <w:jc w:val="both"/>
        <w:rPr>
          <w:bCs/>
        </w:rPr>
      </w:pPr>
      <w:r w:rsidRPr="00F33E90">
        <w:rPr>
          <w:bCs/>
        </w:rPr>
        <w:t>c</w:t>
      </w:r>
      <w:r w:rsidR="00266085" w:rsidRPr="00F33E90">
        <w:rPr>
          <w:bCs/>
        </w:rPr>
        <w:t xml:space="preserve">)Yönetmelik kapsamında </w:t>
      </w:r>
      <w:r w:rsidR="00822AB0" w:rsidRPr="00F33E90">
        <w:rPr>
          <w:bCs/>
        </w:rPr>
        <w:t>yürütülen</w:t>
      </w:r>
      <w:r w:rsidR="005D6F82">
        <w:rPr>
          <w:bCs/>
        </w:rPr>
        <w:t xml:space="preserve"> </w:t>
      </w:r>
      <w:r w:rsidR="00E20BED" w:rsidRPr="00F33E90">
        <w:rPr>
          <w:bCs/>
        </w:rPr>
        <w:t xml:space="preserve">iş, </w:t>
      </w:r>
      <w:r w:rsidR="00266085" w:rsidRPr="00F33E90">
        <w:rPr>
          <w:bCs/>
        </w:rPr>
        <w:t>işlem ve faaliyetlerin kontrolünü ve denetimini yapmakla,</w:t>
      </w:r>
    </w:p>
    <w:p w:rsidR="00596564" w:rsidRDefault="00F91FED" w:rsidP="00596564">
      <w:pPr>
        <w:pStyle w:val="NormalWeb"/>
        <w:spacing w:before="0" w:beforeAutospacing="0" w:after="0" w:afterAutospacing="0"/>
        <w:ind w:firstLine="708"/>
        <w:jc w:val="both"/>
        <w:rPr>
          <w:bCs/>
        </w:rPr>
      </w:pPr>
      <w:r w:rsidRPr="00F33E90">
        <w:rPr>
          <w:bCs/>
        </w:rPr>
        <w:t>ç</w:t>
      </w:r>
      <w:r w:rsidR="00266085" w:rsidRPr="00F33E90">
        <w:rPr>
          <w:bCs/>
        </w:rPr>
        <w:t>)İl sınırları içinde</w:t>
      </w:r>
      <w:r w:rsidR="00835872" w:rsidRPr="00F33E90">
        <w:rPr>
          <w:bCs/>
        </w:rPr>
        <w:t>,</w:t>
      </w:r>
      <w:r w:rsidR="00266085" w:rsidRPr="00F33E90">
        <w:rPr>
          <w:bCs/>
        </w:rPr>
        <w:t xml:space="preserve"> oluşan, toplanan, geri kazanılan ve bertaraf edilen hafriyat toprağı ile inşaat ve yıkıntı atıkları ile i</w:t>
      </w:r>
      <w:r w:rsidR="00963D89" w:rsidRPr="00F33E90">
        <w:rPr>
          <w:bCs/>
        </w:rPr>
        <w:t xml:space="preserve">lgili istatistikî bilgileri </w:t>
      </w:r>
      <w:r w:rsidR="00525ABF" w:rsidRPr="00F33E90">
        <w:rPr>
          <w:bCs/>
        </w:rPr>
        <w:t>yıl</w:t>
      </w:r>
      <w:r w:rsidR="00525ABF">
        <w:rPr>
          <w:bCs/>
        </w:rPr>
        <w:t>sonunda</w:t>
      </w:r>
      <w:r w:rsidR="00266085" w:rsidRPr="00F33E90">
        <w:rPr>
          <w:bCs/>
        </w:rPr>
        <w:t xml:space="preserve"> Bakanlığa bildirmekle,</w:t>
      </w:r>
    </w:p>
    <w:p w:rsidR="00596564" w:rsidRPr="00F96C70" w:rsidRDefault="00596564" w:rsidP="00596564">
      <w:pPr>
        <w:pStyle w:val="NormalWeb"/>
        <w:spacing w:before="0" w:beforeAutospacing="0" w:after="0" w:afterAutospacing="0"/>
        <w:ind w:firstLine="708"/>
        <w:jc w:val="both"/>
        <w:rPr>
          <w:bCs/>
        </w:rPr>
      </w:pPr>
      <w:r w:rsidRPr="00F96C70">
        <w:rPr>
          <w:bCs/>
        </w:rPr>
        <w:t>d) Meydana gelebilecek doğal afetlerde oluşan, yıkım kararı alınmış yapıları</w:t>
      </w:r>
      <w:r w:rsidR="00F96C70">
        <w:rPr>
          <w:bCs/>
        </w:rPr>
        <w:t>n yıktırılması ve tüm enkazın</w:t>
      </w:r>
      <w:r w:rsidRPr="00F96C70">
        <w:rPr>
          <w:bCs/>
        </w:rPr>
        <w:t xml:space="preserve"> kaldırması çalışmalarındaki koordinasyon ve ortaya çıkacak yıkıntı atıklarının bertarafına yönelik Afet ve Acil Durum Müdahale Hizmetleri Yönetmeliğinde ve Türkiye Afet Müdahale Planında belirtilen Yerel Düzey Hizmet Grubu Planlarını yapmakla, </w:t>
      </w:r>
    </w:p>
    <w:p w:rsidR="00596564" w:rsidRPr="00F96C70" w:rsidRDefault="00596564" w:rsidP="00596564">
      <w:pPr>
        <w:pStyle w:val="NormalWeb"/>
        <w:spacing w:before="0" w:beforeAutospacing="0" w:after="0" w:afterAutospacing="0"/>
        <w:ind w:firstLine="708"/>
        <w:jc w:val="both"/>
        <w:rPr>
          <w:bCs/>
        </w:rPr>
      </w:pPr>
      <w:r w:rsidRPr="00F96C70">
        <w:rPr>
          <w:bCs/>
        </w:rPr>
        <w:t xml:space="preserve">e) Meydana gelebilecek doğal afetlerde oluşan ve yıkım kararı alınmış yapıların yıktırılması ve tüm </w:t>
      </w:r>
      <w:r w:rsidR="00292686" w:rsidRPr="00F96C70">
        <w:rPr>
          <w:bCs/>
        </w:rPr>
        <w:t>enkazın</w:t>
      </w:r>
      <w:r w:rsidRPr="00F96C70">
        <w:rPr>
          <w:bCs/>
        </w:rPr>
        <w:t xml:space="preserve"> kaldırması çalışmalarının koordinasyonundan,</w:t>
      </w:r>
    </w:p>
    <w:p w:rsidR="00266085" w:rsidRPr="00F33E90" w:rsidRDefault="00266085" w:rsidP="00963D89">
      <w:pPr>
        <w:pStyle w:val="NormalWeb"/>
        <w:spacing w:before="0" w:beforeAutospacing="0" w:after="0" w:afterAutospacing="0"/>
        <w:ind w:firstLine="708"/>
        <w:jc w:val="both"/>
        <w:rPr>
          <w:bCs/>
        </w:rPr>
      </w:pPr>
      <w:r w:rsidRPr="00F33E90">
        <w:rPr>
          <w:bCs/>
        </w:rPr>
        <w:t>görevli ve yetkilidir.</w:t>
      </w:r>
    </w:p>
    <w:p w:rsidR="00266085" w:rsidRPr="00F33E90" w:rsidRDefault="00FA7F2F" w:rsidP="00E57A65">
      <w:pPr>
        <w:pStyle w:val="NormalWeb"/>
        <w:spacing w:before="0" w:beforeAutospacing="0" w:after="0" w:afterAutospacing="0"/>
        <w:ind w:firstLine="708"/>
        <w:jc w:val="both"/>
      </w:pPr>
      <w:r w:rsidRPr="00F33E90">
        <w:rPr>
          <w:b/>
          <w:bCs/>
        </w:rPr>
        <w:t>Mahallin en büyük mülki</w:t>
      </w:r>
      <w:r w:rsidR="00266085" w:rsidRPr="00F33E90">
        <w:rPr>
          <w:b/>
          <w:bCs/>
        </w:rPr>
        <w:t xml:space="preserve"> idare amirinin görev ve yetkileri</w:t>
      </w:r>
    </w:p>
    <w:p w:rsidR="00266085" w:rsidRPr="00F33E90" w:rsidRDefault="00266085" w:rsidP="00E57A65">
      <w:pPr>
        <w:pStyle w:val="NormalWeb"/>
        <w:spacing w:before="0" w:beforeAutospacing="0" w:after="0" w:afterAutospacing="0"/>
        <w:ind w:firstLine="708"/>
        <w:jc w:val="both"/>
      </w:pPr>
      <w:r w:rsidRPr="00F33E90">
        <w:rPr>
          <w:b/>
          <w:bCs/>
        </w:rPr>
        <w:t xml:space="preserve">MADDE 8- </w:t>
      </w:r>
      <w:r w:rsidRPr="00F33E90">
        <w:t>(1)Mahallin en büyük mülkî idare amiri,</w:t>
      </w:r>
    </w:p>
    <w:p w:rsidR="00266085" w:rsidRPr="00F33E90" w:rsidRDefault="00266085" w:rsidP="00E57A65">
      <w:pPr>
        <w:pStyle w:val="NormalWeb"/>
        <w:spacing w:before="0" w:beforeAutospacing="0" w:after="0" w:afterAutospacing="0"/>
        <w:ind w:firstLine="708"/>
        <w:jc w:val="both"/>
      </w:pPr>
      <w:r w:rsidRPr="00F33E90">
        <w:t>a)</w:t>
      </w:r>
      <w:r w:rsidR="00AE7143" w:rsidRPr="00F33E90">
        <w:t>Kontrollü p</w:t>
      </w:r>
      <w:r w:rsidRPr="00F33E90">
        <w:t>atlatmalı yıkım için 14/</w:t>
      </w:r>
      <w:r w:rsidR="00397DB7" w:rsidRPr="00F33E90">
        <w:t>0</w:t>
      </w:r>
      <w:r w:rsidRPr="00F33E90">
        <w:t>8/1987 tarihli ve 87/12028 sayılı Bakanlar Kurulu kararıyla yürürlüğe konulan Tekel Dışı Bırakılan Patlayıcı Maddelerle Av Malzemesi ve Benzerlerinin Üretimi, İthali, Taşınması, Saklanması, Depolanması, Satışı, Kullanılması, Yok Edilmesi, Denetlenmesi Usul ve Esaslarına İlişkin Tüzük</w:t>
      </w:r>
      <w:r w:rsidR="00F45DE8">
        <w:t xml:space="preserve"> </w:t>
      </w:r>
      <w:r w:rsidRPr="00F33E90">
        <w:t>hükümlerine göre izin belgesi vermekle,</w:t>
      </w:r>
    </w:p>
    <w:p w:rsidR="00266085" w:rsidRPr="00F33E90" w:rsidRDefault="00266085" w:rsidP="00E57A65">
      <w:pPr>
        <w:pStyle w:val="NormalWeb"/>
        <w:spacing w:before="0" w:beforeAutospacing="0" w:after="0" w:afterAutospacing="0"/>
        <w:ind w:firstLine="708"/>
        <w:jc w:val="both"/>
      </w:pPr>
      <w:r w:rsidRPr="00F33E90">
        <w:t>b)Yıkım zamanını ve güvenlik talebini on gün öncesinden kolluk kuvvetlerine bildirerek, yıkım ekibine olabilecek saldırıları önlemek amacıyla, yıkım işinden sorumlu olmamak</w:t>
      </w:r>
      <w:r w:rsidR="00F45DE8">
        <w:t xml:space="preserve"> </w:t>
      </w:r>
      <w:r w:rsidRPr="00F33E90">
        <w:t>ve yıkım aletlerinin sabit koruma ve güvenliğini sağlama görevi verilmemek üzere, kolluk personeli görevlendirmekle,</w:t>
      </w:r>
    </w:p>
    <w:p w:rsidR="00266085" w:rsidRPr="00F33E90" w:rsidRDefault="00266085" w:rsidP="00E57A65">
      <w:pPr>
        <w:pStyle w:val="NormalWeb"/>
        <w:spacing w:before="0" w:beforeAutospacing="0" w:after="0" w:afterAutospacing="0"/>
        <w:ind w:firstLine="708"/>
        <w:jc w:val="both"/>
      </w:pPr>
      <w:r w:rsidRPr="00F33E90">
        <w:t>c) </w:t>
      </w:r>
      <w:r w:rsidR="00AE7143" w:rsidRPr="00F33E90">
        <w:t>Kontrollü p</w:t>
      </w:r>
      <w:r w:rsidRPr="00F33E90">
        <w:t>atlatmalı yıkım faaliyeti yapılacak mahalde acil tıbbî yardım ekibi bulundurmakla,</w:t>
      </w:r>
    </w:p>
    <w:p w:rsidR="00266085" w:rsidRPr="00F33E90" w:rsidRDefault="00266085" w:rsidP="00E57A65">
      <w:pPr>
        <w:pStyle w:val="NormalWeb"/>
        <w:spacing w:before="0" w:beforeAutospacing="0" w:after="0" w:afterAutospacing="0"/>
        <w:ind w:firstLine="708"/>
        <w:jc w:val="both"/>
      </w:pPr>
      <w:r w:rsidRPr="00F33E90">
        <w:lastRenderedPageBreak/>
        <w:t>ç)İnşaat ve yıkıntı atıklarından geri kazanılmış ürünlerin değişik alanlarda kullanılmasını izlemek ve teşvik etmekle,</w:t>
      </w:r>
    </w:p>
    <w:p w:rsidR="00E8409F" w:rsidRPr="00452FDF" w:rsidRDefault="00E8409F" w:rsidP="00E8409F">
      <w:pPr>
        <w:pStyle w:val="NormalWeb"/>
        <w:autoSpaceDE w:val="0"/>
        <w:autoSpaceDN w:val="0"/>
        <w:adjustRightInd w:val="0"/>
        <w:spacing w:before="0" w:beforeAutospacing="0" w:after="0" w:afterAutospacing="0"/>
        <w:ind w:firstLine="709"/>
        <w:jc w:val="both"/>
      </w:pPr>
      <w:r w:rsidRPr="00452FDF">
        <w:t xml:space="preserve">d)Meydana gelebilecek doğal afetlerde, 7269 sayılı Umumi Hayata Müessir Afetler Dolayısiyle Alınacak Tedbirlerle Yapılacak Yardımlara Dair Kanun’un 13’üncü maddesi gereğince yapılan hasar tespit çalışmalarının neticesinde yıkılması gerekli yapıların yıkım kararlarının alınmasını temin etmekle, </w:t>
      </w:r>
    </w:p>
    <w:p w:rsidR="00E8409F" w:rsidRDefault="00E8409F" w:rsidP="00E8409F">
      <w:pPr>
        <w:pStyle w:val="NormalWeb"/>
        <w:autoSpaceDE w:val="0"/>
        <w:autoSpaceDN w:val="0"/>
        <w:adjustRightInd w:val="0"/>
        <w:spacing w:before="0" w:beforeAutospacing="0" w:after="0" w:afterAutospacing="0"/>
        <w:ind w:firstLine="709"/>
        <w:jc w:val="both"/>
        <w:rPr>
          <w:color w:val="E36C0A" w:themeColor="accent6" w:themeShade="BF"/>
        </w:rPr>
      </w:pPr>
      <w:r w:rsidRPr="00452FDF">
        <w:t>e)Afet ve Acil Durum Müdahale Hizmetleri Yönetmeliği ve Türkiye Afet Müdahale Planı kapsamında; yıkım - enkaz kaldırma çalışmalarının koordinasyonuna ve yıkıntı atıklarının bertarafına yönelik Yerel Düzey Hizmet Grubu Planlarını yaptırtmakla,</w:t>
      </w:r>
      <w:r w:rsidRPr="00951F34">
        <w:rPr>
          <w:color w:val="E36C0A" w:themeColor="accent6" w:themeShade="BF"/>
        </w:rPr>
        <w:t xml:space="preserve">  </w:t>
      </w:r>
    </w:p>
    <w:p w:rsidR="00266085" w:rsidRPr="00F33E90" w:rsidRDefault="00266085" w:rsidP="00E57A65">
      <w:pPr>
        <w:pStyle w:val="NormalWeb"/>
        <w:spacing w:before="0" w:beforeAutospacing="0" w:after="0" w:afterAutospacing="0"/>
        <w:ind w:firstLine="708"/>
        <w:jc w:val="both"/>
        <w:rPr>
          <w:bCs/>
        </w:rPr>
      </w:pPr>
      <w:r w:rsidRPr="00F33E90">
        <w:rPr>
          <w:bCs/>
        </w:rPr>
        <w:t>görevli ve yetkilidir.</w:t>
      </w:r>
    </w:p>
    <w:p w:rsidR="00266085" w:rsidRPr="00F33E90" w:rsidRDefault="007B0F6B" w:rsidP="003E26ED">
      <w:pPr>
        <w:pStyle w:val="NormalWeb"/>
        <w:spacing w:before="0" w:beforeAutospacing="0" w:after="0" w:afterAutospacing="0"/>
        <w:ind w:firstLine="708"/>
        <w:jc w:val="both"/>
      </w:pPr>
      <w:r w:rsidRPr="00F33E90">
        <w:rPr>
          <w:b/>
          <w:bCs/>
        </w:rPr>
        <w:t>B</w:t>
      </w:r>
      <w:r w:rsidR="00266085" w:rsidRPr="00F33E90">
        <w:rPr>
          <w:b/>
          <w:bCs/>
        </w:rPr>
        <w:t xml:space="preserve">elediyelerin </w:t>
      </w:r>
      <w:r w:rsidRPr="00F33E90">
        <w:rPr>
          <w:b/>
          <w:bCs/>
        </w:rPr>
        <w:t xml:space="preserve">ve il özel idarelerinin </w:t>
      </w:r>
      <w:r w:rsidR="00266085" w:rsidRPr="00F33E90">
        <w:rPr>
          <w:b/>
          <w:bCs/>
        </w:rPr>
        <w:t>görev ve yetkileri</w:t>
      </w:r>
    </w:p>
    <w:p w:rsidR="009F67E1" w:rsidRPr="00F33E90" w:rsidRDefault="00266085" w:rsidP="003E26ED">
      <w:pPr>
        <w:pStyle w:val="NormalWeb"/>
        <w:spacing w:before="0" w:beforeAutospacing="0" w:after="0" w:afterAutospacing="0"/>
        <w:ind w:firstLine="708"/>
        <w:jc w:val="both"/>
        <w:rPr>
          <w:b/>
          <w:bCs/>
          <w:i/>
          <w:strike/>
          <w:color w:val="FF0000"/>
        </w:rPr>
      </w:pPr>
      <w:r w:rsidRPr="00F33E90">
        <w:rPr>
          <w:b/>
          <w:bCs/>
        </w:rPr>
        <w:t xml:space="preserve">MADDE 9- </w:t>
      </w:r>
      <w:r w:rsidRPr="00F33E90">
        <w:rPr>
          <w:bCs/>
        </w:rPr>
        <w:t xml:space="preserve">(1) Görev ve yetki alanlarına </w:t>
      </w:r>
      <w:r w:rsidR="00716AE9" w:rsidRPr="00F33E90">
        <w:rPr>
          <w:bCs/>
        </w:rPr>
        <w:t>göre, b</w:t>
      </w:r>
      <w:r w:rsidR="009F67E1" w:rsidRPr="00F33E90">
        <w:rPr>
          <w:bCs/>
        </w:rPr>
        <w:t xml:space="preserve">üyükşehir belediyesi, il belediyesi, ilçe belediyesi ve </w:t>
      </w:r>
      <w:r w:rsidR="00716AE9" w:rsidRPr="00F33E90">
        <w:rPr>
          <w:bCs/>
        </w:rPr>
        <w:t>i</w:t>
      </w:r>
      <w:r w:rsidRPr="00F33E90">
        <w:rPr>
          <w:bCs/>
        </w:rPr>
        <w:t>l özel idareleri</w:t>
      </w:r>
      <w:r w:rsidR="00FA7F2F" w:rsidRPr="00F33E90">
        <w:rPr>
          <w:bCs/>
        </w:rPr>
        <w:t>;</w:t>
      </w:r>
    </w:p>
    <w:p w:rsidR="00266085" w:rsidRPr="00525ABF" w:rsidRDefault="00716AE9" w:rsidP="003E26ED">
      <w:pPr>
        <w:pStyle w:val="NormalWeb"/>
        <w:spacing w:before="0" w:beforeAutospacing="0" w:after="0" w:afterAutospacing="0"/>
        <w:ind w:firstLine="708"/>
        <w:jc w:val="both"/>
      </w:pPr>
      <w:r w:rsidRPr="00F33E90">
        <w:t>a</w:t>
      </w:r>
      <w:r w:rsidR="00266085" w:rsidRPr="00F33E90">
        <w:t>)</w:t>
      </w:r>
      <w:r w:rsidR="00064FDE">
        <w:t xml:space="preserve"> Yıkım ruhsatı düzenlemekle, y</w:t>
      </w:r>
      <w:r w:rsidR="00266085" w:rsidRPr="00F33E90">
        <w:t xml:space="preserve">etki </w:t>
      </w:r>
      <w:r w:rsidR="00266085" w:rsidRPr="00525ABF">
        <w:t>devri yapılması durumunda yıkım şant</w:t>
      </w:r>
      <w:r w:rsidR="0036198B" w:rsidRPr="00525ABF">
        <w:t>iyelerinde</w:t>
      </w:r>
      <w:r w:rsidR="002078D7" w:rsidRPr="00525ABF">
        <w:t>ki</w:t>
      </w:r>
      <w:r w:rsidR="00266085" w:rsidRPr="00525ABF">
        <w:t xml:space="preserve"> faaliyetlerin bu Yönetmelik hükümlerine ve </w:t>
      </w:r>
      <w:r w:rsidR="0020429A" w:rsidRPr="00525ABF">
        <w:t xml:space="preserve">yıkım ruhsatına ve eki </w:t>
      </w:r>
      <w:r w:rsidR="00266085" w:rsidRPr="00525ABF">
        <w:t xml:space="preserve">yıkım planına uygun olarak yapılıp yapılmadığını denetlemekle, Yönetmeliğe aykırı hususların tespiti hâlinde faaliyeti derhal durdurmakla ve durdurulan faaliyetin Yönetmeliğe uygun hâle getirilmesinden sonra faaliyetin devamına izin vermekle, </w:t>
      </w:r>
    </w:p>
    <w:p w:rsidR="00266085" w:rsidRPr="00525ABF" w:rsidRDefault="00716AE9" w:rsidP="003E26ED">
      <w:pPr>
        <w:pStyle w:val="NormalWeb"/>
        <w:spacing w:before="0" w:beforeAutospacing="0" w:after="0" w:afterAutospacing="0"/>
        <w:ind w:firstLine="708"/>
        <w:jc w:val="both"/>
      </w:pPr>
      <w:r w:rsidRPr="00525ABF">
        <w:t>b</w:t>
      </w:r>
      <w:r w:rsidR="00266085" w:rsidRPr="00525ABF">
        <w:t>)</w:t>
      </w:r>
      <w:r w:rsidR="009021AF" w:rsidRPr="00525ABF">
        <w:t>Kontrollü p</w:t>
      </w:r>
      <w:r w:rsidR="00266085" w:rsidRPr="00525ABF">
        <w:t>atlatmalı yıkım yapılacak mahal ve çevresinde halkı bilgilendirmekle</w:t>
      </w:r>
      <w:r w:rsidR="00FA7F2F" w:rsidRPr="00525ABF">
        <w:t xml:space="preserve">, </w:t>
      </w:r>
      <w:r w:rsidR="00266085" w:rsidRPr="00525ABF">
        <w:t>gerekli duyuru ve uyarıları yapmakla</w:t>
      </w:r>
      <w:r w:rsidR="00F45DE8" w:rsidRPr="00525ABF">
        <w:t xml:space="preserve"> </w:t>
      </w:r>
      <w:r w:rsidR="00266085" w:rsidRPr="00525ABF">
        <w:t>ve</w:t>
      </w:r>
      <w:r w:rsidR="00F45DE8" w:rsidRPr="00525ABF">
        <w:t xml:space="preserve"> </w:t>
      </w:r>
      <w:r w:rsidR="00AE7143" w:rsidRPr="00525ABF">
        <w:t xml:space="preserve">kontrollü </w:t>
      </w:r>
      <w:r w:rsidR="00266085" w:rsidRPr="00525ABF">
        <w:t>patlatmalı yıkım yapılacak mahalde yangınla mücadele ekibi bulundurmakla,</w:t>
      </w:r>
    </w:p>
    <w:p w:rsidR="00266085" w:rsidRPr="00F33E90" w:rsidRDefault="00716AE9" w:rsidP="007D0703">
      <w:pPr>
        <w:pStyle w:val="NormalWeb"/>
        <w:spacing w:before="0" w:beforeAutospacing="0" w:after="0" w:afterAutospacing="0"/>
        <w:ind w:firstLine="708"/>
        <w:jc w:val="both"/>
      </w:pPr>
      <w:r w:rsidRPr="00525ABF">
        <w:t>c</w:t>
      </w:r>
      <w:r w:rsidR="00266085" w:rsidRPr="00525ABF">
        <w:t>)</w:t>
      </w:r>
      <w:r w:rsidR="002A1FBF" w:rsidRPr="00525ABF">
        <w:t xml:space="preserve"> Yıkım işlerinde görev alacak müteahhitlerinin </w:t>
      </w:r>
      <w:r w:rsidR="00266085" w:rsidRPr="00525ABF">
        <w:t>ve</w:t>
      </w:r>
      <w:r w:rsidR="002A1FBF" w:rsidRPr="00525ABF">
        <w:t xml:space="preserve"> </w:t>
      </w:r>
      <w:r w:rsidR="00266085" w:rsidRPr="00525ABF">
        <w:t>hafriyat toprağı ile</w:t>
      </w:r>
      <w:r w:rsidR="002A1FBF" w:rsidRPr="00525ABF">
        <w:t xml:space="preserve"> </w:t>
      </w:r>
      <w:r w:rsidR="00266085" w:rsidRPr="00525ABF">
        <w:t>inşaat ve yıkıntı atıkları konusunda</w:t>
      </w:r>
      <w:r w:rsidR="002A1FBF" w:rsidRPr="00525ABF">
        <w:t xml:space="preserve"> </w:t>
      </w:r>
      <w:r w:rsidR="00266085" w:rsidRPr="00525ABF">
        <w:t xml:space="preserve">toplama, taşıma, biriktirme, depolama ve geri kazanım hizmeti verecek firmaların adresleri </w:t>
      </w:r>
      <w:r w:rsidR="006438E9" w:rsidRPr="00525ABF">
        <w:t>v</w:t>
      </w:r>
      <w:r w:rsidR="00266085" w:rsidRPr="00525ABF">
        <w:t>e telefon numarala</w:t>
      </w:r>
      <w:r w:rsidR="00266085" w:rsidRPr="00F33E90">
        <w:t>rı</w:t>
      </w:r>
      <w:r w:rsidR="006438E9" w:rsidRPr="00F33E90">
        <w:t xml:space="preserve"> ile</w:t>
      </w:r>
      <w:r w:rsidR="002A1FBF">
        <w:t xml:space="preserve"> </w:t>
      </w:r>
      <w:r w:rsidR="007D0703" w:rsidRPr="00F33E90">
        <w:t>hafriyat toprağı ile inşaat ve yıkıntı atıklarının topla</w:t>
      </w:r>
      <w:r w:rsidR="00FA7F2F" w:rsidRPr="00F33E90">
        <w:t>n</w:t>
      </w:r>
      <w:r w:rsidR="007D0703" w:rsidRPr="00F33E90">
        <w:t>ma</w:t>
      </w:r>
      <w:r w:rsidR="00FA7F2F" w:rsidRPr="00F33E90">
        <w:t>sı</w:t>
      </w:r>
      <w:r w:rsidR="007D0703" w:rsidRPr="00F33E90">
        <w:t>, taşı</w:t>
      </w:r>
      <w:r w:rsidR="00FA7F2F" w:rsidRPr="00F33E90">
        <w:t>nması</w:t>
      </w:r>
      <w:r w:rsidR="007D0703" w:rsidRPr="00F33E90">
        <w:t>, biriktir</w:t>
      </w:r>
      <w:r w:rsidR="00FA7F2F" w:rsidRPr="00F33E90">
        <w:t>ilmesi ve</w:t>
      </w:r>
      <w:r w:rsidR="007D0703" w:rsidRPr="00F33E90">
        <w:t xml:space="preserve"> depola</w:t>
      </w:r>
      <w:r w:rsidR="00A0208B" w:rsidRPr="00F33E90">
        <w:t>n</w:t>
      </w:r>
      <w:r w:rsidR="007D0703" w:rsidRPr="00F33E90">
        <w:t xml:space="preserve">masına ilişkin </w:t>
      </w:r>
      <w:r w:rsidR="00266085" w:rsidRPr="00F33E90">
        <w:t>hizmet</w:t>
      </w:r>
      <w:r w:rsidR="003E0444" w:rsidRPr="00F33E90">
        <w:t xml:space="preserve"> ve bertaraf </w:t>
      </w:r>
      <w:r w:rsidR="00266085" w:rsidRPr="00F33E90">
        <w:t>bedellerini</w:t>
      </w:r>
      <w:r w:rsidR="007D0703" w:rsidRPr="00F33E90">
        <w:t>,</w:t>
      </w:r>
      <w:r w:rsidR="00266085" w:rsidRPr="00F33E90">
        <w:t xml:space="preserve"> üç ayda bir güncellemek suretiyle ilan etmekle, </w:t>
      </w:r>
    </w:p>
    <w:p w:rsidR="00266085" w:rsidRPr="00F33E90" w:rsidRDefault="00716AE9" w:rsidP="00A7488D">
      <w:pPr>
        <w:pStyle w:val="NormalWeb"/>
        <w:spacing w:before="0" w:beforeAutospacing="0" w:after="0" w:afterAutospacing="0"/>
        <w:ind w:firstLine="708"/>
        <w:jc w:val="both"/>
        <w:rPr>
          <w:b/>
          <w:color w:val="00B0F0"/>
          <w:u w:val="single"/>
        </w:rPr>
      </w:pPr>
      <w:r w:rsidRPr="00F33E90">
        <w:rPr>
          <w:bCs/>
        </w:rPr>
        <w:t>ç</w:t>
      </w:r>
      <w:r w:rsidR="00266085" w:rsidRPr="00F33E90">
        <w:rPr>
          <w:bCs/>
        </w:rPr>
        <w:t>)</w:t>
      </w:r>
      <w:r w:rsidR="004939E2" w:rsidRPr="00F33E90">
        <w:t xml:space="preserve">Hafriyat toprağı, bitkisel toprak </w:t>
      </w:r>
      <w:r w:rsidR="002078D7">
        <w:t>il</w:t>
      </w:r>
      <w:r w:rsidR="004939E2" w:rsidRPr="00F33E90">
        <w:t xml:space="preserve">e inşaat ve yıkıntı atığı yönetimi </w:t>
      </w:r>
      <w:r w:rsidR="00BE492A" w:rsidRPr="00F33E90">
        <w:t xml:space="preserve">planını </w:t>
      </w:r>
      <w:r w:rsidR="00266085" w:rsidRPr="00F33E90">
        <w:t xml:space="preserve">hazırlamakla, </w:t>
      </w:r>
    </w:p>
    <w:p w:rsidR="00266085" w:rsidRPr="00F33E90" w:rsidRDefault="00716AE9" w:rsidP="006268F4">
      <w:pPr>
        <w:pStyle w:val="NormalWeb"/>
        <w:spacing w:before="0" w:beforeAutospacing="0" w:after="0" w:afterAutospacing="0"/>
        <w:ind w:firstLine="708"/>
        <w:jc w:val="both"/>
      </w:pPr>
      <w:r w:rsidRPr="00F33E90">
        <w:t>d</w:t>
      </w:r>
      <w:r w:rsidR="00266085" w:rsidRPr="00F33E90">
        <w:t>)Hafriyat toprağı sahalarını belirlemek</w:t>
      </w:r>
      <w:r w:rsidR="00FD47E4" w:rsidRPr="00F33E90">
        <w:t xml:space="preserve">, </w:t>
      </w:r>
      <w:r w:rsidR="00FA7F2F" w:rsidRPr="00F33E90">
        <w:t>h</w:t>
      </w:r>
      <w:r w:rsidR="00C5584E" w:rsidRPr="00F33E90">
        <w:t xml:space="preserve">afriyat </w:t>
      </w:r>
      <w:r w:rsidR="00FA7F2F" w:rsidRPr="00F33E90">
        <w:t>t</w:t>
      </w:r>
      <w:r w:rsidR="00C5584E" w:rsidRPr="00F33E90">
        <w:t xml:space="preserve">oprağı </w:t>
      </w:r>
      <w:r w:rsidR="00FA7F2F" w:rsidRPr="00F33E90">
        <w:t>s</w:t>
      </w:r>
      <w:r w:rsidR="00C5584E" w:rsidRPr="00F33E90">
        <w:t xml:space="preserve">ahası </w:t>
      </w:r>
      <w:r w:rsidR="00FA7F2F" w:rsidRPr="00F33E90">
        <w:t>i</w:t>
      </w:r>
      <w:r w:rsidR="00C5584E" w:rsidRPr="00F33E90">
        <w:t xml:space="preserve">zin </w:t>
      </w:r>
      <w:r w:rsidR="00FA7F2F" w:rsidRPr="00F33E90">
        <w:t>b</w:t>
      </w:r>
      <w:r w:rsidR="00C5584E" w:rsidRPr="00F33E90">
        <w:t>elgesini</w:t>
      </w:r>
      <w:r w:rsidR="0009539B" w:rsidRPr="00F33E90">
        <w:t xml:space="preserve"> düzenlemek</w:t>
      </w:r>
      <w:r w:rsidR="00C5584E" w:rsidRPr="00F33E90">
        <w:t>,</w:t>
      </w:r>
      <w:r w:rsidR="00F45DE8">
        <w:t xml:space="preserve"> </w:t>
      </w:r>
      <w:r w:rsidR="00FA7F2F" w:rsidRPr="00F33E90">
        <w:t>g</w:t>
      </w:r>
      <w:r w:rsidR="00266085" w:rsidRPr="00F33E90">
        <w:t>eri kazanım tesislerini kurmak veya kurdurtmak ve işletmek veya işlettirmekle,</w:t>
      </w:r>
    </w:p>
    <w:p w:rsidR="00266085" w:rsidRPr="00F33E90" w:rsidRDefault="00716AE9" w:rsidP="003E26ED">
      <w:pPr>
        <w:pStyle w:val="NormalWeb"/>
        <w:spacing w:before="0" w:beforeAutospacing="0" w:after="0" w:afterAutospacing="0"/>
        <w:ind w:firstLine="708"/>
        <w:jc w:val="both"/>
      </w:pPr>
      <w:r w:rsidRPr="00F33E90">
        <w:t>e</w:t>
      </w:r>
      <w:r w:rsidR="00770AAC" w:rsidRPr="00F33E90">
        <w:t xml:space="preserve">)Hafriyat toprağı sahası yerinin seçimi, inşaatı veya işletilmesi safhalarında çevre </w:t>
      </w:r>
      <w:r w:rsidR="00094C9C" w:rsidRPr="00F33E90">
        <w:t>v</w:t>
      </w:r>
      <w:r w:rsidR="00770AAC" w:rsidRPr="00F33E90">
        <w:t>e insan sağlığının olumsuz şekilde etkilenmemesi için gerekli tedb</w:t>
      </w:r>
      <w:r w:rsidR="008E2541" w:rsidRPr="00F33E90">
        <w:t>irleri almakla veya aldırtmakla,</w:t>
      </w:r>
    </w:p>
    <w:p w:rsidR="00266085" w:rsidRPr="00F33E90" w:rsidRDefault="00716AE9" w:rsidP="003E26ED">
      <w:pPr>
        <w:pStyle w:val="NormalWeb"/>
        <w:spacing w:before="0" w:beforeAutospacing="0" w:after="0" w:afterAutospacing="0"/>
        <w:ind w:firstLine="708"/>
        <w:jc w:val="both"/>
      </w:pPr>
      <w:r w:rsidRPr="00F33E90">
        <w:t>f</w:t>
      </w:r>
      <w:r w:rsidR="00266085" w:rsidRPr="00F33E90">
        <w:t>)Toplanan, geri kazanılan ve bertaraf edilen hafriyat toprağı ile inşaat ve yıkıntı atıklarına</w:t>
      </w:r>
      <w:r w:rsidR="005D6F82">
        <w:t xml:space="preserve"> </w:t>
      </w:r>
      <w:r w:rsidR="00266085" w:rsidRPr="00F33E90">
        <w:t>ve yıkılan yapılara ili</w:t>
      </w:r>
      <w:r w:rsidR="00271C40">
        <w:t>şkin istatistikî bilgileri, bir sonraki yılın ilk iki ayında i</w:t>
      </w:r>
      <w:r w:rsidR="0061341B" w:rsidRPr="00F33E90">
        <w:t xml:space="preserve">l </w:t>
      </w:r>
      <w:r w:rsidR="00271C40">
        <w:t>m</w:t>
      </w:r>
      <w:r w:rsidR="0061341B" w:rsidRPr="00F33E90">
        <w:t>üdürlüğü</w:t>
      </w:r>
      <w:r w:rsidR="00266085" w:rsidRPr="00F33E90">
        <w:t xml:space="preserve"> aracılığıyla Bakanlığa bildirmekle, </w:t>
      </w:r>
    </w:p>
    <w:p w:rsidR="00266085" w:rsidRPr="00F33E90" w:rsidRDefault="00716AE9" w:rsidP="003E26ED">
      <w:pPr>
        <w:pStyle w:val="NormalWeb"/>
        <w:spacing w:before="0" w:beforeAutospacing="0" w:after="0" w:afterAutospacing="0"/>
        <w:ind w:firstLine="708"/>
        <w:jc w:val="both"/>
      </w:pPr>
      <w:r w:rsidRPr="00F33E90">
        <w:t>g</w:t>
      </w:r>
      <w:r w:rsidR="00266085" w:rsidRPr="00F33E90">
        <w:t>)Doğal afet</w:t>
      </w:r>
      <w:r w:rsidR="009914CD" w:rsidRPr="00F33E90">
        <w:t>ler</w:t>
      </w:r>
      <w:r w:rsidR="002E1101">
        <w:t xml:space="preserve"> ve acil durumlar </w:t>
      </w:r>
      <w:r w:rsidR="0009539B" w:rsidRPr="00F33E90">
        <w:t xml:space="preserve">sebebiyle ortaya çıkan </w:t>
      </w:r>
      <w:r w:rsidR="00FA7F2F" w:rsidRPr="00F33E90">
        <w:t>atıkların</w:t>
      </w:r>
      <w:r w:rsidR="00266085" w:rsidRPr="00F33E90">
        <w:t xml:space="preserve"> yönetimi konusunda </w:t>
      </w:r>
      <w:r w:rsidR="003104E9" w:rsidRPr="00192582">
        <w:t>afet</w:t>
      </w:r>
      <w:r w:rsidR="005D6F82">
        <w:t xml:space="preserve"> </w:t>
      </w:r>
      <w:r w:rsidR="003104E9" w:rsidRPr="00192582">
        <w:t>ve</w:t>
      </w:r>
      <w:r w:rsidR="005D6F82">
        <w:t xml:space="preserve"> </w:t>
      </w:r>
      <w:r w:rsidR="003104E9" w:rsidRPr="00192582">
        <w:t xml:space="preserve">acil durum </w:t>
      </w:r>
      <w:r w:rsidR="005D6F82" w:rsidRPr="00192582">
        <w:t>planı</w:t>
      </w:r>
      <w:r w:rsidR="005D6F82" w:rsidRPr="00F33E90">
        <w:t xml:space="preserve"> kararlarını</w:t>
      </w:r>
      <w:r w:rsidR="00266085" w:rsidRPr="00F33E90">
        <w:t xml:space="preserve"> uygulamakla, </w:t>
      </w:r>
    </w:p>
    <w:p w:rsidR="00266085" w:rsidRPr="00F33E90" w:rsidRDefault="00716AE9" w:rsidP="003E26ED">
      <w:pPr>
        <w:pStyle w:val="NormalWeb"/>
        <w:spacing w:before="0" w:beforeAutospacing="0" w:after="0" w:afterAutospacing="0"/>
        <w:ind w:firstLine="708"/>
        <w:jc w:val="both"/>
      </w:pPr>
      <w:r w:rsidRPr="00F33E90">
        <w:t>ğ</w:t>
      </w:r>
      <w:r w:rsidR="00266085" w:rsidRPr="00F33E90">
        <w:t>)Yetki devri yapılması durumunda hafriyat toprağı</w:t>
      </w:r>
      <w:r w:rsidR="005D6F82">
        <w:t xml:space="preserve"> </w:t>
      </w:r>
      <w:r w:rsidR="00266085" w:rsidRPr="00F33E90">
        <w:t>ile</w:t>
      </w:r>
      <w:r w:rsidR="005D6F82">
        <w:t xml:space="preserve"> </w:t>
      </w:r>
      <w:r w:rsidR="00266085" w:rsidRPr="00F33E90">
        <w:t>inşaat ve yıkıntı atıklarının oluşumun</w:t>
      </w:r>
      <w:r w:rsidR="0009539B" w:rsidRPr="00F33E90">
        <w:t>dan bertarafına kadar</w:t>
      </w:r>
      <w:r w:rsidR="0088565B">
        <w:t xml:space="preserve"> olan</w:t>
      </w:r>
      <w:r w:rsidR="0009539B" w:rsidRPr="00F33E90">
        <w:t xml:space="preserve"> süreçte </w:t>
      </w:r>
      <w:r w:rsidR="00266085" w:rsidRPr="00F33E90">
        <w:t>bütün faaliyetlerin kontrolünü ve denetimini yapmakla,</w:t>
      </w:r>
    </w:p>
    <w:p w:rsidR="00716AE9" w:rsidRPr="00F33E90" w:rsidRDefault="00716AE9" w:rsidP="00716AE9">
      <w:pPr>
        <w:pStyle w:val="NormalWeb"/>
        <w:spacing w:before="0" w:beforeAutospacing="0" w:after="0" w:afterAutospacing="0"/>
        <w:ind w:firstLine="708"/>
        <w:jc w:val="both"/>
      </w:pPr>
      <w:r w:rsidRPr="00F33E90">
        <w:t>h</w:t>
      </w:r>
      <w:r w:rsidR="00266085" w:rsidRPr="00F33E90">
        <w:t xml:space="preserve">)Geri </w:t>
      </w:r>
      <w:r w:rsidR="00775E86" w:rsidRPr="00F33E90">
        <w:t>kazanımı</w:t>
      </w:r>
      <w:r w:rsidR="00266085" w:rsidRPr="00F33E90">
        <w:t xml:space="preserve"> mümkün olmayan atıkların ilgili mevzuat hükümleri</w:t>
      </w:r>
      <w:r w:rsidR="005D6F82">
        <w:t xml:space="preserve"> </w:t>
      </w:r>
      <w:r w:rsidR="00266085" w:rsidRPr="00F33E90">
        <w:t>doğrultusunda bertaraf edilmesini sağlamakla,</w:t>
      </w:r>
    </w:p>
    <w:p w:rsidR="00716AE9" w:rsidRDefault="002E1101" w:rsidP="00200411">
      <w:pPr>
        <w:pStyle w:val="NormalWeb"/>
        <w:spacing w:before="0" w:beforeAutospacing="0" w:after="0" w:afterAutospacing="0"/>
        <w:ind w:firstLine="708"/>
        <w:jc w:val="both"/>
      </w:pPr>
      <w:r w:rsidRPr="00F33E90" w:rsidDel="002E1101">
        <w:rPr>
          <w:bCs/>
        </w:rPr>
        <w:t xml:space="preserve"> </w:t>
      </w:r>
      <w:r w:rsidR="00716AE9" w:rsidRPr="00F33E90">
        <w:rPr>
          <w:bCs/>
        </w:rPr>
        <w:t>(</w:t>
      </w:r>
      <w:r>
        <w:rPr>
          <w:bCs/>
        </w:rPr>
        <w:t>ı</w:t>
      </w:r>
      <w:r w:rsidR="00716AE9" w:rsidRPr="00F33E90">
        <w:rPr>
          <w:bCs/>
        </w:rPr>
        <w:t xml:space="preserve">) </w:t>
      </w:r>
      <w:r w:rsidR="00716AE9" w:rsidRPr="00F33E90">
        <w:t>Hafriyat toprağı ile inşaat ve yıkıntı atıklarının toplanması, taşınması, depolanması ve bertaraf bedeli</w:t>
      </w:r>
      <w:r>
        <w:t>ni bedelini belirlemekle</w:t>
      </w:r>
    </w:p>
    <w:p w:rsidR="002E1101" w:rsidRPr="00F33E90" w:rsidRDefault="002E1101" w:rsidP="00200411">
      <w:pPr>
        <w:pStyle w:val="NormalWeb"/>
        <w:spacing w:before="0" w:beforeAutospacing="0" w:after="0" w:afterAutospacing="0"/>
        <w:ind w:firstLine="708"/>
        <w:jc w:val="both"/>
      </w:pPr>
      <w:r>
        <w:t>Görevli ve yetkilidir.</w:t>
      </w:r>
    </w:p>
    <w:p w:rsidR="00266085" w:rsidRPr="00F33E90" w:rsidRDefault="00856F6B" w:rsidP="003E26ED">
      <w:pPr>
        <w:pStyle w:val="NormalWeb"/>
        <w:spacing w:before="0" w:beforeAutospacing="0" w:after="0" w:afterAutospacing="0"/>
        <w:ind w:firstLine="708"/>
        <w:jc w:val="both"/>
        <w:rPr>
          <w:b/>
        </w:rPr>
      </w:pPr>
      <w:r w:rsidRPr="00F33E90">
        <w:rPr>
          <w:b/>
        </w:rPr>
        <w:t>Atık</w:t>
      </w:r>
      <w:r w:rsidR="008E2541" w:rsidRPr="00F33E90">
        <w:rPr>
          <w:b/>
        </w:rPr>
        <w:t xml:space="preserve"> üreticilerinin yükümlülükleri</w:t>
      </w:r>
    </w:p>
    <w:p w:rsidR="00266085" w:rsidRPr="00F33E90" w:rsidRDefault="00266085" w:rsidP="003E26ED">
      <w:pPr>
        <w:pStyle w:val="NormalWeb"/>
        <w:spacing w:before="0" w:beforeAutospacing="0" w:after="0" w:afterAutospacing="0"/>
        <w:ind w:firstLine="708"/>
        <w:jc w:val="both"/>
      </w:pPr>
      <w:r w:rsidRPr="00F33E90">
        <w:rPr>
          <w:b/>
        </w:rPr>
        <w:t>MADDE 1</w:t>
      </w:r>
      <w:r w:rsidR="00117F51" w:rsidRPr="00F33E90">
        <w:rPr>
          <w:b/>
        </w:rPr>
        <w:t>0</w:t>
      </w:r>
      <w:r w:rsidRPr="00F33E90">
        <w:t>- (1)Atık üreticileri;</w:t>
      </w:r>
    </w:p>
    <w:p w:rsidR="00E82E57" w:rsidRPr="00525ABF" w:rsidRDefault="00E82E57" w:rsidP="00E82E57">
      <w:pPr>
        <w:pStyle w:val="NormalWeb"/>
        <w:spacing w:before="0" w:beforeAutospacing="0" w:after="0" w:afterAutospacing="0"/>
        <w:ind w:firstLine="708"/>
        <w:jc w:val="both"/>
      </w:pPr>
      <w:r w:rsidRPr="00F33E90">
        <w:t xml:space="preserve">a) </w:t>
      </w:r>
      <w:r w:rsidRPr="00525ABF">
        <w:t xml:space="preserve">Yıkım </w:t>
      </w:r>
      <w:r w:rsidR="009B73BF" w:rsidRPr="00525ABF">
        <w:t xml:space="preserve">işlerinde görev alacak müteahhit </w:t>
      </w:r>
      <w:r w:rsidRPr="00525ABF">
        <w:t>ile yıkım sözleşmesi imzalamakla,</w:t>
      </w:r>
    </w:p>
    <w:p w:rsidR="002D02EE" w:rsidRPr="00525ABF" w:rsidRDefault="007F590F" w:rsidP="003E26ED">
      <w:pPr>
        <w:pStyle w:val="NormalWeb"/>
        <w:spacing w:before="0" w:beforeAutospacing="0" w:after="0" w:afterAutospacing="0"/>
        <w:ind w:firstLine="708"/>
        <w:jc w:val="both"/>
      </w:pPr>
      <w:r w:rsidRPr="00525ABF">
        <w:t xml:space="preserve">b) </w:t>
      </w:r>
      <w:r w:rsidR="00740502" w:rsidRPr="00525ABF">
        <w:t>Hafriyat veya yıkım f</w:t>
      </w:r>
      <w:r w:rsidRPr="00525ABF">
        <w:t>aaliyet</w:t>
      </w:r>
      <w:r w:rsidR="00740502" w:rsidRPr="00525ABF">
        <w:t>in</w:t>
      </w:r>
      <w:r w:rsidRPr="00525ABF">
        <w:t>e başlamadan önce,</w:t>
      </w:r>
      <w:r w:rsidR="002D02EE" w:rsidRPr="00525ABF">
        <w:t xml:space="preserve"> hafriyat toprağı ile</w:t>
      </w:r>
      <w:r w:rsidR="005D6F82" w:rsidRPr="00525ABF">
        <w:t xml:space="preserve"> </w:t>
      </w:r>
      <w:r w:rsidR="002D02EE" w:rsidRPr="00525ABF">
        <w:t xml:space="preserve">inşaat ve yıkıntı </w:t>
      </w:r>
      <w:r w:rsidRPr="00525ABF">
        <w:t>atıkların</w:t>
      </w:r>
      <w:r w:rsidR="00FD762E" w:rsidRPr="00525ABF">
        <w:t>ın</w:t>
      </w:r>
      <w:r w:rsidRPr="00525ABF">
        <w:t xml:space="preserve"> taşınması ve</w:t>
      </w:r>
      <w:r w:rsidR="008E2541" w:rsidRPr="00525ABF">
        <w:t xml:space="preserve"> depolanması</w:t>
      </w:r>
      <w:r w:rsidR="00E531C9" w:rsidRPr="00525ABF">
        <w:t xml:space="preserve"> ile ilgili olarak a</w:t>
      </w:r>
      <w:r w:rsidR="00DC7A02" w:rsidRPr="00525ABF">
        <w:t>tık</w:t>
      </w:r>
      <w:r w:rsidR="005D6F82" w:rsidRPr="00525ABF">
        <w:t xml:space="preserve"> </w:t>
      </w:r>
      <w:r w:rsidR="00E531C9" w:rsidRPr="00525ABF">
        <w:t>k</w:t>
      </w:r>
      <w:r w:rsidRPr="00525ABF">
        <w:t xml:space="preserve">abul </w:t>
      </w:r>
      <w:r w:rsidR="00E531C9" w:rsidRPr="00525ABF">
        <w:t>f</w:t>
      </w:r>
      <w:r w:rsidRPr="00525ABF">
        <w:t>ormu almakla</w:t>
      </w:r>
      <w:r w:rsidR="00DC7A02" w:rsidRPr="00525ABF">
        <w:t xml:space="preserve"> veya </w:t>
      </w:r>
      <w:r w:rsidR="002D02EE" w:rsidRPr="00525ABF">
        <w:t xml:space="preserve">bu konuda ilgili kişilere </w:t>
      </w:r>
      <w:r w:rsidR="00DC7A02" w:rsidRPr="00525ABF">
        <w:t>yetki</w:t>
      </w:r>
      <w:r w:rsidR="002D02EE" w:rsidRPr="00525ABF">
        <w:t xml:space="preserve"> vermekle, </w:t>
      </w:r>
    </w:p>
    <w:p w:rsidR="00E82E57" w:rsidRPr="00525ABF" w:rsidRDefault="00E82E57" w:rsidP="00E82E57">
      <w:pPr>
        <w:pStyle w:val="NormalWeb"/>
        <w:spacing w:before="0" w:beforeAutospacing="0" w:after="0" w:afterAutospacing="0"/>
        <w:ind w:firstLine="708"/>
        <w:jc w:val="both"/>
      </w:pPr>
      <w:r w:rsidRPr="00525ABF">
        <w:t xml:space="preserve">c) Yıkılacak yapıda </w:t>
      </w:r>
      <w:r w:rsidR="00A735A6" w:rsidRPr="00525ABF">
        <w:t>bilgisi dahilinde olan</w:t>
      </w:r>
      <w:r w:rsidR="005D6F82" w:rsidRPr="00525ABF">
        <w:t xml:space="preserve"> </w:t>
      </w:r>
      <w:r w:rsidRPr="00525ABF">
        <w:t>tehlikeli ve zararlı maddeleri ve kendisinde bulunan yapıya ilişkin bilgi ve</w:t>
      </w:r>
      <w:r w:rsidR="001C1D2C" w:rsidRPr="00525ABF">
        <w:t xml:space="preserve"> belgeleri </w:t>
      </w:r>
      <w:r w:rsidR="009B73BF" w:rsidRPr="00525ABF">
        <w:t xml:space="preserve">yıkım işlerinde görev alacak müteahhide </w:t>
      </w:r>
      <w:r w:rsidRPr="00525ABF">
        <w:t xml:space="preserve">yazılı olarak bildirmekle, </w:t>
      </w:r>
    </w:p>
    <w:p w:rsidR="00266085" w:rsidRPr="00F33E90" w:rsidRDefault="00E82E57" w:rsidP="003E26ED">
      <w:pPr>
        <w:pStyle w:val="NormalWeb"/>
        <w:spacing w:before="0" w:beforeAutospacing="0" w:after="0" w:afterAutospacing="0"/>
        <w:ind w:firstLine="708"/>
        <w:jc w:val="both"/>
        <w:rPr>
          <w:b/>
          <w:i/>
        </w:rPr>
      </w:pPr>
      <w:r w:rsidRPr="00F33E90">
        <w:t>ç</w:t>
      </w:r>
      <w:r w:rsidR="00344DC5" w:rsidRPr="00F33E90">
        <w:t xml:space="preserve">)Yapının yıkılması ve </w:t>
      </w:r>
      <w:r w:rsidR="007D65AD" w:rsidRPr="00F33E90">
        <w:t xml:space="preserve">hafriyat toprağı ile </w:t>
      </w:r>
      <w:r w:rsidR="00344DC5" w:rsidRPr="00F33E90">
        <w:t>inşaat ve yıkıntı atıkları</w:t>
      </w:r>
      <w:r w:rsidR="007D65AD" w:rsidRPr="00F33E90">
        <w:t>nın</w:t>
      </w:r>
      <w:r w:rsidR="00344DC5" w:rsidRPr="00F33E90">
        <w:t xml:space="preserve"> yönetimi amacıyla yapılacak harcamaları karşılamakla</w:t>
      </w:r>
      <w:r w:rsidR="008E2541" w:rsidRPr="00F33E90">
        <w:t>,</w:t>
      </w:r>
    </w:p>
    <w:p w:rsidR="00D90554" w:rsidRPr="00F33E90" w:rsidRDefault="00266085" w:rsidP="003E26ED">
      <w:pPr>
        <w:pStyle w:val="NormalWeb"/>
        <w:spacing w:before="0" w:beforeAutospacing="0" w:after="0" w:afterAutospacing="0"/>
        <w:ind w:firstLine="708"/>
        <w:jc w:val="both"/>
      </w:pPr>
      <w:r w:rsidRPr="00F33E90">
        <w:t>yükümlüdür.</w:t>
      </w:r>
    </w:p>
    <w:p w:rsidR="001C7038" w:rsidRPr="00F33E90" w:rsidRDefault="008B4E5A" w:rsidP="001C7038">
      <w:pPr>
        <w:pStyle w:val="NormalWeb"/>
        <w:spacing w:before="0" w:beforeAutospacing="0" w:after="0" w:afterAutospacing="0"/>
        <w:ind w:firstLine="708"/>
        <w:jc w:val="both"/>
      </w:pPr>
      <w:r w:rsidRPr="00F33E90">
        <w:lastRenderedPageBreak/>
        <w:t>(</w:t>
      </w:r>
      <w:r w:rsidR="00E23FDE" w:rsidRPr="00F33E90">
        <w:t>2</w:t>
      </w:r>
      <w:r w:rsidRPr="00F33E90">
        <w:t>) Kompleks yapı</w:t>
      </w:r>
      <w:r w:rsidR="00337148" w:rsidRPr="00F33E90">
        <w:t>ların</w:t>
      </w:r>
      <w:r w:rsidRPr="00F33E90">
        <w:t xml:space="preserve"> yıkımında, y</w:t>
      </w:r>
      <w:r w:rsidR="00E23FDE" w:rsidRPr="00F33E90">
        <w:t>apı</w:t>
      </w:r>
      <w:r w:rsidR="00266085" w:rsidRPr="00F33E90">
        <w:t xml:space="preserve"> ile ilgili bilgi ve belgeleri, inşaat projesini, tadilât projesini, projeye aykırı inşa edilmiş kısımları ve yapının görmüş olduğu hasarı kasten gizleyen atık üreticileri bu sebeple meydana gelebilecek maddî ve manevî zararlardan ve uygulanacak para cezalarından sorumludur.</w:t>
      </w:r>
    </w:p>
    <w:p w:rsidR="008E2541" w:rsidRPr="00F33E90" w:rsidRDefault="008B5371" w:rsidP="001C7038">
      <w:pPr>
        <w:pStyle w:val="NormalWeb"/>
        <w:spacing w:before="0" w:beforeAutospacing="0" w:after="0" w:afterAutospacing="0"/>
        <w:ind w:left="708"/>
        <w:jc w:val="both"/>
        <w:rPr>
          <w:b/>
          <w:i/>
        </w:rPr>
      </w:pPr>
      <w:r w:rsidRPr="00F33E90">
        <w:rPr>
          <w:b/>
        </w:rPr>
        <w:t>Hafriyat toprağı</w:t>
      </w:r>
      <w:r w:rsidR="002E46CB" w:rsidRPr="00F33E90">
        <w:rPr>
          <w:b/>
        </w:rPr>
        <w:t xml:space="preserve"> ile</w:t>
      </w:r>
      <w:r w:rsidRPr="00F33E90">
        <w:rPr>
          <w:b/>
        </w:rPr>
        <w:t xml:space="preserve"> inşaat ve yıkıntı atıkları taşıyıcılarının yükümlülükleri</w:t>
      </w:r>
    </w:p>
    <w:p w:rsidR="001C7038" w:rsidRPr="00F33E90" w:rsidRDefault="001C7038" w:rsidP="001C7038">
      <w:pPr>
        <w:pStyle w:val="NormalWeb"/>
        <w:spacing w:before="0" w:beforeAutospacing="0" w:after="0" w:afterAutospacing="0"/>
        <w:ind w:left="708"/>
        <w:jc w:val="both"/>
      </w:pPr>
      <w:r w:rsidRPr="00F33E90">
        <w:rPr>
          <w:b/>
        </w:rPr>
        <w:t>MADDE 1</w:t>
      </w:r>
      <w:r w:rsidR="00117F51" w:rsidRPr="00F33E90">
        <w:rPr>
          <w:b/>
        </w:rPr>
        <w:t>1</w:t>
      </w:r>
      <w:r w:rsidR="004512DC" w:rsidRPr="00F33E90">
        <w:t xml:space="preserve">-(1) </w:t>
      </w:r>
      <w:r w:rsidR="00096E9B" w:rsidRPr="00F33E90">
        <w:t>Hafriyat toprağı</w:t>
      </w:r>
      <w:r w:rsidR="00E531C9" w:rsidRPr="00F33E90">
        <w:t xml:space="preserve"> ile</w:t>
      </w:r>
      <w:r w:rsidR="00096E9B" w:rsidRPr="00F33E90">
        <w:t xml:space="preserve"> inşaat ve yıkıntı atıkları taşıma firmaları;</w:t>
      </w:r>
    </w:p>
    <w:p w:rsidR="00681C45" w:rsidRPr="00F33E90" w:rsidRDefault="00D0653B" w:rsidP="003A380A">
      <w:pPr>
        <w:pStyle w:val="NormalWeb"/>
        <w:numPr>
          <w:ilvl w:val="0"/>
          <w:numId w:val="14"/>
        </w:numPr>
        <w:spacing w:before="0" w:beforeAutospacing="0" w:after="0" w:afterAutospacing="0"/>
        <w:jc w:val="both"/>
      </w:pPr>
      <w:r w:rsidRPr="00F33E90">
        <w:t>H</w:t>
      </w:r>
      <w:r w:rsidR="00B766B2" w:rsidRPr="00F33E90">
        <w:t xml:space="preserve">afriyat </w:t>
      </w:r>
      <w:r w:rsidR="00E531C9" w:rsidRPr="00F33E90">
        <w:t>t</w:t>
      </w:r>
      <w:r w:rsidR="00B766B2" w:rsidRPr="00F33E90">
        <w:t>oprağı</w:t>
      </w:r>
      <w:r w:rsidRPr="00F33E90">
        <w:t xml:space="preserve"> ile</w:t>
      </w:r>
      <w:r w:rsidR="005D6F82">
        <w:t xml:space="preserve"> </w:t>
      </w:r>
      <w:r w:rsidR="00E531C9" w:rsidRPr="00F33E90">
        <w:t>i</w:t>
      </w:r>
      <w:r w:rsidR="00B766B2" w:rsidRPr="00F33E90">
        <w:t xml:space="preserve">nşaat ve </w:t>
      </w:r>
      <w:r w:rsidR="00E531C9" w:rsidRPr="00F33E90">
        <w:t>y</w:t>
      </w:r>
      <w:r w:rsidR="00B766B2" w:rsidRPr="00F33E90">
        <w:t xml:space="preserve">ıkıntı </w:t>
      </w:r>
      <w:r w:rsidR="00E531C9" w:rsidRPr="00F33E90">
        <w:t>a</w:t>
      </w:r>
      <w:r w:rsidR="00B766B2" w:rsidRPr="00F33E90">
        <w:t xml:space="preserve">tıkları </w:t>
      </w:r>
      <w:r w:rsidR="00E531C9" w:rsidRPr="00F33E90">
        <w:t>t</w:t>
      </w:r>
      <w:r w:rsidR="00B766B2" w:rsidRPr="00F33E90">
        <w:t xml:space="preserve">aşıma </w:t>
      </w:r>
      <w:r w:rsidR="00E531C9" w:rsidRPr="00F33E90">
        <w:t>b</w:t>
      </w:r>
      <w:r w:rsidR="00B766B2" w:rsidRPr="00F33E90">
        <w:t>elgesini almakla</w:t>
      </w:r>
      <w:r w:rsidR="008E2541" w:rsidRPr="00F33E90">
        <w:t>,</w:t>
      </w:r>
    </w:p>
    <w:p w:rsidR="003A380A" w:rsidRPr="00F33E90" w:rsidRDefault="003A380A" w:rsidP="003A380A">
      <w:pPr>
        <w:pStyle w:val="NormalWeb"/>
        <w:spacing w:before="0" w:beforeAutospacing="0" w:after="0" w:afterAutospacing="0"/>
        <w:ind w:left="708"/>
        <w:jc w:val="both"/>
      </w:pPr>
      <w:r w:rsidRPr="00F33E90">
        <w:t>b) Araçlarını araç takip sistemine uygun hale getirmekle,</w:t>
      </w:r>
    </w:p>
    <w:p w:rsidR="00711823" w:rsidRPr="00F33E90" w:rsidRDefault="003A380A" w:rsidP="00681C45">
      <w:pPr>
        <w:pStyle w:val="NormalWeb"/>
        <w:spacing w:before="0" w:beforeAutospacing="0" w:after="0" w:afterAutospacing="0"/>
        <w:ind w:firstLine="708"/>
        <w:jc w:val="both"/>
      </w:pPr>
      <w:r w:rsidRPr="00F33E90">
        <w:t>c</w:t>
      </w:r>
      <w:r w:rsidR="00093604" w:rsidRPr="00F33E90">
        <w:t xml:space="preserve">)Atık taşıma esnasında </w:t>
      </w:r>
      <w:r w:rsidR="002E46CB" w:rsidRPr="00F33E90">
        <w:t>a</w:t>
      </w:r>
      <w:r w:rsidR="00D0653B" w:rsidRPr="00F33E90">
        <w:t>tık</w:t>
      </w:r>
      <w:r w:rsidR="005D6F82">
        <w:t xml:space="preserve"> </w:t>
      </w:r>
      <w:r w:rsidR="002E46CB" w:rsidRPr="00F33E90">
        <w:t>k</w:t>
      </w:r>
      <w:r w:rsidR="00093604" w:rsidRPr="00F33E90">
        <w:t xml:space="preserve">abul </w:t>
      </w:r>
      <w:r w:rsidR="002E46CB" w:rsidRPr="00F33E90">
        <w:t>f</w:t>
      </w:r>
      <w:r w:rsidR="00D0653B" w:rsidRPr="00F33E90">
        <w:t>ormunu</w:t>
      </w:r>
      <w:r w:rsidR="00093604" w:rsidRPr="00F33E90">
        <w:t xml:space="preserve"> aracında bulundurmakla</w:t>
      </w:r>
      <w:r w:rsidR="0091007A" w:rsidRPr="00F33E90">
        <w:t>,</w:t>
      </w:r>
    </w:p>
    <w:p w:rsidR="00C26BF3" w:rsidRPr="00F33E90" w:rsidRDefault="003A380A" w:rsidP="00681C45">
      <w:pPr>
        <w:pStyle w:val="NormalWeb"/>
        <w:spacing w:before="0" w:beforeAutospacing="0" w:after="0" w:afterAutospacing="0"/>
        <w:ind w:firstLine="708"/>
        <w:jc w:val="both"/>
      </w:pPr>
      <w:r w:rsidRPr="00F33E90">
        <w:t>ç</w:t>
      </w:r>
      <w:r w:rsidR="00C26BF3" w:rsidRPr="00F33E90">
        <w:t>)</w:t>
      </w:r>
      <w:r w:rsidR="002E1101">
        <w:t xml:space="preserve">Hafriyat toprağı </w:t>
      </w:r>
      <w:r w:rsidR="00281218">
        <w:t>il</w:t>
      </w:r>
      <w:r w:rsidR="002E1101">
        <w:t xml:space="preserve">e </w:t>
      </w:r>
      <w:r w:rsidR="00281218">
        <w:t xml:space="preserve">inşaat ve yıkıntı </w:t>
      </w:r>
      <w:r w:rsidR="002E1101">
        <w:t>a</w:t>
      </w:r>
      <w:r w:rsidR="00C26BF3" w:rsidRPr="00F33E90">
        <w:t xml:space="preserve">tıkları, izin verilen hafriyat toprağı sahası, geri kazanım tesisi </w:t>
      </w:r>
      <w:r w:rsidR="00BA3212" w:rsidRPr="00F33E90">
        <w:t>veya</w:t>
      </w:r>
      <w:r w:rsidR="00C26BF3" w:rsidRPr="00F33E90">
        <w:t xml:space="preserve"> </w:t>
      </w:r>
      <w:r w:rsidR="002E1101">
        <w:t>III.</w:t>
      </w:r>
      <w:r w:rsidR="001D7696">
        <w:t xml:space="preserve"> </w:t>
      </w:r>
      <w:r w:rsidR="002E1101">
        <w:t xml:space="preserve">sınıf </w:t>
      </w:r>
      <w:r w:rsidR="00C26BF3" w:rsidRPr="00F33E90">
        <w:t>düzenli depolama tesislerine taşımakla, izin verilen yerler dışındaki yerlere dökmemekle,</w:t>
      </w:r>
    </w:p>
    <w:p w:rsidR="006606A8" w:rsidRPr="00192582" w:rsidRDefault="003A380A" w:rsidP="006606A8">
      <w:pPr>
        <w:pStyle w:val="NormalWeb"/>
        <w:spacing w:before="0" w:beforeAutospacing="0" w:after="0" w:afterAutospacing="0"/>
        <w:ind w:firstLine="708"/>
        <w:jc w:val="both"/>
      </w:pPr>
      <w:r w:rsidRPr="00F33E90">
        <w:t>d</w:t>
      </w:r>
      <w:r w:rsidR="006606A8" w:rsidRPr="00F33E90">
        <w:t>)</w:t>
      </w:r>
      <w:r w:rsidR="006606A8" w:rsidRPr="00192582">
        <w:t>Afet</w:t>
      </w:r>
      <w:r w:rsidR="005D6F82">
        <w:t xml:space="preserve"> </w:t>
      </w:r>
      <w:r w:rsidR="006606A8" w:rsidRPr="00192582">
        <w:t>ve</w:t>
      </w:r>
      <w:r w:rsidR="005D6F82">
        <w:t xml:space="preserve"> </w:t>
      </w:r>
      <w:r w:rsidR="006606A8" w:rsidRPr="00192582">
        <w:t>acil durum planı</w:t>
      </w:r>
      <w:r w:rsidR="005D6F82">
        <w:t xml:space="preserve"> </w:t>
      </w:r>
      <w:r w:rsidR="006606A8" w:rsidRPr="00192582">
        <w:t>kapsamında</w:t>
      </w:r>
      <w:r w:rsidR="005D6F82">
        <w:t xml:space="preserve"> </w:t>
      </w:r>
      <w:r w:rsidR="006606A8" w:rsidRPr="00192582">
        <w:t>enkaz</w:t>
      </w:r>
      <w:r w:rsidR="005D6F82">
        <w:t xml:space="preserve"> </w:t>
      </w:r>
      <w:r w:rsidR="00B14B0B" w:rsidRPr="00192582">
        <w:t>kaldırma</w:t>
      </w:r>
      <w:r w:rsidR="005D6F82">
        <w:t xml:space="preserve"> </w:t>
      </w:r>
      <w:r w:rsidR="006606A8" w:rsidRPr="00192582">
        <w:t>hizmetlerinde</w:t>
      </w:r>
      <w:r w:rsidR="005D6F82">
        <w:t xml:space="preserve"> </w:t>
      </w:r>
      <w:r w:rsidR="006606A8" w:rsidRPr="00192582">
        <w:t>gerekli</w:t>
      </w:r>
      <w:r w:rsidR="005D6F82">
        <w:t xml:space="preserve"> </w:t>
      </w:r>
      <w:r w:rsidR="006606A8" w:rsidRPr="00192582">
        <w:t>işbirliğini</w:t>
      </w:r>
      <w:r w:rsidR="005D6F82">
        <w:t xml:space="preserve"> </w:t>
      </w:r>
      <w:r w:rsidR="006606A8" w:rsidRPr="00192582">
        <w:t>gerçekleştirmekle,</w:t>
      </w:r>
    </w:p>
    <w:p w:rsidR="003A380A" w:rsidRPr="00F33E90" w:rsidRDefault="003A380A" w:rsidP="003A380A">
      <w:pPr>
        <w:pStyle w:val="NormalWeb"/>
        <w:spacing w:before="0" w:beforeAutospacing="0" w:after="0" w:afterAutospacing="0"/>
        <w:ind w:firstLine="708"/>
        <w:jc w:val="both"/>
      </w:pPr>
      <w:r w:rsidRPr="00F33E90">
        <w:t>yükümlüdür.</w:t>
      </w:r>
    </w:p>
    <w:p w:rsidR="00E23FDE" w:rsidRPr="00F33E90" w:rsidRDefault="004E5E6D" w:rsidP="00E23FDE">
      <w:pPr>
        <w:pStyle w:val="NormalWeb"/>
        <w:spacing w:before="0" w:beforeAutospacing="0" w:after="0" w:afterAutospacing="0"/>
        <w:ind w:firstLine="708"/>
        <w:jc w:val="both"/>
        <w:rPr>
          <w:b/>
          <w:bCs/>
        </w:rPr>
      </w:pPr>
      <w:r w:rsidRPr="00F33E90">
        <w:rPr>
          <w:b/>
          <w:bCs/>
        </w:rPr>
        <w:t>Hafriyat toprağı sahası ile g</w:t>
      </w:r>
      <w:r w:rsidR="00E23FDE" w:rsidRPr="00F33E90">
        <w:rPr>
          <w:b/>
          <w:bCs/>
        </w:rPr>
        <w:t xml:space="preserve">eri kazanım tesislerini işletenlerin </w:t>
      </w:r>
      <w:r w:rsidR="00E23FDE" w:rsidRPr="00F33E90">
        <w:rPr>
          <w:b/>
        </w:rPr>
        <w:t>yükümlülükleri</w:t>
      </w:r>
    </w:p>
    <w:p w:rsidR="00E23FDE" w:rsidRPr="00F33E90" w:rsidRDefault="00E23FDE" w:rsidP="00E23FDE">
      <w:pPr>
        <w:pStyle w:val="NormalWeb"/>
        <w:spacing w:before="0" w:beforeAutospacing="0" w:after="0" w:afterAutospacing="0"/>
        <w:ind w:firstLine="708"/>
        <w:jc w:val="both"/>
      </w:pPr>
      <w:r w:rsidRPr="00F33E90">
        <w:rPr>
          <w:b/>
          <w:bCs/>
        </w:rPr>
        <w:t>MADDE 1</w:t>
      </w:r>
      <w:r w:rsidR="00117F51" w:rsidRPr="00F33E90">
        <w:rPr>
          <w:b/>
          <w:bCs/>
        </w:rPr>
        <w:t>2</w:t>
      </w:r>
      <w:r w:rsidRPr="00F33E90">
        <w:rPr>
          <w:b/>
          <w:bCs/>
        </w:rPr>
        <w:t xml:space="preserve">- </w:t>
      </w:r>
      <w:r w:rsidRPr="00F33E90">
        <w:rPr>
          <w:bCs/>
        </w:rPr>
        <w:t xml:space="preserve">(1) </w:t>
      </w:r>
      <w:r w:rsidRPr="00F33E90">
        <w:t>Hafriyat toprağı</w:t>
      </w:r>
      <w:r w:rsidRPr="00F33E90">
        <w:rPr>
          <w:bCs/>
        </w:rPr>
        <w:t xml:space="preserve"> sahası ile inşaat ve yıkıntı atıkları geri kazanım tesislerini işletenler</w:t>
      </w:r>
      <w:r w:rsidRPr="00F33E90">
        <w:t>;</w:t>
      </w:r>
    </w:p>
    <w:p w:rsidR="00E23FDE" w:rsidRPr="00F33E90" w:rsidRDefault="00E23FDE" w:rsidP="00E23FDE">
      <w:pPr>
        <w:pStyle w:val="NormalWeb"/>
        <w:spacing w:before="0" w:beforeAutospacing="0" w:after="0" w:afterAutospacing="0"/>
        <w:ind w:firstLine="708"/>
        <w:jc w:val="both"/>
      </w:pPr>
      <w:r w:rsidRPr="00F33E90">
        <w:t xml:space="preserve">a) </w:t>
      </w:r>
      <w:r w:rsidR="004659EB" w:rsidRPr="00F33E90">
        <w:t>S</w:t>
      </w:r>
      <w:r w:rsidRPr="00F33E90">
        <w:t>aha</w:t>
      </w:r>
      <w:r w:rsidR="004659EB" w:rsidRPr="00F33E90">
        <w:t xml:space="preserve"> il</w:t>
      </w:r>
      <w:r w:rsidRPr="00F33E90">
        <w:t>e geri kazanım tesisini Yönetmelikte belirtilen esaslar doğrultusunda</w:t>
      </w:r>
      <w:r w:rsidR="004659EB" w:rsidRPr="00F33E90">
        <w:t xml:space="preserve">, </w:t>
      </w:r>
      <w:r w:rsidRPr="00F33E90">
        <w:t>işletme planına uygun olarak işletmek</w:t>
      </w:r>
      <w:r w:rsidR="004659EB" w:rsidRPr="00F33E90">
        <w:t>le,</w:t>
      </w:r>
      <w:r w:rsidRPr="00F33E90">
        <w:t xml:space="preserve"> faaliyetin sona ermesini müteakiben</w:t>
      </w:r>
      <w:r w:rsidR="004659EB" w:rsidRPr="00F33E90">
        <w:t xml:space="preserve">, sahanın </w:t>
      </w:r>
      <w:r w:rsidRPr="00F33E90">
        <w:t>rehabilitasyonunu yapmakla</w:t>
      </w:r>
      <w:r w:rsidR="000A37E2" w:rsidRPr="00F33E90">
        <w:t xml:space="preserve"> ve</w:t>
      </w:r>
      <w:r w:rsidR="004659EB" w:rsidRPr="00F33E90">
        <w:t xml:space="preserve"> geri kazanım tesisini uygun şekilde kapatmakla,</w:t>
      </w:r>
    </w:p>
    <w:p w:rsidR="0091007A" w:rsidRPr="00F33E90" w:rsidRDefault="00B574C0" w:rsidP="0091007A">
      <w:pPr>
        <w:pStyle w:val="NormalWeb"/>
        <w:spacing w:before="0" w:beforeAutospacing="0" w:after="0" w:afterAutospacing="0"/>
        <w:ind w:firstLine="708"/>
        <w:jc w:val="both"/>
      </w:pPr>
      <w:r w:rsidRPr="00F33E90">
        <w:rPr>
          <w:bCs/>
        </w:rPr>
        <w:t>b)</w:t>
      </w:r>
      <w:r w:rsidRPr="00F33E90">
        <w:t>Sahanın ve geri kazanım tesisinin</w:t>
      </w:r>
      <w:r w:rsidR="001A2FB3" w:rsidRPr="00F33E90">
        <w:t>,</w:t>
      </w:r>
      <w:r w:rsidRPr="00F33E90">
        <w:t xml:space="preserve"> inşaatı, işletilmesi, rehabilitasyonu ve kapatılması safhalarında insan sağlığı ve güvenliği ile çevrenin korunması için </w:t>
      </w:r>
      <w:r w:rsidR="0091007A" w:rsidRPr="00F33E90">
        <w:t>gerekli olan tedbirleri almakla,</w:t>
      </w:r>
    </w:p>
    <w:p w:rsidR="0091007A" w:rsidRPr="00F33E90" w:rsidRDefault="00E23FDE" w:rsidP="0091007A">
      <w:pPr>
        <w:pStyle w:val="NormalWeb"/>
        <w:spacing w:before="0" w:beforeAutospacing="0" w:after="0" w:afterAutospacing="0"/>
        <w:ind w:firstLine="708"/>
        <w:jc w:val="both"/>
      </w:pPr>
      <w:r w:rsidRPr="00F33E90">
        <w:t>c</w:t>
      </w:r>
      <w:r w:rsidR="004659EB" w:rsidRPr="00F33E90">
        <w:t xml:space="preserve">) Hafriyat toprağını sahaya, inşaat ve yıkıntı atıklarını ise </w:t>
      </w:r>
      <w:r w:rsidRPr="00F33E90">
        <w:t xml:space="preserve">geri kazanım tesisine kabulden önce incelemek suretiyle, </w:t>
      </w:r>
      <w:r w:rsidR="00D71A90" w:rsidRPr="00F33E90">
        <w:t>a</w:t>
      </w:r>
      <w:r w:rsidRPr="00F33E90">
        <w:t xml:space="preserve">tık </w:t>
      </w:r>
      <w:r w:rsidR="00D71A90" w:rsidRPr="00F33E90">
        <w:t>k</w:t>
      </w:r>
      <w:r w:rsidRPr="00F33E90">
        <w:t xml:space="preserve">abul </w:t>
      </w:r>
      <w:r w:rsidR="00D71A90" w:rsidRPr="00F33E90">
        <w:t>f</w:t>
      </w:r>
      <w:r w:rsidRPr="00F33E90">
        <w:t>ormundaki bilgilerin doğruluğunu kontrol ettikten sonra, uygun görülen</w:t>
      </w:r>
      <w:r w:rsidR="00BE2F31" w:rsidRPr="00F33E90">
        <w:t>,</w:t>
      </w:r>
      <w:r w:rsidR="004659EB" w:rsidRPr="00F33E90">
        <w:t xml:space="preserve"> hafriyat toprağını </w:t>
      </w:r>
      <w:r w:rsidRPr="00F33E90">
        <w:t>sahaya</w:t>
      </w:r>
      <w:r w:rsidR="00BE2F31" w:rsidRPr="00F33E90">
        <w:t>,</w:t>
      </w:r>
      <w:r w:rsidR="005D6F82">
        <w:t xml:space="preserve"> </w:t>
      </w:r>
      <w:r w:rsidR="00BE2F31" w:rsidRPr="00F33E90">
        <w:t>inşaat ve yıkıntı atıklarını</w:t>
      </w:r>
      <w:r w:rsidR="005D6F82">
        <w:t xml:space="preserve"> </w:t>
      </w:r>
      <w:r w:rsidR="00347903" w:rsidRPr="00F33E90">
        <w:t xml:space="preserve">ise </w:t>
      </w:r>
      <w:r w:rsidRPr="00F33E90">
        <w:t>geri kazanım tesisine kabul etmekle,</w:t>
      </w:r>
    </w:p>
    <w:p w:rsidR="0091007A" w:rsidRPr="00F33E90" w:rsidRDefault="00E23FDE" w:rsidP="0091007A">
      <w:pPr>
        <w:pStyle w:val="NormalWeb"/>
        <w:spacing w:before="0" w:beforeAutospacing="0" w:after="0" w:afterAutospacing="0"/>
        <w:ind w:firstLine="708"/>
        <w:jc w:val="both"/>
      </w:pPr>
      <w:r w:rsidRPr="00F33E90">
        <w:t>ç</w:t>
      </w:r>
      <w:r w:rsidR="004B38F9" w:rsidRPr="00F33E90">
        <w:t>) Hafriyat toprağı sahası ile</w:t>
      </w:r>
      <w:r w:rsidRPr="00F33E90">
        <w:t xml:space="preserve"> geri kazanım tesisine girişi yasak olan atıkları kabul etmemek ve aksi durum oluştuğunda durumu ilgililere bildirmekle,</w:t>
      </w:r>
    </w:p>
    <w:p w:rsidR="00E23FDE" w:rsidRPr="00F33E90" w:rsidRDefault="004C38FE" w:rsidP="0091007A">
      <w:pPr>
        <w:pStyle w:val="NormalWeb"/>
        <w:spacing w:before="0" w:beforeAutospacing="0" w:after="0" w:afterAutospacing="0"/>
        <w:ind w:firstLine="708"/>
        <w:jc w:val="both"/>
        <w:rPr>
          <w:i/>
        </w:rPr>
      </w:pPr>
      <w:r w:rsidRPr="00F33E90">
        <w:t>d) Depolandığı, geri kazanıldığı ve değerlendirildiği tesislere</w:t>
      </w:r>
      <w:r w:rsidR="00FD6057" w:rsidRPr="00F33E90">
        <w:t xml:space="preserve"> veya </w:t>
      </w:r>
      <w:r w:rsidRPr="00F33E90">
        <w:t xml:space="preserve">sahalara getirilen hafriyat toprağı ile geri kazanım tesisine getirilen inşaat ve yıkıntı atıklarının miktarını, üretim yerini, getiriliş tarihini, araç plakasını ve geri kazanılan malzemenin miktarı gibi bilgileri düzenli ve doğru olarak bilgisayar ortamında kayıt altına almakla ve bu bilgileri </w:t>
      </w:r>
      <w:r w:rsidR="00E315C0" w:rsidRPr="00F33E90">
        <w:t xml:space="preserve">denetim kapsamında </w:t>
      </w:r>
      <w:r w:rsidRPr="00F33E90">
        <w:t>inceleme</w:t>
      </w:r>
      <w:r w:rsidR="00E315C0" w:rsidRPr="00F33E90">
        <w:t>y</w:t>
      </w:r>
      <w:r w:rsidRPr="00F33E90">
        <w:t>e hazır bulundurmakla</w:t>
      </w:r>
      <w:r w:rsidR="00CC4E28" w:rsidRPr="00F33E90">
        <w:t>,</w:t>
      </w:r>
      <w:r w:rsidR="00B2557F">
        <w:t xml:space="preserve"> </w:t>
      </w:r>
    </w:p>
    <w:p w:rsidR="00B14B0B" w:rsidRPr="00192582" w:rsidRDefault="00E23FDE" w:rsidP="00B14B0B">
      <w:pPr>
        <w:pStyle w:val="NormalWeb"/>
        <w:spacing w:before="0" w:beforeAutospacing="0" w:after="0" w:afterAutospacing="0"/>
        <w:ind w:firstLine="708"/>
        <w:jc w:val="both"/>
      </w:pPr>
      <w:r w:rsidRPr="00F33E90">
        <w:t xml:space="preserve">e) </w:t>
      </w:r>
      <w:r w:rsidR="00B14B0B" w:rsidRPr="00192582">
        <w:t>Afet</w:t>
      </w:r>
      <w:r w:rsidR="005D6F82">
        <w:t xml:space="preserve"> </w:t>
      </w:r>
      <w:r w:rsidR="00B14B0B" w:rsidRPr="00192582">
        <w:t>ve</w:t>
      </w:r>
      <w:r w:rsidR="005D6F82">
        <w:t xml:space="preserve"> </w:t>
      </w:r>
      <w:r w:rsidR="00B14B0B" w:rsidRPr="00192582">
        <w:t>acil durum planı</w:t>
      </w:r>
      <w:r w:rsidR="005D6F82">
        <w:t xml:space="preserve"> </w:t>
      </w:r>
      <w:r w:rsidR="00B14B0B" w:rsidRPr="00192582">
        <w:t>kapsamında</w:t>
      </w:r>
      <w:r w:rsidR="005D6F82">
        <w:t xml:space="preserve"> </w:t>
      </w:r>
      <w:r w:rsidR="00B14B0B" w:rsidRPr="00192582">
        <w:t>gerekli</w:t>
      </w:r>
      <w:r w:rsidR="005D6F82">
        <w:t xml:space="preserve"> </w:t>
      </w:r>
      <w:r w:rsidR="00B14B0B" w:rsidRPr="00192582">
        <w:t>işbirliğini</w:t>
      </w:r>
      <w:r w:rsidR="005D6F82">
        <w:t xml:space="preserve"> </w:t>
      </w:r>
      <w:r w:rsidR="00B14B0B" w:rsidRPr="00192582">
        <w:t>gerçekleştirmekle,</w:t>
      </w:r>
    </w:p>
    <w:p w:rsidR="00681C45" w:rsidRPr="00F33E90" w:rsidRDefault="00E23FDE" w:rsidP="00681C45">
      <w:pPr>
        <w:pStyle w:val="NormalWeb"/>
        <w:spacing w:before="0" w:beforeAutospacing="0" w:after="0" w:afterAutospacing="0"/>
        <w:ind w:firstLine="708"/>
        <w:jc w:val="both"/>
        <w:rPr>
          <w:b/>
          <w:color w:val="FF0000"/>
        </w:rPr>
      </w:pPr>
      <w:r w:rsidRPr="00F33E90">
        <w:t>yükümlüdür.</w:t>
      </w:r>
    </w:p>
    <w:p w:rsidR="00266085" w:rsidRPr="00F33E90" w:rsidRDefault="00266085" w:rsidP="003E26ED">
      <w:pPr>
        <w:pStyle w:val="NormalWeb"/>
        <w:spacing w:before="0" w:beforeAutospacing="0" w:after="0" w:afterAutospacing="0"/>
        <w:jc w:val="center"/>
        <w:rPr>
          <w:b/>
          <w:bCs/>
        </w:rPr>
      </w:pPr>
      <w:r w:rsidRPr="00F33E90">
        <w:rPr>
          <w:b/>
          <w:bCs/>
        </w:rPr>
        <w:t>ÜÇÜNCU BÖLÜM</w:t>
      </w:r>
    </w:p>
    <w:p w:rsidR="00EC3A28" w:rsidRDefault="004A13CD" w:rsidP="006E194B">
      <w:pPr>
        <w:pStyle w:val="NormalWeb"/>
        <w:spacing w:before="0" w:beforeAutospacing="0" w:after="0" w:afterAutospacing="0"/>
        <w:jc w:val="center"/>
        <w:rPr>
          <w:b/>
          <w:bCs/>
        </w:rPr>
      </w:pPr>
      <w:r w:rsidRPr="00525ABF">
        <w:rPr>
          <w:b/>
        </w:rPr>
        <w:t>Yıkım İşlerinde Görev Alacak Müteahhitler,</w:t>
      </w:r>
      <w:r w:rsidR="00525ABF">
        <w:rPr>
          <w:b/>
        </w:rPr>
        <w:t xml:space="preserve"> </w:t>
      </w:r>
      <w:r w:rsidRPr="00525ABF">
        <w:rPr>
          <w:b/>
          <w:bCs/>
        </w:rPr>
        <w:t xml:space="preserve">Yıkım Ruhsatı, </w:t>
      </w:r>
    </w:p>
    <w:p w:rsidR="004A13CD" w:rsidRPr="00525ABF" w:rsidRDefault="004A13CD" w:rsidP="006E194B">
      <w:pPr>
        <w:pStyle w:val="NormalWeb"/>
        <w:spacing w:before="0" w:beforeAutospacing="0" w:after="0" w:afterAutospacing="0"/>
        <w:jc w:val="center"/>
        <w:rPr>
          <w:b/>
          <w:bCs/>
        </w:rPr>
      </w:pPr>
      <w:r w:rsidRPr="00525ABF">
        <w:rPr>
          <w:b/>
          <w:bCs/>
        </w:rPr>
        <w:t xml:space="preserve">Yıkım Planı ve Yıkım </w:t>
      </w:r>
      <w:r w:rsidR="00525ABF">
        <w:rPr>
          <w:b/>
          <w:bCs/>
        </w:rPr>
        <w:t>T</w:t>
      </w:r>
      <w:r w:rsidRPr="00525ABF">
        <w:rPr>
          <w:b/>
          <w:bCs/>
        </w:rPr>
        <w:t>eknikleri</w:t>
      </w:r>
    </w:p>
    <w:p w:rsidR="00266085" w:rsidRPr="00525ABF" w:rsidRDefault="004A13CD" w:rsidP="003E26ED">
      <w:pPr>
        <w:pStyle w:val="AralkYok"/>
        <w:ind w:firstLine="708"/>
        <w:jc w:val="both"/>
        <w:rPr>
          <w:rFonts w:ascii="Times New Roman" w:hAnsi="Times New Roman"/>
          <w:b/>
          <w:sz w:val="24"/>
          <w:szCs w:val="24"/>
          <w:highlight w:val="yellow"/>
        </w:rPr>
      </w:pPr>
      <w:r w:rsidRPr="00525ABF">
        <w:rPr>
          <w:rFonts w:ascii="Times New Roman" w:eastAsia="Times New Roman" w:hAnsi="Times New Roman"/>
          <w:b/>
          <w:sz w:val="24"/>
          <w:szCs w:val="24"/>
          <w:lang w:eastAsia="tr-TR"/>
        </w:rPr>
        <w:t>Yıkım İşlerinde Görev Alacak Müteahhitler</w:t>
      </w:r>
    </w:p>
    <w:p w:rsidR="006F3C6C" w:rsidRPr="00525ABF" w:rsidRDefault="00266085" w:rsidP="00DC67D3">
      <w:pPr>
        <w:pStyle w:val="AralkYok"/>
        <w:ind w:firstLine="708"/>
        <w:jc w:val="both"/>
        <w:rPr>
          <w:rFonts w:ascii="Times New Roman" w:hAnsi="Times New Roman"/>
          <w:sz w:val="24"/>
          <w:szCs w:val="24"/>
        </w:rPr>
      </w:pPr>
      <w:r w:rsidRPr="00525ABF">
        <w:rPr>
          <w:rFonts w:ascii="Times New Roman" w:hAnsi="Times New Roman"/>
          <w:b/>
          <w:sz w:val="24"/>
          <w:szCs w:val="24"/>
        </w:rPr>
        <w:t xml:space="preserve">MADDE </w:t>
      </w:r>
      <w:r w:rsidR="00681C45" w:rsidRPr="00525ABF">
        <w:rPr>
          <w:rFonts w:ascii="Times New Roman" w:hAnsi="Times New Roman"/>
          <w:b/>
          <w:sz w:val="24"/>
          <w:szCs w:val="24"/>
        </w:rPr>
        <w:t>1</w:t>
      </w:r>
      <w:r w:rsidR="00117F51" w:rsidRPr="00525ABF">
        <w:rPr>
          <w:rFonts w:ascii="Times New Roman" w:hAnsi="Times New Roman"/>
          <w:b/>
          <w:sz w:val="24"/>
          <w:szCs w:val="24"/>
        </w:rPr>
        <w:t>3</w:t>
      </w:r>
      <w:r w:rsidRPr="00525ABF">
        <w:rPr>
          <w:rFonts w:ascii="Times New Roman" w:hAnsi="Times New Roman"/>
          <w:b/>
          <w:sz w:val="24"/>
          <w:szCs w:val="24"/>
        </w:rPr>
        <w:t xml:space="preserve">- </w:t>
      </w:r>
      <w:r w:rsidRPr="00525ABF">
        <w:rPr>
          <w:rFonts w:ascii="Times New Roman" w:hAnsi="Times New Roman"/>
          <w:sz w:val="24"/>
          <w:szCs w:val="24"/>
        </w:rPr>
        <w:t xml:space="preserve">(1) </w:t>
      </w:r>
      <w:r w:rsidR="00C81E8E" w:rsidRPr="00525ABF">
        <w:rPr>
          <w:rFonts w:ascii="Times New Roman" w:hAnsi="Times New Roman"/>
          <w:sz w:val="24"/>
          <w:szCs w:val="24"/>
        </w:rPr>
        <w:t>Y</w:t>
      </w:r>
      <w:r w:rsidR="004A13CD" w:rsidRPr="00525ABF">
        <w:rPr>
          <w:rFonts w:ascii="Times New Roman" w:hAnsi="Times New Roman"/>
          <w:sz w:val="24"/>
          <w:szCs w:val="24"/>
        </w:rPr>
        <w:t>ıkım r</w:t>
      </w:r>
      <w:r w:rsidR="006F3C6C" w:rsidRPr="00525ABF">
        <w:rPr>
          <w:rFonts w:ascii="Times New Roman" w:hAnsi="Times New Roman"/>
          <w:sz w:val="24"/>
          <w:szCs w:val="24"/>
        </w:rPr>
        <w:t>uhsat</w:t>
      </w:r>
      <w:r w:rsidR="004A13CD" w:rsidRPr="00525ABF">
        <w:rPr>
          <w:rFonts w:ascii="Times New Roman" w:hAnsi="Times New Roman"/>
          <w:sz w:val="24"/>
          <w:szCs w:val="24"/>
        </w:rPr>
        <w:t>ına</w:t>
      </w:r>
      <w:r w:rsidR="006F3C6C" w:rsidRPr="00525ABF">
        <w:rPr>
          <w:rFonts w:ascii="Times New Roman" w:hAnsi="Times New Roman"/>
          <w:sz w:val="24"/>
          <w:szCs w:val="24"/>
        </w:rPr>
        <w:t xml:space="preserve"> tâbi</w:t>
      </w:r>
      <w:r w:rsidR="001A0F16" w:rsidRPr="00525ABF">
        <w:rPr>
          <w:rFonts w:ascii="Times New Roman" w:hAnsi="Times New Roman"/>
          <w:sz w:val="24"/>
          <w:szCs w:val="24"/>
        </w:rPr>
        <w:t xml:space="preserve"> veya kompleks yapıların yıkım </w:t>
      </w:r>
      <w:r w:rsidR="006F3C6C" w:rsidRPr="00525ABF">
        <w:rPr>
          <w:rFonts w:ascii="Times New Roman" w:hAnsi="Times New Roman"/>
          <w:sz w:val="24"/>
          <w:szCs w:val="24"/>
        </w:rPr>
        <w:t>işler</w:t>
      </w:r>
      <w:r w:rsidR="00F375C6" w:rsidRPr="00525ABF">
        <w:rPr>
          <w:rFonts w:ascii="Times New Roman" w:hAnsi="Times New Roman"/>
          <w:sz w:val="24"/>
          <w:szCs w:val="24"/>
        </w:rPr>
        <w:t>i</w:t>
      </w:r>
      <w:r w:rsidR="006F3C6C" w:rsidRPr="00525ABF">
        <w:rPr>
          <w:rFonts w:ascii="Times New Roman" w:hAnsi="Times New Roman"/>
          <w:sz w:val="24"/>
          <w:szCs w:val="24"/>
        </w:rPr>
        <w:t xml:space="preserve"> bir yapı müteahhidinin sorumluluğu altında yapılması, her müteahhidin </w:t>
      </w:r>
      <w:r w:rsidR="004A13CD" w:rsidRPr="00525ABF">
        <w:rPr>
          <w:rFonts w:ascii="Times New Roman" w:hAnsi="Times New Roman"/>
          <w:sz w:val="24"/>
          <w:szCs w:val="24"/>
        </w:rPr>
        <w:t>3194 sayılı İmar Kanunu</w:t>
      </w:r>
      <w:r w:rsidR="00253F30">
        <w:rPr>
          <w:rFonts w:ascii="Times New Roman" w:hAnsi="Times New Roman"/>
          <w:sz w:val="24"/>
          <w:szCs w:val="24"/>
        </w:rPr>
        <w:t>na</w:t>
      </w:r>
      <w:r w:rsidR="004A13CD" w:rsidRPr="00525ABF">
        <w:rPr>
          <w:rFonts w:ascii="Times New Roman" w:hAnsi="Times New Roman"/>
          <w:sz w:val="24"/>
          <w:szCs w:val="24"/>
        </w:rPr>
        <w:t xml:space="preserve"> uygun olarak </w:t>
      </w:r>
      <w:r w:rsidR="006F3C6C" w:rsidRPr="00525ABF">
        <w:rPr>
          <w:rFonts w:ascii="Times New Roman" w:hAnsi="Times New Roman"/>
          <w:sz w:val="24"/>
          <w:szCs w:val="24"/>
        </w:rPr>
        <w:t>bir yapı müteahhitliği yetki belgesi numarası alması, bu numaranın yıkım ruhsatında ve yıkım işleri sözleşmelerinde kullanılması esastır.</w:t>
      </w:r>
    </w:p>
    <w:p w:rsidR="00716D87" w:rsidRPr="009B4D1C" w:rsidRDefault="004A13CD" w:rsidP="00452FDF">
      <w:pPr>
        <w:pStyle w:val="AralkYok"/>
        <w:ind w:firstLine="708"/>
        <w:jc w:val="both"/>
        <w:rPr>
          <w:color w:val="00B0F0"/>
        </w:rPr>
      </w:pPr>
      <w:r w:rsidRPr="00525ABF">
        <w:rPr>
          <w:rFonts w:ascii="Times New Roman" w:hAnsi="Times New Roman"/>
          <w:sz w:val="24"/>
          <w:szCs w:val="24"/>
        </w:rPr>
        <w:t xml:space="preserve">(2) Yıkım işlerini yapacak müteahhidin, </w:t>
      </w:r>
      <w:r w:rsidR="00A86892" w:rsidRPr="00525ABF">
        <w:rPr>
          <w:rFonts w:ascii="Times New Roman" w:hAnsi="Times New Roman"/>
          <w:sz w:val="24"/>
          <w:szCs w:val="24"/>
        </w:rPr>
        <w:t>yıkım</w:t>
      </w:r>
      <w:r w:rsidR="00192582" w:rsidRPr="00525ABF">
        <w:rPr>
          <w:rFonts w:ascii="Times New Roman" w:hAnsi="Times New Roman"/>
          <w:sz w:val="24"/>
          <w:szCs w:val="24"/>
        </w:rPr>
        <w:t xml:space="preserve"> planının gerektirdiği</w:t>
      </w:r>
      <w:r w:rsidR="00A86892" w:rsidRPr="00525ABF">
        <w:rPr>
          <w:rFonts w:ascii="Times New Roman" w:hAnsi="Times New Roman"/>
          <w:sz w:val="24"/>
          <w:szCs w:val="24"/>
        </w:rPr>
        <w:t xml:space="preserve"> tesis, makine, teçhizat ve diğer ekipman</w:t>
      </w:r>
      <w:r w:rsidR="00942DA3" w:rsidRPr="00525ABF">
        <w:rPr>
          <w:rFonts w:ascii="Times New Roman" w:hAnsi="Times New Roman"/>
          <w:sz w:val="24"/>
          <w:szCs w:val="24"/>
        </w:rPr>
        <w:t>ları bulundurması,</w:t>
      </w:r>
      <w:r w:rsidR="00A86892" w:rsidRPr="00525ABF">
        <w:rPr>
          <w:rFonts w:ascii="Times New Roman" w:hAnsi="Times New Roman"/>
          <w:sz w:val="24"/>
          <w:szCs w:val="24"/>
        </w:rPr>
        <w:t xml:space="preserve"> </w:t>
      </w:r>
      <w:r w:rsidR="0052355E" w:rsidRPr="00525ABF">
        <w:rPr>
          <w:rFonts w:ascii="Times New Roman" w:hAnsi="Times New Roman"/>
          <w:sz w:val="24"/>
          <w:szCs w:val="24"/>
        </w:rPr>
        <w:t xml:space="preserve">organizasyon ve </w:t>
      </w:r>
      <w:r w:rsidR="000F1DAC" w:rsidRPr="00525ABF">
        <w:rPr>
          <w:rFonts w:ascii="Times New Roman" w:hAnsi="Times New Roman"/>
          <w:sz w:val="24"/>
          <w:szCs w:val="24"/>
        </w:rPr>
        <w:t>yetki belgesi</w:t>
      </w:r>
      <w:r w:rsidR="00942DA3" w:rsidRPr="00525ABF">
        <w:rPr>
          <w:rFonts w:ascii="Times New Roman" w:hAnsi="Times New Roman"/>
          <w:sz w:val="24"/>
          <w:szCs w:val="24"/>
        </w:rPr>
        <w:t>ne</w:t>
      </w:r>
      <w:r w:rsidR="000F1DAC" w:rsidRPr="00525ABF">
        <w:rPr>
          <w:rFonts w:ascii="Times New Roman" w:hAnsi="Times New Roman"/>
          <w:sz w:val="24"/>
          <w:szCs w:val="24"/>
        </w:rPr>
        <w:t xml:space="preserve"> sahip olması zorunludur.</w:t>
      </w:r>
      <w:r w:rsidR="00452FDF">
        <w:rPr>
          <w:rFonts w:ascii="Times New Roman" w:hAnsi="Times New Roman"/>
          <w:sz w:val="24"/>
          <w:szCs w:val="24"/>
        </w:rPr>
        <w:t xml:space="preserve"> </w:t>
      </w:r>
      <w:r w:rsidR="00716D87" w:rsidRPr="00452FDF">
        <w:rPr>
          <w:rFonts w:ascii="Times New Roman" w:hAnsi="Times New Roman"/>
          <w:sz w:val="24"/>
          <w:szCs w:val="24"/>
        </w:rPr>
        <w:t xml:space="preserve">Bu Yönetmelikle verilen sorumluluklarını yerine getirmeyen müteahhitler hakkında </w:t>
      </w:r>
      <w:r w:rsidR="00452FDF" w:rsidRPr="00452FDF">
        <w:rPr>
          <w:rFonts w:ascii="Times New Roman" w:hAnsi="Times New Roman"/>
          <w:sz w:val="24"/>
          <w:szCs w:val="24"/>
        </w:rPr>
        <w:t>bu Yönetmeliğin 41’inci maddesine göre</w:t>
      </w:r>
      <w:r w:rsidR="00716D87" w:rsidRPr="00452FDF">
        <w:rPr>
          <w:rFonts w:ascii="Times New Roman" w:hAnsi="Times New Roman"/>
          <w:sz w:val="24"/>
          <w:szCs w:val="24"/>
        </w:rPr>
        <w:t xml:space="preserve"> işlem yapılır.</w:t>
      </w:r>
      <w:r w:rsidR="00716D87">
        <w:rPr>
          <w:color w:val="00B0F0"/>
        </w:rPr>
        <w:t xml:space="preserve"> </w:t>
      </w:r>
    </w:p>
    <w:p w:rsidR="0071472C" w:rsidRPr="00525ABF" w:rsidRDefault="0018204A" w:rsidP="003E26ED">
      <w:pPr>
        <w:pStyle w:val="AralkYok"/>
        <w:ind w:firstLine="708"/>
        <w:jc w:val="both"/>
        <w:rPr>
          <w:rFonts w:ascii="Times New Roman" w:hAnsi="Times New Roman"/>
          <w:sz w:val="24"/>
          <w:szCs w:val="24"/>
        </w:rPr>
      </w:pPr>
      <w:r w:rsidRPr="00525ABF">
        <w:rPr>
          <w:rFonts w:ascii="Times New Roman" w:hAnsi="Times New Roman"/>
          <w:sz w:val="24"/>
          <w:szCs w:val="24"/>
        </w:rPr>
        <w:t>(</w:t>
      </w:r>
      <w:r w:rsidR="0071472C" w:rsidRPr="00525ABF">
        <w:rPr>
          <w:rFonts w:ascii="Times New Roman" w:hAnsi="Times New Roman"/>
          <w:sz w:val="24"/>
          <w:szCs w:val="24"/>
        </w:rPr>
        <w:t>3</w:t>
      </w:r>
      <w:r w:rsidRPr="00525ABF">
        <w:rPr>
          <w:rFonts w:ascii="Times New Roman" w:hAnsi="Times New Roman"/>
          <w:sz w:val="24"/>
          <w:szCs w:val="24"/>
        </w:rPr>
        <w:t>) Kontrollü patlatmalı yıkım yapılması</w:t>
      </w:r>
      <w:r w:rsidR="0071472C" w:rsidRPr="00525ABF">
        <w:rPr>
          <w:rFonts w:ascii="Times New Roman" w:hAnsi="Times New Roman"/>
          <w:sz w:val="24"/>
          <w:szCs w:val="24"/>
        </w:rPr>
        <w:t xml:space="preserve"> halinde</w:t>
      </w:r>
      <w:r w:rsidR="00D618A4" w:rsidRPr="00525ABF">
        <w:rPr>
          <w:rFonts w:ascii="Times New Roman" w:hAnsi="Times New Roman"/>
          <w:sz w:val="24"/>
          <w:szCs w:val="24"/>
        </w:rPr>
        <w:t>,</w:t>
      </w:r>
      <w:r w:rsidR="0071472C" w:rsidRPr="00525ABF">
        <w:rPr>
          <w:rFonts w:ascii="Times New Roman" w:hAnsi="Times New Roman"/>
          <w:sz w:val="24"/>
          <w:szCs w:val="24"/>
        </w:rPr>
        <w:t xml:space="preserve"> yıkım sorumlusu statik fenni mesulün bu </w:t>
      </w:r>
      <w:r w:rsidRPr="00525ABF">
        <w:rPr>
          <w:rFonts w:ascii="Times New Roman" w:hAnsi="Times New Roman"/>
          <w:sz w:val="24"/>
          <w:szCs w:val="24"/>
        </w:rPr>
        <w:t>konuda Bakanlıkça veya Bakanlıkça uygun görülen kurum ve kuruluşlarca düzenlenecek eğitimlere katılarak sertifika</w:t>
      </w:r>
      <w:r w:rsidR="0071472C" w:rsidRPr="00525ABF">
        <w:rPr>
          <w:rFonts w:ascii="Times New Roman" w:hAnsi="Times New Roman"/>
          <w:sz w:val="24"/>
          <w:szCs w:val="24"/>
        </w:rPr>
        <w:t xml:space="preserve"> almış olması zorunludur.</w:t>
      </w:r>
    </w:p>
    <w:p w:rsidR="001A4028" w:rsidRPr="00525ABF" w:rsidRDefault="001A4028" w:rsidP="00C81E8E">
      <w:pPr>
        <w:pStyle w:val="AralkYok"/>
        <w:ind w:firstLine="708"/>
        <w:jc w:val="both"/>
        <w:rPr>
          <w:rFonts w:ascii="Times New Roman" w:hAnsi="Times New Roman"/>
          <w:sz w:val="24"/>
          <w:szCs w:val="24"/>
        </w:rPr>
      </w:pPr>
      <w:r w:rsidRPr="00525ABF">
        <w:rPr>
          <w:rFonts w:ascii="Times New Roman" w:hAnsi="Times New Roman"/>
          <w:sz w:val="24"/>
          <w:szCs w:val="24"/>
        </w:rPr>
        <w:t>(</w:t>
      </w:r>
      <w:r w:rsidR="00C81E8E" w:rsidRPr="00525ABF">
        <w:rPr>
          <w:rFonts w:ascii="Times New Roman" w:hAnsi="Times New Roman"/>
          <w:sz w:val="24"/>
          <w:szCs w:val="24"/>
        </w:rPr>
        <w:t>4</w:t>
      </w:r>
      <w:r w:rsidRPr="00525ABF">
        <w:rPr>
          <w:rFonts w:ascii="Times New Roman" w:hAnsi="Times New Roman"/>
          <w:sz w:val="24"/>
          <w:szCs w:val="24"/>
        </w:rPr>
        <w:t xml:space="preserve">) </w:t>
      </w:r>
      <w:r w:rsidR="00047F94" w:rsidRPr="00525ABF">
        <w:rPr>
          <w:rFonts w:ascii="Times New Roman" w:hAnsi="Times New Roman"/>
          <w:sz w:val="24"/>
          <w:szCs w:val="24"/>
        </w:rPr>
        <w:t>Yıkım işlerini yapacak müteahhit</w:t>
      </w:r>
      <w:r w:rsidRPr="00525ABF">
        <w:rPr>
          <w:rFonts w:ascii="Times New Roman" w:hAnsi="Times New Roman"/>
          <w:sz w:val="24"/>
          <w:szCs w:val="24"/>
        </w:rPr>
        <w:t>;</w:t>
      </w:r>
      <w:r w:rsidR="00FF604E">
        <w:rPr>
          <w:rFonts w:ascii="Times New Roman" w:hAnsi="Times New Roman"/>
          <w:sz w:val="24"/>
          <w:szCs w:val="24"/>
        </w:rPr>
        <w:t xml:space="preserve"> </w:t>
      </w:r>
    </w:p>
    <w:p w:rsidR="001A4028" w:rsidRPr="00525ABF" w:rsidRDefault="005D6F82" w:rsidP="001A4028">
      <w:pPr>
        <w:pStyle w:val="NormalWeb"/>
        <w:spacing w:before="0" w:beforeAutospacing="0" w:after="0" w:afterAutospacing="0"/>
        <w:ind w:firstLine="708"/>
        <w:jc w:val="both"/>
      </w:pPr>
      <w:r w:rsidRPr="00525ABF">
        <w:t>a</w:t>
      </w:r>
      <w:r w:rsidR="001A4028" w:rsidRPr="00525ABF">
        <w:t xml:space="preserve">) </w:t>
      </w:r>
      <w:r w:rsidR="00D41E8D">
        <w:t>Seçici yıkımı içeren y</w:t>
      </w:r>
      <w:r w:rsidR="001A4028" w:rsidRPr="00525ABF">
        <w:t>ıkım planı hazırlamakla</w:t>
      </w:r>
      <w:r w:rsidR="00D41E8D">
        <w:t>/hazırlatmakla ve uygulamakla,</w:t>
      </w:r>
    </w:p>
    <w:p w:rsidR="001A4028" w:rsidRPr="00525ABF" w:rsidRDefault="005D6F82" w:rsidP="001A4028">
      <w:pPr>
        <w:pStyle w:val="NormalWeb"/>
        <w:spacing w:before="0" w:beforeAutospacing="0" w:after="0" w:afterAutospacing="0"/>
        <w:ind w:firstLine="708"/>
        <w:jc w:val="both"/>
      </w:pPr>
      <w:r w:rsidRPr="00525ABF">
        <w:t>b</w:t>
      </w:r>
      <w:r w:rsidR="001A4028" w:rsidRPr="00525ABF">
        <w:t>) Yıkım ruhsatı</w:t>
      </w:r>
      <w:r w:rsidR="00047F94" w:rsidRPr="00525ABF">
        <w:t>nı</w:t>
      </w:r>
      <w:r w:rsidR="00192582" w:rsidRPr="00525ABF">
        <w:t xml:space="preserve"> </w:t>
      </w:r>
      <w:r w:rsidR="00047F94" w:rsidRPr="00525ABF">
        <w:t>imzalamakla</w:t>
      </w:r>
      <w:r w:rsidR="001A4028" w:rsidRPr="00525ABF">
        <w:t xml:space="preserve">, </w:t>
      </w:r>
    </w:p>
    <w:p w:rsidR="001A4028" w:rsidRPr="00525ABF" w:rsidRDefault="005D6F82" w:rsidP="001A4028">
      <w:pPr>
        <w:pStyle w:val="NormalWeb"/>
        <w:spacing w:before="0" w:beforeAutospacing="0" w:after="0" w:afterAutospacing="0"/>
        <w:ind w:firstLine="708"/>
        <w:jc w:val="both"/>
      </w:pPr>
      <w:r w:rsidRPr="00525ABF">
        <w:t>c</w:t>
      </w:r>
      <w:r w:rsidR="001A4028" w:rsidRPr="00525ABF">
        <w:t>) Kontrollü patlatmalı yıkım için 14/8/1987 tarihli ve 87/12028 sayılı Bakanlar Kurulu kararıyla yürürlüğe konulan Tüzük hükümlerine göre izin belgesi almakla,</w:t>
      </w:r>
    </w:p>
    <w:p w:rsidR="001A4028" w:rsidRPr="00C81E8E" w:rsidRDefault="005D6F82" w:rsidP="001A4028">
      <w:pPr>
        <w:pStyle w:val="NormalWeb"/>
        <w:spacing w:before="0" w:beforeAutospacing="0" w:after="0" w:afterAutospacing="0"/>
        <w:ind w:firstLine="708"/>
        <w:jc w:val="both"/>
      </w:pPr>
      <w:r w:rsidRPr="00525ABF">
        <w:lastRenderedPageBreak/>
        <w:t>ç</w:t>
      </w:r>
      <w:r w:rsidR="001A4028" w:rsidRPr="00525ABF">
        <w:t>) Yıkım faaliyetinin</w:t>
      </w:r>
      <w:r w:rsidR="004F5989" w:rsidRPr="00525ABF">
        <w:t>;</w:t>
      </w:r>
      <w:r w:rsidR="00CD27FC">
        <w:t xml:space="preserve"> insan sağlığı</w:t>
      </w:r>
      <w:r w:rsidR="001A4028" w:rsidRPr="00C81E8E">
        <w:t>, can ve mal güvenliği ile çevreye yönelik olumsuz etkilerine karşı ilgili mevzuat</w:t>
      </w:r>
      <w:r w:rsidR="004F5989" w:rsidRPr="00C81E8E">
        <w:t>ı</w:t>
      </w:r>
      <w:r w:rsidR="001A4028" w:rsidRPr="00C81E8E">
        <w:t xml:space="preserve"> ve bu Yönetmelik hükümlerine göre gerekli tedbirleri almakla,</w:t>
      </w:r>
    </w:p>
    <w:p w:rsidR="001A4028" w:rsidRPr="00C81E8E" w:rsidRDefault="005D6F82" w:rsidP="001A4028">
      <w:pPr>
        <w:pStyle w:val="NormalWeb"/>
        <w:spacing w:before="0" w:beforeAutospacing="0" w:after="0" w:afterAutospacing="0"/>
        <w:ind w:firstLine="708"/>
        <w:jc w:val="both"/>
      </w:pPr>
      <w:r>
        <w:t>d</w:t>
      </w:r>
      <w:r w:rsidR="001A4028" w:rsidRPr="00C81E8E">
        <w:t xml:space="preserve">) Yıkım faaliyetinde, yıkım sorumlusu olarak </w:t>
      </w:r>
      <w:r w:rsidR="0049230D" w:rsidRPr="00C81E8E">
        <w:t xml:space="preserve">statik fenni mesul </w:t>
      </w:r>
      <w:r w:rsidR="001A4028" w:rsidRPr="00C81E8E">
        <w:t>bulundurmakla, gerekli olması hâlinde fenni mesulü değiştirmekle ve fenni mesulün görevi başında bulunmadığı durumlarda faaliyeti durdurmakla,</w:t>
      </w:r>
    </w:p>
    <w:p w:rsidR="001A4028" w:rsidRPr="00C81E8E" w:rsidRDefault="005D6F82" w:rsidP="001A4028">
      <w:pPr>
        <w:pStyle w:val="NormalWeb"/>
        <w:spacing w:before="0" w:beforeAutospacing="0" w:after="0" w:afterAutospacing="0"/>
        <w:ind w:firstLine="708"/>
        <w:jc w:val="both"/>
      </w:pPr>
      <w:r>
        <w:t>e</w:t>
      </w:r>
      <w:r w:rsidR="001A4028" w:rsidRPr="00C81E8E">
        <w:t xml:space="preserve">) </w:t>
      </w:r>
      <w:r w:rsidR="00D41E8D">
        <w:t>H</w:t>
      </w:r>
      <w:r w:rsidR="001A4028" w:rsidRPr="00C81E8E">
        <w:t>afriyat toprağı ile inşaat ve yıkıntı atıklarını; geri kazanım tesislerine, hafriyat toprağı sahalarına veya inşaat ve yıkıntı atıkları düzenli depolama sahalarına taşımak veya taşıtmakla,</w:t>
      </w:r>
    </w:p>
    <w:p w:rsidR="001A4028" w:rsidRPr="00C81E8E" w:rsidRDefault="005D6F82" w:rsidP="001A4028">
      <w:pPr>
        <w:pStyle w:val="NormalWeb"/>
        <w:spacing w:before="0" w:beforeAutospacing="0" w:after="0" w:afterAutospacing="0"/>
        <w:ind w:firstLine="708"/>
        <w:jc w:val="both"/>
      </w:pPr>
      <w:r>
        <w:t>f</w:t>
      </w:r>
      <w:r w:rsidR="001A4028" w:rsidRPr="00C81E8E">
        <w:t xml:space="preserve">) Faaliyetleri sonucu ortaya çıkacak atıkları, geri kazanılabilir malzemeden başlamak üzere, </w:t>
      </w:r>
      <w:r w:rsidR="001A4028" w:rsidRPr="0044147B">
        <w:t>kaynağında</w:t>
      </w:r>
      <w:r w:rsidR="001A4028" w:rsidRPr="00C81E8E">
        <w:t xml:space="preserve"> uygun proseslerle ayrıştırmak, geçici biriktirmek ve tehlikeli atıkları ayırmakla,</w:t>
      </w:r>
    </w:p>
    <w:p w:rsidR="001A4028" w:rsidRPr="00C81E8E" w:rsidRDefault="005D6F82" w:rsidP="001A4028">
      <w:pPr>
        <w:pStyle w:val="NormalWeb"/>
        <w:spacing w:before="0" w:beforeAutospacing="0" w:after="0" w:afterAutospacing="0"/>
        <w:ind w:firstLine="708"/>
        <w:jc w:val="both"/>
      </w:pPr>
      <w:r>
        <w:t>g</w:t>
      </w:r>
      <w:r w:rsidR="001A4028" w:rsidRPr="00C81E8E">
        <w:t>) Atıkların çevre ve insan sağlığına yönelik o</w:t>
      </w:r>
      <w:r w:rsidR="00104F9D" w:rsidRPr="00C81E8E">
        <w:t xml:space="preserve">lumsuz etkilerini </w:t>
      </w:r>
      <w:r w:rsidR="001A4028" w:rsidRPr="00C81E8E">
        <w:t>en aza düşürecek şekilde atık yönetimini sağlamakla,</w:t>
      </w:r>
    </w:p>
    <w:p w:rsidR="001A4028" w:rsidRPr="00C81E8E" w:rsidRDefault="005D6F82" w:rsidP="001A4028">
      <w:pPr>
        <w:pStyle w:val="NormalWeb"/>
        <w:spacing w:before="0" w:beforeAutospacing="0" w:after="0" w:afterAutospacing="0"/>
        <w:ind w:firstLine="708"/>
        <w:jc w:val="both"/>
      </w:pPr>
      <w:r>
        <w:t>ğ</w:t>
      </w:r>
      <w:r w:rsidR="001A4028" w:rsidRPr="00C81E8E">
        <w:t xml:space="preserve">) Atıkların oluşumu, taşınması ve depolanması aşamalarında gerekli izinleri ve onayları almakla, </w:t>
      </w:r>
    </w:p>
    <w:p w:rsidR="001A4028" w:rsidRDefault="005D6F82" w:rsidP="001A4028">
      <w:pPr>
        <w:pStyle w:val="NormalWeb"/>
        <w:spacing w:before="0" w:beforeAutospacing="0" w:after="0" w:afterAutospacing="0"/>
        <w:ind w:firstLine="708"/>
        <w:jc w:val="both"/>
        <w:rPr>
          <w:color w:val="FF0000"/>
        </w:rPr>
      </w:pPr>
      <w:r>
        <w:t>h</w:t>
      </w:r>
      <w:r w:rsidR="00104F9D" w:rsidRPr="00047F94">
        <w:t>) Atıkları,</w:t>
      </w:r>
      <w:r w:rsidR="001A4028" w:rsidRPr="00047F94">
        <w:t xml:space="preserve"> hafriyat toprağı sahaları, geri kazanım tesisleri veya inşaat ve yıkıntı atıkları düzenli depolama </w:t>
      </w:r>
      <w:r w:rsidR="001A4028" w:rsidRPr="0026343D">
        <w:rPr>
          <w:color w:val="000000" w:themeColor="text1"/>
        </w:rPr>
        <w:t>sahaları</w:t>
      </w:r>
      <w:r w:rsidR="00047F94" w:rsidRPr="0026343D">
        <w:rPr>
          <w:color w:val="000000" w:themeColor="text1"/>
        </w:rPr>
        <w:t>na</w:t>
      </w:r>
      <w:r w:rsidR="001A4028" w:rsidRPr="0026343D">
        <w:rPr>
          <w:color w:val="000000" w:themeColor="text1"/>
        </w:rPr>
        <w:t xml:space="preserve"> </w:t>
      </w:r>
      <w:r w:rsidR="0026343D" w:rsidRPr="0026343D">
        <w:rPr>
          <w:color w:val="000000" w:themeColor="text1"/>
        </w:rPr>
        <w:t>göndermekle</w:t>
      </w:r>
      <w:r w:rsidR="001A4028" w:rsidRPr="0026343D">
        <w:rPr>
          <w:color w:val="000000" w:themeColor="text1"/>
        </w:rPr>
        <w:t xml:space="preserve">, </w:t>
      </w:r>
    </w:p>
    <w:p w:rsidR="001A4028" w:rsidRPr="00F33E90" w:rsidRDefault="001A4028" w:rsidP="001A4028">
      <w:pPr>
        <w:pStyle w:val="NormalWeb"/>
        <w:spacing w:before="0" w:beforeAutospacing="0" w:after="0" w:afterAutospacing="0"/>
        <w:ind w:firstLine="708"/>
        <w:jc w:val="both"/>
      </w:pPr>
      <w:r w:rsidRPr="00C81E8E">
        <w:t>yükümlüdür.</w:t>
      </w:r>
      <w:r w:rsidR="00FF604E">
        <w:t xml:space="preserve"> </w:t>
      </w:r>
    </w:p>
    <w:p w:rsidR="00E83337" w:rsidRPr="00F33E90" w:rsidRDefault="00E83337" w:rsidP="00E83337">
      <w:pPr>
        <w:pStyle w:val="NormalWeb"/>
        <w:spacing w:before="0" w:beforeAutospacing="0" w:after="0" w:afterAutospacing="0"/>
        <w:ind w:firstLine="708"/>
        <w:jc w:val="both"/>
        <w:rPr>
          <w:b/>
          <w:bCs/>
        </w:rPr>
      </w:pPr>
      <w:r w:rsidRPr="00F33E90">
        <w:rPr>
          <w:b/>
          <w:bCs/>
        </w:rPr>
        <w:t>Yıkım planı</w:t>
      </w:r>
    </w:p>
    <w:p w:rsidR="00CF65C8" w:rsidRPr="001B0561" w:rsidRDefault="00E83337" w:rsidP="00AE1116">
      <w:pPr>
        <w:pStyle w:val="AralkYok"/>
        <w:ind w:firstLine="708"/>
        <w:jc w:val="both"/>
        <w:rPr>
          <w:rFonts w:ascii="Times New Roman" w:hAnsi="Times New Roman"/>
          <w:bCs/>
          <w:strike/>
          <w:color w:val="FF0000"/>
          <w:sz w:val="24"/>
          <w:szCs w:val="24"/>
        </w:rPr>
      </w:pPr>
      <w:r w:rsidRPr="00F33E90">
        <w:rPr>
          <w:rFonts w:ascii="Times New Roman" w:hAnsi="Times New Roman"/>
          <w:b/>
          <w:bCs/>
          <w:sz w:val="24"/>
          <w:szCs w:val="24"/>
        </w:rPr>
        <w:t>MADDE 15-</w:t>
      </w:r>
      <w:r w:rsidRPr="00F33E90">
        <w:rPr>
          <w:rFonts w:ascii="Times New Roman" w:hAnsi="Times New Roman"/>
          <w:sz w:val="24"/>
          <w:szCs w:val="24"/>
        </w:rPr>
        <w:t xml:space="preserve">(1) </w:t>
      </w:r>
      <w:r w:rsidR="002A1FBF" w:rsidRPr="002A1FBF">
        <w:rPr>
          <w:rFonts w:ascii="Times New Roman" w:hAnsi="Times New Roman"/>
          <w:sz w:val="24"/>
          <w:szCs w:val="24"/>
        </w:rPr>
        <w:t>Yıkım işlerinde görev alacak müteahhit</w:t>
      </w:r>
      <w:r w:rsidR="001B0561">
        <w:rPr>
          <w:rFonts w:ascii="Times New Roman" w:hAnsi="Times New Roman"/>
          <w:sz w:val="24"/>
          <w:szCs w:val="24"/>
        </w:rPr>
        <w:t xml:space="preserve"> tarafından</w:t>
      </w:r>
      <w:r w:rsidR="00085F29" w:rsidRPr="00F33E90">
        <w:rPr>
          <w:rFonts w:ascii="Times New Roman" w:hAnsi="Times New Roman"/>
          <w:sz w:val="24"/>
          <w:szCs w:val="24"/>
        </w:rPr>
        <w:t>, yıkılacak yapılar için yıkım planı hazırlanması veya hazırlattırılması şarttır. Yıkım planı; yıkım sorumlusu olacak statik fenni mesul</w:t>
      </w:r>
      <w:r w:rsidR="00BA6E12" w:rsidRPr="00F33E90">
        <w:rPr>
          <w:rFonts w:ascii="Times New Roman" w:hAnsi="Times New Roman"/>
          <w:sz w:val="24"/>
          <w:szCs w:val="24"/>
        </w:rPr>
        <w:t xml:space="preserve"> tarafından</w:t>
      </w:r>
      <w:r w:rsidR="00085F29" w:rsidRPr="00F33E90">
        <w:rPr>
          <w:rFonts w:ascii="Times New Roman" w:hAnsi="Times New Roman"/>
          <w:sz w:val="24"/>
          <w:szCs w:val="24"/>
        </w:rPr>
        <w:t xml:space="preserve"> hazırlanır. </w:t>
      </w:r>
    </w:p>
    <w:p w:rsidR="00E00BC4" w:rsidRDefault="00711CB9" w:rsidP="00E00BC4">
      <w:pPr>
        <w:pStyle w:val="AralkYok"/>
        <w:ind w:firstLine="708"/>
        <w:jc w:val="both"/>
        <w:rPr>
          <w:rFonts w:ascii="Times New Roman" w:hAnsi="Times New Roman"/>
          <w:color w:val="FF0000"/>
          <w:sz w:val="24"/>
          <w:szCs w:val="24"/>
        </w:rPr>
      </w:pPr>
      <w:r w:rsidRPr="00F33E90">
        <w:rPr>
          <w:rFonts w:ascii="Times New Roman" w:hAnsi="Times New Roman"/>
          <w:bCs/>
          <w:sz w:val="24"/>
          <w:szCs w:val="24"/>
        </w:rPr>
        <w:t xml:space="preserve">(2) </w:t>
      </w:r>
      <w:r w:rsidR="00F07EF6" w:rsidRPr="00525ABF">
        <w:rPr>
          <w:rFonts w:ascii="Times New Roman" w:hAnsi="Times New Roman"/>
          <w:bCs/>
          <w:sz w:val="24"/>
          <w:szCs w:val="24"/>
        </w:rPr>
        <w:t>B</w:t>
      </w:r>
      <w:r w:rsidRPr="00525ABF">
        <w:rPr>
          <w:rFonts w:ascii="Times New Roman" w:hAnsi="Times New Roman"/>
          <w:bCs/>
          <w:sz w:val="24"/>
          <w:szCs w:val="24"/>
        </w:rPr>
        <w:t xml:space="preserve">ir bodrum katı dışında </w:t>
      </w:r>
      <w:r w:rsidR="00D618A4" w:rsidRPr="00525ABF">
        <w:rPr>
          <w:rFonts w:ascii="Times New Roman" w:hAnsi="Times New Roman"/>
          <w:bCs/>
          <w:sz w:val="24"/>
          <w:szCs w:val="24"/>
        </w:rPr>
        <w:t xml:space="preserve">en çok dört katlı </w:t>
      </w:r>
      <w:r w:rsidR="00F07EF6" w:rsidRPr="00525ABF">
        <w:rPr>
          <w:rFonts w:ascii="Times New Roman" w:hAnsi="Times New Roman"/>
          <w:bCs/>
          <w:sz w:val="24"/>
          <w:szCs w:val="24"/>
        </w:rPr>
        <w:t xml:space="preserve">ve </w:t>
      </w:r>
      <w:r w:rsidR="00D618A4" w:rsidRPr="00525ABF">
        <w:rPr>
          <w:rFonts w:ascii="Times New Roman" w:hAnsi="Times New Roman"/>
          <w:bCs/>
          <w:sz w:val="24"/>
          <w:szCs w:val="24"/>
        </w:rPr>
        <w:t xml:space="preserve">toplam </w:t>
      </w:r>
      <w:r w:rsidR="00F07EF6" w:rsidRPr="00525ABF">
        <w:rPr>
          <w:rFonts w:ascii="Times New Roman" w:hAnsi="Times New Roman"/>
          <w:bCs/>
          <w:sz w:val="24"/>
          <w:szCs w:val="24"/>
        </w:rPr>
        <w:t>yapı inşaat alanı</w:t>
      </w:r>
      <w:r w:rsidRPr="00525ABF">
        <w:rPr>
          <w:rFonts w:ascii="Times New Roman" w:hAnsi="Times New Roman"/>
          <w:bCs/>
          <w:sz w:val="24"/>
          <w:szCs w:val="24"/>
        </w:rPr>
        <w:t xml:space="preserve"> 750 m</w:t>
      </w:r>
      <w:r w:rsidRPr="00525ABF">
        <w:rPr>
          <w:rFonts w:ascii="Times New Roman" w:hAnsi="Times New Roman"/>
          <w:bCs/>
          <w:sz w:val="24"/>
          <w:szCs w:val="24"/>
          <w:vertAlign w:val="superscript"/>
        </w:rPr>
        <w:t>2’</w:t>
      </w:r>
      <w:r w:rsidR="00D618A4" w:rsidRPr="00525ABF">
        <w:rPr>
          <w:rFonts w:ascii="Times New Roman" w:hAnsi="Times New Roman"/>
          <w:bCs/>
          <w:sz w:val="24"/>
          <w:szCs w:val="24"/>
        </w:rPr>
        <w:t>yi</w:t>
      </w:r>
      <w:r w:rsidR="005D6F82" w:rsidRPr="00525ABF">
        <w:rPr>
          <w:rFonts w:ascii="Times New Roman" w:hAnsi="Times New Roman"/>
          <w:bCs/>
          <w:sz w:val="24"/>
          <w:szCs w:val="24"/>
        </w:rPr>
        <w:t xml:space="preserve"> </w:t>
      </w:r>
      <w:r w:rsidR="00D618A4" w:rsidRPr="00525ABF">
        <w:rPr>
          <w:rFonts w:ascii="Times New Roman" w:hAnsi="Times New Roman"/>
          <w:bCs/>
          <w:sz w:val="24"/>
          <w:szCs w:val="24"/>
        </w:rPr>
        <w:t>geçmeyen</w:t>
      </w:r>
      <w:r w:rsidR="00525ABF" w:rsidRPr="00525ABF">
        <w:rPr>
          <w:rFonts w:ascii="Times New Roman" w:hAnsi="Times New Roman"/>
          <w:bCs/>
          <w:sz w:val="24"/>
          <w:szCs w:val="24"/>
        </w:rPr>
        <w:t xml:space="preserve"> </w:t>
      </w:r>
      <w:r w:rsidR="00CB4EC6" w:rsidRPr="00525ABF">
        <w:rPr>
          <w:rFonts w:ascii="Times New Roman" w:hAnsi="Times New Roman"/>
          <w:bCs/>
          <w:sz w:val="24"/>
          <w:szCs w:val="24"/>
        </w:rPr>
        <w:t xml:space="preserve">yapılardan; 6.0 metreden fazla serbest açıklığı olmayanlar, </w:t>
      </w:r>
      <w:r w:rsidR="00652ECA" w:rsidRPr="00525ABF">
        <w:rPr>
          <w:rFonts w:ascii="Times New Roman" w:hAnsi="Times New Roman"/>
          <w:bCs/>
          <w:sz w:val="24"/>
          <w:szCs w:val="24"/>
        </w:rPr>
        <w:t xml:space="preserve">çıkma şeklinde </w:t>
      </w:r>
      <w:r w:rsidR="00CB4EC6" w:rsidRPr="00525ABF">
        <w:rPr>
          <w:rFonts w:ascii="Times New Roman" w:hAnsi="Times New Roman"/>
          <w:bCs/>
          <w:sz w:val="24"/>
          <w:szCs w:val="24"/>
        </w:rPr>
        <w:t>1.50 metreden fazla konsol uzunluğu bulunmayanlar, öngermeli veya artgermeli yapı elemanları ihtiva etmeyenler ile kendisine 5.0 metreden daha yakın bir yapı bulunmayanların</w:t>
      </w:r>
      <w:r w:rsidR="00E00BC4">
        <w:rPr>
          <w:rFonts w:ascii="Times New Roman" w:hAnsi="Times New Roman"/>
          <w:bCs/>
          <w:sz w:val="24"/>
          <w:szCs w:val="24"/>
        </w:rPr>
        <w:t xml:space="preserve"> </w:t>
      </w:r>
      <w:r w:rsidR="00E00BC4" w:rsidRPr="00F33E90">
        <w:rPr>
          <w:rFonts w:ascii="Times New Roman" w:hAnsi="Times New Roman"/>
          <w:bCs/>
          <w:sz w:val="24"/>
          <w:szCs w:val="24"/>
        </w:rPr>
        <w:t>yıkımı</w:t>
      </w:r>
      <w:r w:rsidR="00E00BC4">
        <w:rPr>
          <w:rFonts w:ascii="Times New Roman" w:hAnsi="Times New Roman"/>
          <w:bCs/>
          <w:sz w:val="24"/>
          <w:szCs w:val="24"/>
        </w:rPr>
        <w:t>nda</w:t>
      </w:r>
      <w:r w:rsidR="00E00BC4" w:rsidRPr="00D00F08">
        <w:rPr>
          <w:rFonts w:ascii="Times New Roman" w:hAnsi="Times New Roman"/>
          <w:color w:val="FF0000"/>
          <w:sz w:val="24"/>
          <w:szCs w:val="24"/>
        </w:rPr>
        <w:t xml:space="preserve"> </w:t>
      </w:r>
      <w:r w:rsidR="00E00BC4" w:rsidRPr="004554D9">
        <w:rPr>
          <w:rFonts w:ascii="Times New Roman" w:hAnsi="Times New Roman"/>
          <w:bCs/>
          <w:sz w:val="24"/>
          <w:szCs w:val="24"/>
        </w:rPr>
        <w:t>yıkım planı aranmaz.</w:t>
      </w:r>
    </w:p>
    <w:p w:rsidR="00E00BC4" w:rsidRDefault="00E00BC4" w:rsidP="00E00BC4">
      <w:pPr>
        <w:pStyle w:val="AralkYok"/>
        <w:ind w:firstLine="708"/>
        <w:jc w:val="both"/>
        <w:rPr>
          <w:rFonts w:ascii="Times New Roman" w:hAnsi="Times New Roman"/>
          <w:bCs/>
          <w:sz w:val="24"/>
          <w:szCs w:val="24"/>
        </w:rPr>
      </w:pPr>
      <w:r>
        <w:rPr>
          <w:rFonts w:ascii="Times New Roman" w:hAnsi="Times New Roman"/>
          <w:bCs/>
          <w:sz w:val="24"/>
          <w:szCs w:val="24"/>
        </w:rPr>
        <w:t>(3)</w:t>
      </w:r>
      <w:r w:rsidRPr="00E00BC4">
        <w:rPr>
          <w:rFonts w:ascii="Times New Roman" w:hAnsi="Times New Roman"/>
          <w:color w:val="76923C" w:themeColor="accent3" w:themeShade="BF"/>
          <w:sz w:val="24"/>
          <w:szCs w:val="24"/>
        </w:rPr>
        <w:t xml:space="preserve"> </w:t>
      </w:r>
      <w:r w:rsidRPr="00965EF1">
        <w:rPr>
          <w:rFonts w:ascii="Times New Roman" w:hAnsi="Times New Roman"/>
          <w:sz w:val="24"/>
          <w:szCs w:val="24"/>
        </w:rPr>
        <w:t xml:space="preserve">İstisnai durumlar olarak doğal afetler, savunma, terör, güvenlik, can ve mal kaybı tehlikesi gibi ani ve beklenmeyen özel durumlarda, ilin veya ilçenin en üst </w:t>
      </w:r>
      <w:r w:rsidR="00965EF1">
        <w:rPr>
          <w:rFonts w:ascii="Times New Roman" w:hAnsi="Times New Roman"/>
          <w:sz w:val="24"/>
          <w:szCs w:val="24"/>
        </w:rPr>
        <w:t>m</w:t>
      </w:r>
      <w:r w:rsidRPr="00965EF1">
        <w:rPr>
          <w:rFonts w:ascii="Times New Roman" w:hAnsi="Times New Roman"/>
          <w:sz w:val="24"/>
          <w:szCs w:val="24"/>
        </w:rPr>
        <w:t xml:space="preserve">ülki </w:t>
      </w:r>
      <w:r w:rsidR="00965EF1">
        <w:rPr>
          <w:rFonts w:ascii="Times New Roman" w:hAnsi="Times New Roman"/>
          <w:sz w:val="24"/>
          <w:szCs w:val="24"/>
        </w:rPr>
        <w:t>i</w:t>
      </w:r>
      <w:r w:rsidRPr="00965EF1">
        <w:rPr>
          <w:rFonts w:ascii="Times New Roman" w:hAnsi="Times New Roman"/>
          <w:sz w:val="24"/>
          <w:szCs w:val="24"/>
        </w:rPr>
        <w:t xml:space="preserve">dare </w:t>
      </w:r>
      <w:r w:rsidR="00965EF1">
        <w:rPr>
          <w:rFonts w:ascii="Times New Roman" w:hAnsi="Times New Roman"/>
          <w:sz w:val="24"/>
          <w:szCs w:val="24"/>
        </w:rPr>
        <w:t>a</w:t>
      </w:r>
      <w:r w:rsidRPr="00965EF1">
        <w:rPr>
          <w:rFonts w:ascii="Times New Roman" w:hAnsi="Times New Roman"/>
          <w:sz w:val="24"/>
          <w:szCs w:val="24"/>
        </w:rPr>
        <w:t xml:space="preserve">mirliği kararı ile </w:t>
      </w:r>
      <w:r w:rsidR="00214907" w:rsidRPr="003050C1">
        <w:rPr>
          <w:rFonts w:ascii="Times New Roman" w:hAnsi="Times New Roman"/>
          <w:sz w:val="24"/>
          <w:szCs w:val="24"/>
        </w:rPr>
        <w:t xml:space="preserve">müteahhit ve statik fenni mesul aranmaksızın yıkım yapılabilir; bu </w:t>
      </w:r>
      <w:r w:rsidRPr="003050C1">
        <w:rPr>
          <w:rFonts w:ascii="Times New Roman" w:hAnsi="Times New Roman"/>
          <w:sz w:val="24"/>
          <w:szCs w:val="24"/>
        </w:rPr>
        <w:t xml:space="preserve">yapılar için </w:t>
      </w:r>
      <w:r w:rsidR="003050C1" w:rsidRPr="003050C1">
        <w:rPr>
          <w:rFonts w:ascii="Times New Roman" w:hAnsi="Times New Roman"/>
          <w:sz w:val="24"/>
          <w:szCs w:val="24"/>
        </w:rPr>
        <w:t xml:space="preserve">ayrıca </w:t>
      </w:r>
      <w:r w:rsidRPr="003050C1">
        <w:rPr>
          <w:rFonts w:ascii="Times New Roman" w:hAnsi="Times New Roman"/>
          <w:sz w:val="24"/>
          <w:szCs w:val="24"/>
        </w:rPr>
        <w:t>yapı yıkım planı ve yapı yıkım ruhsatı düzenlenmez.</w:t>
      </w:r>
    </w:p>
    <w:p w:rsidR="00E83337" w:rsidRPr="00F33E90" w:rsidRDefault="00E83337" w:rsidP="00E83337">
      <w:pPr>
        <w:pStyle w:val="NormalWeb"/>
        <w:spacing w:before="0" w:beforeAutospacing="0" w:after="0" w:afterAutospacing="0"/>
        <w:ind w:left="708"/>
        <w:jc w:val="both"/>
        <w:rPr>
          <w:bCs/>
        </w:rPr>
      </w:pPr>
      <w:r w:rsidRPr="00F33E90">
        <w:rPr>
          <w:bCs/>
        </w:rPr>
        <w:t>(</w:t>
      </w:r>
      <w:r w:rsidR="00E00BC4">
        <w:rPr>
          <w:bCs/>
        </w:rPr>
        <w:t>4</w:t>
      </w:r>
      <w:r w:rsidRPr="00F33E90">
        <w:rPr>
          <w:bCs/>
        </w:rPr>
        <w:t>)Yıkım planı;</w:t>
      </w:r>
    </w:p>
    <w:p w:rsidR="00BA0C90" w:rsidRPr="00F33E90" w:rsidRDefault="00E83337" w:rsidP="00BA0C90">
      <w:pPr>
        <w:pStyle w:val="NormalWeb"/>
        <w:spacing w:before="0" w:beforeAutospacing="0" w:after="0" w:afterAutospacing="0"/>
        <w:ind w:firstLine="708"/>
        <w:jc w:val="both"/>
        <w:rPr>
          <w:bCs/>
        </w:rPr>
      </w:pPr>
      <w:r w:rsidRPr="00F33E90">
        <w:rPr>
          <w:bCs/>
        </w:rPr>
        <w:t>a)</w:t>
      </w:r>
      <w:r w:rsidR="00882EAB" w:rsidRPr="00F33E90">
        <w:rPr>
          <w:bCs/>
        </w:rPr>
        <w:t xml:space="preserve"> Yıkı</w:t>
      </w:r>
      <w:r w:rsidR="00983E73" w:rsidRPr="00F33E90">
        <w:rPr>
          <w:bCs/>
        </w:rPr>
        <w:t>lacak</w:t>
      </w:r>
      <w:r w:rsidR="00882EAB" w:rsidRPr="00F33E90">
        <w:rPr>
          <w:bCs/>
        </w:rPr>
        <w:t xml:space="preserve"> yapı</w:t>
      </w:r>
      <w:r w:rsidR="00C54685" w:rsidRPr="00F33E90">
        <w:rPr>
          <w:bCs/>
        </w:rPr>
        <w:t>nın</w:t>
      </w:r>
      <w:r w:rsidR="00BA0C90" w:rsidRPr="00F33E90">
        <w:rPr>
          <w:bCs/>
        </w:rPr>
        <w:t>;</w:t>
      </w:r>
      <w:r w:rsidR="001D7696">
        <w:rPr>
          <w:bCs/>
        </w:rPr>
        <w:t xml:space="preserve"> </w:t>
      </w:r>
      <w:r w:rsidRPr="00F33E90">
        <w:rPr>
          <w:bCs/>
        </w:rPr>
        <w:t>kroki</w:t>
      </w:r>
      <w:r w:rsidR="00983E73" w:rsidRPr="00F33E90">
        <w:rPr>
          <w:bCs/>
        </w:rPr>
        <w:t>sini</w:t>
      </w:r>
      <w:r w:rsidRPr="00F33E90">
        <w:rPr>
          <w:bCs/>
        </w:rPr>
        <w:t>, fotoğraf</w:t>
      </w:r>
      <w:r w:rsidR="00983E73" w:rsidRPr="00F33E90">
        <w:rPr>
          <w:bCs/>
        </w:rPr>
        <w:t>ını</w:t>
      </w:r>
      <w:r w:rsidRPr="00F33E90">
        <w:rPr>
          <w:bCs/>
        </w:rPr>
        <w:t xml:space="preserve"> ve uydu görüntüsünü</w:t>
      </w:r>
      <w:r w:rsidR="00B53149" w:rsidRPr="00F33E90">
        <w:rPr>
          <w:bCs/>
        </w:rPr>
        <w:t>,</w:t>
      </w:r>
      <w:r w:rsidR="005D6F82">
        <w:rPr>
          <w:bCs/>
        </w:rPr>
        <w:t xml:space="preserve"> </w:t>
      </w:r>
      <w:r w:rsidR="00BA0C90" w:rsidRPr="00F33E90">
        <w:rPr>
          <w:bCs/>
        </w:rPr>
        <w:t>toplam inşaat alanını,</w:t>
      </w:r>
      <w:r w:rsidR="005D6F82">
        <w:rPr>
          <w:bCs/>
        </w:rPr>
        <w:t xml:space="preserve"> </w:t>
      </w:r>
      <w:r w:rsidR="006602E2" w:rsidRPr="00525ABF">
        <w:rPr>
          <w:bCs/>
        </w:rPr>
        <w:t>çıkacak malzeme kübajını,</w:t>
      </w:r>
      <w:r w:rsidR="005D6F82" w:rsidRPr="00525ABF">
        <w:rPr>
          <w:bCs/>
        </w:rPr>
        <w:t xml:space="preserve"> </w:t>
      </w:r>
      <w:r w:rsidR="00BA0C90" w:rsidRPr="00525ABF">
        <w:rPr>
          <w:bCs/>
        </w:rPr>
        <w:t xml:space="preserve">bodrum </w:t>
      </w:r>
      <w:r w:rsidR="00BA0C90" w:rsidRPr="00F33E90">
        <w:rPr>
          <w:bCs/>
        </w:rPr>
        <w:t xml:space="preserve">ve toplam kat sayısını, temel tipini, yapı malzeme bilgilerini, konumunu, kullanım amacını ve var ise statik projeyi, </w:t>
      </w:r>
    </w:p>
    <w:p w:rsidR="00983E73" w:rsidRPr="00F33E90" w:rsidRDefault="00145F9D" w:rsidP="00E83337">
      <w:pPr>
        <w:pStyle w:val="NormalWeb"/>
        <w:spacing w:before="0" w:beforeAutospacing="0" w:after="0" w:afterAutospacing="0"/>
        <w:ind w:firstLine="708"/>
        <w:jc w:val="both"/>
        <w:rPr>
          <w:bCs/>
        </w:rPr>
      </w:pPr>
      <w:r w:rsidRPr="00F33E90">
        <w:rPr>
          <w:bCs/>
        </w:rPr>
        <w:t>b</w:t>
      </w:r>
      <w:r w:rsidR="00E83337" w:rsidRPr="00F33E90">
        <w:rPr>
          <w:bCs/>
        </w:rPr>
        <w:t>)Yıkım</w:t>
      </w:r>
      <w:r w:rsidR="00983E73" w:rsidRPr="00F33E90">
        <w:rPr>
          <w:bCs/>
        </w:rPr>
        <w:t>ın</w:t>
      </w:r>
      <w:r w:rsidR="00E83337" w:rsidRPr="00F33E90">
        <w:rPr>
          <w:bCs/>
        </w:rPr>
        <w:t xml:space="preserve"> hangi yıkım tekniğin</w:t>
      </w:r>
      <w:r w:rsidR="00ED4116" w:rsidRPr="00F33E90">
        <w:rPr>
          <w:bCs/>
        </w:rPr>
        <w:t>e göre</w:t>
      </w:r>
      <w:r w:rsidR="00E83337" w:rsidRPr="00F33E90">
        <w:rPr>
          <w:bCs/>
        </w:rPr>
        <w:t xml:space="preserve"> yapılacağına </w:t>
      </w:r>
      <w:r w:rsidR="00ED4116" w:rsidRPr="00F33E90">
        <w:rPr>
          <w:bCs/>
        </w:rPr>
        <w:t>ilişkin</w:t>
      </w:r>
      <w:r w:rsidR="00E83337" w:rsidRPr="00F33E90">
        <w:rPr>
          <w:bCs/>
        </w:rPr>
        <w:t xml:space="preserve"> uygulama bilgi</w:t>
      </w:r>
      <w:r w:rsidR="00983E73" w:rsidRPr="00F33E90">
        <w:rPr>
          <w:bCs/>
        </w:rPr>
        <w:t>lerini,</w:t>
      </w:r>
    </w:p>
    <w:p w:rsidR="008F7280" w:rsidRPr="00F33E90" w:rsidRDefault="008F7280" w:rsidP="008F7280">
      <w:pPr>
        <w:pStyle w:val="NormalWeb"/>
        <w:spacing w:before="0" w:beforeAutospacing="0" w:after="0" w:afterAutospacing="0"/>
        <w:ind w:firstLine="708"/>
        <w:jc w:val="both"/>
        <w:rPr>
          <w:bCs/>
        </w:rPr>
      </w:pPr>
      <w:r w:rsidRPr="00F33E90">
        <w:rPr>
          <w:bCs/>
        </w:rPr>
        <w:t xml:space="preserve">c) Toz, gürültü, hava şoku ve yer titreşimi ile yıkım faaliyeti sebebiyle, yıkım mahalli, çalışanlar ve üçüncü şahıslar bakımından oluşabilecek risklere karşı alınması gereken çevre koruma ve güvenlik tedbirlerini içeren risk değerlendirme raporunu, </w:t>
      </w:r>
    </w:p>
    <w:p w:rsidR="008F7280" w:rsidRPr="00F33E90" w:rsidRDefault="008F7280" w:rsidP="008F7280">
      <w:pPr>
        <w:pStyle w:val="NormalWeb"/>
        <w:spacing w:before="0" w:beforeAutospacing="0" w:after="0" w:afterAutospacing="0"/>
        <w:ind w:firstLine="708"/>
        <w:jc w:val="both"/>
        <w:rPr>
          <w:bCs/>
        </w:rPr>
      </w:pPr>
      <w:r w:rsidRPr="00F33E90">
        <w:rPr>
          <w:bCs/>
        </w:rPr>
        <w:t>ç) Yıkım faaliyetinin dayanma yapıları ve bitişik nizam yapılar üzerindeki etkisini ve olası risklerin değerlendirmesini,</w:t>
      </w:r>
    </w:p>
    <w:p w:rsidR="00DB02FE" w:rsidRPr="00F33E90" w:rsidRDefault="008F7280" w:rsidP="00DB02FE">
      <w:pPr>
        <w:pStyle w:val="NormalWeb"/>
        <w:spacing w:before="0" w:beforeAutospacing="0" w:after="0" w:afterAutospacing="0"/>
        <w:ind w:firstLine="708"/>
        <w:jc w:val="both"/>
        <w:rPr>
          <w:bCs/>
        </w:rPr>
      </w:pPr>
      <w:r w:rsidRPr="00F33E90">
        <w:rPr>
          <w:bCs/>
        </w:rPr>
        <w:t>d</w:t>
      </w:r>
      <w:r w:rsidR="00DB02FE" w:rsidRPr="00F33E90">
        <w:rPr>
          <w:bCs/>
        </w:rPr>
        <w:t>) Taşıma, trafik ve acil müdahale tedbirleri</w:t>
      </w:r>
      <w:r w:rsidRPr="00F33E90">
        <w:rPr>
          <w:bCs/>
        </w:rPr>
        <w:t xml:space="preserve">ni, </w:t>
      </w:r>
    </w:p>
    <w:p w:rsidR="00E83337" w:rsidRPr="00F33E90" w:rsidRDefault="008F7280" w:rsidP="00E83337">
      <w:pPr>
        <w:pStyle w:val="NormalWeb"/>
        <w:spacing w:before="0" w:beforeAutospacing="0" w:after="0" w:afterAutospacing="0"/>
        <w:ind w:firstLine="708"/>
        <w:jc w:val="both"/>
        <w:rPr>
          <w:bCs/>
        </w:rPr>
      </w:pPr>
      <w:r w:rsidRPr="00F33E90">
        <w:rPr>
          <w:bCs/>
        </w:rPr>
        <w:t>e</w:t>
      </w:r>
      <w:r w:rsidR="00E83337" w:rsidRPr="00F33E90">
        <w:rPr>
          <w:bCs/>
        </w:rPr>
        <w:t>)İşin başlangıç ve bitiş tarihlerini de gösteren iş programını,</w:t>
      </w:r>
    </w:p>
    <w:p w:rsidR="00C003CE" w:rsidRPr="00F33E90" w:rsidRDefault="008F7280" w:rsidP="00C003CE">
      <w:pPr>
        <w:pStyle w:val="NormalWeb"/>
        <w:spacing w:before="0" w:beforeAutospacing="0" w:after="0" w:afterAutospacing="0"/>
        <w:ind w:firstLine="708"/>
        <w:jc w:val="both"/>
      </w:pPr>
      <w:r w:rsidRPr="00F33E90">
        <w:rPr>
          <w:bCs/>
        </w:rPr>
        <w:t>f</w:t>
      </w:r>
      <w:r w:rsidR="00E83337" w:rsidRPr="00F33E90">
        <w:rPr>
          <w:bCs/>
        </w:rPr>
        <w:t>)</w:t>
      </w:r>
      <w:r w:rsidR="00C003CE" w:rsidRPr="00F33E90">
        <w:rPr>
          <w:bCs/>
        </w:rPr>
        <w:t xml:space="preserve"> Yıkılacak yapı için hazırlanacak h</w:t>
      </w:r>
      <w:r w:rsidR="00C003CE" w:rsidRPr="00F33E90">
        <w:t xml:space="preserve">afriyat toprağı, bitkisel toprak ve inşaat yıkıntı atığı yönetimi planını, </w:t>
      </w:r>
    </w:p>
    <w:p w:rsidR="00B76B53" w:rsidRPr="00F33E90" w:rsidRDefault="00E83337" w:rsidP="00B76B53">
      <w:pPr>
        <w:pStyle w:val="NormalWeb"/>
        <w:spacing w:before="0" w:beforeAutospacing="0" w:after="0" w:afterAutospacing="0"/>
        <w:ind w:left="708"/>
        <w:jc w:val="both"/>
        <w:rPr>
          <w:bCs/>
        </w:rPr>
      </w:pPr>
      <w:r w:rsidRPr="00F33E90">
        <w:rPr>
          <w:bCs/>
        </w:rPr>
        <w:t>ihtiva eder.</w:t>
      </w:r>
    </w:p>
    <w:p w:rsidR="007F43BE" w:rsidRDefault="007F43BE" w:rsidP="00B76B53">
      <w:pPr>
        <w:pStyle w:val="NormalWeb"/>
        <w:spacing w:before="0" w:beforeAutospacing="0" w:after="0" w:afterAutospacing="0"/>
        <w:ind w:firstLine="709"/>
        <w:jc w:val="both"/>
        <w:rPr>
          <w:bCs/>
        </w:rPr>
      </w:pPr>
      <w:r w:rsidRPr="00F33E90">
        <w:rPr>
          <w:bCs/>
        </w:rPr>
        <w:t>(</w:t>
      </w:r>
      <w:r w:rsidR="00B76B53" w:rsidRPr="00F33E90">
        <w:rPr>
          <w:bCs/>
        </w:rPr>
        <w:t>4</w:t>
      </w:r>
      <w:r w:rsidRPr="00F33E90">
        <w:rPr>
          <w:bCs/>
        </w:rPr>
        <w:t xml:space="preserve">) </w:t>
      </w:r>
      <w:r w:rsidR="001A0F16">
        <w:rPr>
          <w:bCs/>
        </w:rPr>
        <w:t>Kompleks yapıların yıkımı, her türlü mesuliyet üstlenilmesi kaydıyla ilgili kamu kurum ve kuruluşlarınca gerçekleştirilir.</w:t>
      </w:r>
      <w:r w:rsidR="00D676BF">
        <w:rPr>
          <w:bCs/>
        </w:rPr>
        <w:t xml:space="preserve"> </w:t>
      </w:r>
      <w:r w:rsidRPr="00F33E90">
        <w:rPr>
          <w:bCs/>
        </w:rPr>
        <w:t xml:space="preserve">Yıkım planını onaylayacak idare, </w:t>
      </w:r>
      <w:r w:rsidRPr="00525ABF">
        <w:rPr>
          <w:bCs/>
        </w:rPr>
        <w:t>kompleks yapılarda,</w:t>
      </w:r>
      <w:r w:rsidRPr="00F33E90">
        <w:rPr>
          <w:bCs/>
        </w:rPr>
        <w:t xml:space="preserve"> kontrollü patlatma yapılacak yapılarda ve yapının bulunduğu alana, yapıda bulunabilecek tehlikeli atık durumuna ve yapının kullanım maksadına göre, üçüncü fıkrada belirtilen hususlara ilave olarak teknik gereklerini belirtilerek başkaca bilgi v</w:t>
      </w:r>
      <w:r w:rsidR="00B76B53" w:rsidRPr="00F33E90">
        <w:rPr>
          <w:bCs/>
        </w:rPr>
        <w:t>e belgeler</w:t>
      </w:r>
      <w:r w:rsidRPr="00F33E90">
        <w:rPr>
          <w:bCs/>
        </w:rPr>
        <w:t xml:space="preserve"> isteyebilir.</w:t>
      </w:r>
    </w:p>
    <w:p w:rsidR="00E83337" w:rsidRPr="00F33E90" w:rsidRDefault="005D6F82" w:rsidP="00E83337">
      <w:pPr>
        <w:pStyle w:val="NormalWeb"/>
        <w:spacing w:before="0" w:beforeAutospacing="0" w:after="0" w:afterAutospacing="0"/>
        <w:ind w:firstLine="709"/>
        <w:jc w:val="both"/>
        <w:rPr>
          <w:bCs/>
        </w:rPr>
      </w:pPr>
      <w:r w:rsidRPr="00F33E90">
        <w:rPr>
          <w:bCs/>
        </w:rPr>
        <w:t xml:space="preserve"> </w:t>
      </w:r>
      <w:r w:rsidR="00E83337" w:rsidRPr="00F33E90">
        <w:rPr>
          <w:bCs/>
        </w:rPr>
        <w:t>(</w:t>
      </w:r>
      <w:r w:rsidR="00975377" w:rsidRPr="00F33E90">
        <w:rPr>
          <w:bCs/>
        </w:rPr>
        <w:t>5</w:t>
      </w:r>
      <w:r w:rsidR="00E83337" w:rsidRPr="00F33E90">
        <w:rPr>
          <w:bCs/>
        </w:rPr>
        <w:t xml:space="preserve">) Yıkım planının, </w:t>
      </w:r>
      <w:r w:rsidR="00E83337" w:rsidRPr="00F33E90">
        <w:t>büyükşehir belediyesi sınırları içerisinde ilçe belediyesince, belediye ve mücavir alan sınırları içerisinde belediyece, bu alanlar dışında il özel idaresince</w:t>
      </w:r>
      <w:r w:rsidR="000E35A1">
        <w:t xml:space="preserve"> </w:t>
      </w:r>
      <w:r w:rsidR="00E83337" w:rsidRPr="00F33E90">
        <w:rPr>
          <w:bCs/>
        </w:rPr>
        <w:t>onaylanması zorunludur.</w:t>
      </w:r>
    </w:p>
    <w:p w:rsidR="00266085" w:rsidRPr="00F33E90" w:rsidRDefault="00266085" w:rsidP="00BF38BB">
      <w:pPr>
        <w:pStyle w:val="NormalWeb"/>
        <w:spacing w:before="0" w:beforeAutospacing="0" w:after="0" w:afterAutospacing="0"/>
        <w:ind w:firstLine="708"/>
        <w:jc w:val="both"/>
        <w:rPr>
          <w:b/>
          <w:bCs/>
        </w:rPr>
      </w:pPr>
      <w:r w:rsidRPr="00F33E90">
        <w:rPr>
          <w:b/>
          <w:bCs/>
        </w:rPr>
        <w:t xml:space="preserve">Yıkım ruhsatı </w:t>
      </w:r>
    </w:p>
    <w:p w:rsidR="00A13904" w:rsidRPr="00525ABF" w:rsidRDefault="00266085" w:rsidP="00A13904">
      <w:pPr>
        <w:pStyle w:val="NormalWeb"/>
        <w:spacing w:before="0" w:beforeAutospacing="0" w:after="0" w:afterAutospacing="0"/>
        <w:ind w:firstLine="708"/>
        <w:jc w:val="both"/>
        <w:rPr>
          <w:rFonts w:eastAsia="ヒラギノ明朝 Pro W3"/>
          <w:lang w:eastAsia="en-US"/>
        </w:rPr>
      </w:pPr>
      <w:r w:rsidRPr="00525ABF">
        <w:rPr>
          <w:b/>
          <w:bCs/>
        </w:rPr>
        <w:t xml:space="preserve">MADDE </w:t>
      </w:r>
      <w:r w:rsidR="00681C45" w:rsidRPr="00525ABF">
        <w:rPr>
          <w:b/>
          <w:bCs/>
        </w:rPr>
        <w:t>16</w:t>
      </w:r>
      <w:r w:rsidRPr="00525ABF">
        <w:t xml:space="preserve">- (1) </w:t>
      </w:r>
      <w:r w:rsidR="002A1FBF" w:rsidRPr="00525ABF">
        <w:t xml:space="preserve">Yıkım işlerinde </w:t>
      </w:r>
      <w:r w:rsidR="00BE2A27" w:rsidRPr="00525ABF">
        <w:t xml:space="preserve">yapı ruhsatı vermeye yetkili idaresinden </w:t>
      </w:r>
      <w:r w:rsidRPr="00525ABF">
        <w:t>yıkım ruhsatı</w:t>
      </w:r>
      <w:r w:rsidR="00792741" w:rsidRPr="00525ABF">
        <w:t xml:space="preserve"> </w:t>
      </w:r>
      <w:r w:rsidRPr="00525ABF">
        <w:t>alınması şarttır.</w:t>
      </w:r>
      <w:r w:rsidR="00A13904" w:rsidRPr="00525ABF">
        <w:t xml:space="preserve"> Ancak, </w:t>
      </w:r>
      <w:r w:rsidR="001A0F16" w:rsidRPr="00525ABF">
        <w:t>her türlü</w:t>
      </w:r>
      <w:r w:rsidR="00771E24" w:rsidRPr="00525ABF">
        <w:t xml:space="preserve"> teknik önlemin alınması kaydıyla </w:t>
      </w:r>
      <w:r w:rsidR="00A13904" w:rsidRPr="00525ABF">
        <w:t>b</w:t>
      </w:r>
      <w:r w:rsidR="00A13904" w:rsidRPr="00525ABF">
        <w:rPr>
          <w:rFonts w:eastAsia="ヒラギノ明朝 Pro W3"/>
          <w:lang w:eastAsia="en-US"/>
        </w:rPr>
        <w:t>elediye</w:t>
      </w:r>
      <w:r w:rsidR="00792741" w:rsidRPr="00525ABF">
        <w:rPr>
          <w:rFonts w:eastAsia="ヒラギノ明朝 Pro W3"/>
          <w:lang w:eastAsia="en-US"/>
        </w:rPr>
        <w:t xml:space="preserve"> </w:t>
      </w:r>
      <w:r w:rsidR="00A13904" w:rsidRPr="00525ABF">
        <w:rPr>
          <w:rFonts w:eastAsia="ヒラギノ明朝 Pro W3"/>
          <w:lang w:eastAsia="en-US"/>
        </w:rPr>
        <w:t>ve</w:t>
      </w:r>
      <w:r w:rsidR="00792741" w:rsidRPr="00525ABF">
        <w:rPr>
          <w:rFonts w:eastAsia="ヒラギノ明朝 Pro W3"/>
          <w:lang w:eastAsia="en-US"/>
        </w:rPr>
        <w:t xml:space="preserve"> </w:t>
      </w:r>
      <w:r w:rsidR="00A13904" w:rsidRPr="00525ABF">
        <w:rPr>
          <w:rFonts w:eastAsia="ヒラギノ明朝 Pro W3"/>
          <w:lang w:eastAsia="en-US"/>
        </w:rPr>
        <w:t>mücavir</w:t>
      </w:r>
      <w:r w:rsidR="00792741" w:rsidRPr="00525ABF">
        <w:rPr>
          <w:rFonts w:eastAsia="ヒラギノ明朝 Pro W3"/>
          <w:lang w:eastAsia="en-US"/>
        </w:rPr>
        <w:t xml:space="preserve"> </w:t>
      </w:r>
      <w:r w:rsidR="00A13904" w:rsidRPr="00525ABF">
        <w:rPr>
          <w:rFonts w:eastAsia="ヒラギノ明朝 Pro W3"/>
          <w:lang w:eastAsia="en-US"/>
        </w:rPr>
        <w:t>alanlar</w:t>
      </w:r>
      <w:r w:rsidR="00792741" w:rsidRPr="00525ABF">
        <w:rPr>
          <w:rFonts w:eastAsia="ヒラギノ明朝 Pro W3"/>
          <w:lang w:eastAsia="en-US"/>
        </w:rPr>
        <w:t xml:space="preserve"> </w:t>
      </w:r>
      <w:r w:rsidR="00A13904" w:rsidRPr="00525ABF">
        <w:rPr>
          <w:rFonts w:eastAsia="ヒラギノ明朝 Pro W3"/>
          <w:lang w:eastAsia="en-US"/>
        </w:rPr>
        <w:t>dışında</w:t>
      </w:r>
      <w:r w:rsidR="00792741" w:rsidRPr="00525ABF">
        <w:rPr>
          <w:rFonts w:eastAsia="ヒラギノ明朝 Pro W3"/>
          <w:lang w:eastAsia="en-US"/>
        </w:rPr>
        <w:t xml:space="preserve"> </w:t>
      </w:r>
      <w:r w:rsidR="00A13904" w:rsidRPr="00525ABF">
        <w:rPr>
          <w:rFonts w:eastAsia="ヒラギノ明朝 Pro W3"/>
          <w:lang w:eastAsia="en-US"/>
        </w:rPr>
        <w:t>köylerin</w:t>
      </w:r>
      <w:r w:rsidR="00792741" w:rsidRPr="00525ABF">
        <w:rPr>
          <w:rFonts w:eastAsia="ヒラギノ明朝 Pro W3"/>
          <w:lang w:eastAsia="en-US"/>
        </w:rPr>
        <w:t xml:space="preserve"> </w:t>
      </w:r>
      <w:r w:rsidR="00A13904" w:rsidRPr="00525ABF">
        <w:rPr>
          <w:rFonts w:eastAsia="ヒラギノ明朝 Pro W3"/>
          <w:lang w:eastAsia="en-US"/>
        </w:rPr>
        <w:t>köy</w:t>
      </w:r>
      <w:r w:rsidR="00792741" w:rsidRPr="00525ABF">
        <w:rPr>
          <w:rFonts w:eastAsia="ヒラギノ明朝 Pro W3"/>
          <w:lang w:eastAsia="en-US"/>
        </w:rPr>
        <w:t xml:space="preserve"> </w:t>
      </w:r>
      <w:r w:rsidR="00A13904" w:rsidRPr="00525ABF">
        <w:rPr>
          <w:rFonts w:eastAsia="ヒラギノ明朝 Pro W3"/>
          <w:lang w:eastAsia="en-US"/>
        </w:rPr>
        <w:t>yerleşik</w:t>
      </w:r>
      <w:r w:rsidR="00792741" w:rsidRPr="00525ABF">
        <w:rPr>
          <w:rFonts w:eastAsia="ヒラギノ明朝 Pro W3"/>
          <w:lang w:eastAsia="en-US"/>
        </w:rPr>
        <w:t xml:space="preserve"> </w:t>
      </w:r>
      <w:r w:rsidR="00A13904" w:rsidRPr="00525ABF">
        <w:rPr>
          <w:rFonts w:eastAsia="ヒラギノ明朝 Pro W3"/>
          <w:lang w:eastAsia="en-US"/>
        </w:rPr>
        <w:t>alanlarında, civarında</w:t>
      </w:r>
      <w:r w:rsidR="00792741" w:rsidRPr="00525ABF">
        <w:rPr>
          <w:rFonts w:eastAsia="ヒラギノ明朝 Pro W3"/>
          <w:lang w:eastAsia="en-US"/>
        </w:rPr>
        <w:t xml:space="preserve"> </w:t>
      </w:r>
      <w:r w:rsidR="00A13904" w:rsidRPr="00525ABF">
        <w:rPr>
          <w:rFonts w:eastAsia="ヒラギノ明朝 Pro W3"/>
          <w:lang w:eastAsia="en-US"/>
        </w:rPr>
        <w:t>ve</w:t>
      </w:r>
      <w:r w:rsidR="00792741" w:rsidRPr="00525ABF">
        <w:rPr>
          <w:rFonts w:eastAsia="ヒラギノ明朝 Pro W3"/>
          <w:lang w:eastAsia="en-US"/>
        </w:rPr>
        <w:t xml:space="preserve"> </w:t>
      </w:r>
      <w:r w:rsidR="00A13904" w:rsidRPr="00525ABF">
        <w:rPr>
          <w:rFonts w:eastAsia="ヒラギノ明朝 Pro W3"/>
          <w:lang w:eastAsia="en-US"/>
        </w:rPr>
        <w:t>mezralardaki</w:t>
      </w:r>
      <w:r w:rsidR="00792741" w:rsidRPr="00525ABF">
        <w:rPr>
          <w:rFonts w:eastAsia="ヒラギノ明朝 Pro W3"/>
          <w:lang w:eastAsia="en-US"/>
        </w:rPr>
        <w:t xml:space="preserve"> </w:t>
      </w:r>
      <w:r w:rsidR="00A13904" w:rsidRPr="00525ABF">
        <w:rPr>
          <w:rFonts w:eastAsia="ヒラギノ明朝 Pro W3"/>
          <w:lang w:eastAsia="en-US"/>
        </w:rPr>
        <w:t>yapılar</w:t>
      </w:r>
      <w:r w:rsidR="00792741" w:rsidRPr="00525ABF">
        <w:rPr>
          <w:rFonts w:eastAsia="ヒラギノ明朝 Pro W3"/>
          <w:lang w:eastAsia="en-US"/>
        </w:rPr>
        <w:t xml:space="preserve"> </w:t>
      </w:r>
      <w:r w:rsidR="00BE2A27" w:rsidRPr="00525ABF">
        <w:rPr>
          <w:rFonts w:eastAsia="ヒラギノ明朝 Pro W3"/>
          <w:lang w:eastAsia="en-US"/>
        </w:rPr>
        <w:t>ile</w:t>
      </w:r>
      <w:r w:rsidR="00792741" w:rsidRPr="00525ABF">
        <w:rPr>
          <w:rFonts w:eastAsia="ヒラギノ明朝 Pro W3"/>
          <w:lang w:eastAsia="en-US"/>
        </w:rPr>
        <w:t xml:space="preserve"> </w:t>
      </w:r>
      <w:r w:rsidR="00BE2A27" w:rsidRPr="00525ABF">
        <w:rPr>
          <w:bCs/>
        </w:rPr>
        <w:t xml:space="preserve">en çok iki katlı ve </w:t>
      </w:r>
      <w:r w:rsidR="00BE2A27" w:rsidRPr="00525ABF">
        <w:rPr>
          <w:bCs/>
        </w:rPr>
        <w:lastRenderedPageBreak/>
        <w:t>toplam yapı inşaat alanı 250 m</w:t>
      </w:r>
      <w:r w:rsidR="00BE2A27" w:rsidRPr="00525ABF">
        <w:rPr>
          <w:bCs/>
          <w:vertAlign w:val="superscript"/>
        </w:rPr>
        <w:t>2’</w:t>
      </w:r>
      <w:r w:rsidR="00BE2A27" w:rsidRPr="00525ABF">
        <w:rPr>
          <w:bCs/>
        </w:rPr>
        <w:t xml:space="preserve">yi geçmeyen yapılardan, 15’inci maddenin ikinci fıkrasında sayılan teknik kısıtlamalara </w:t>
      </w:r>
      <w:r w:rsidR="001A0F16" w:rsidRPr="00525ABF">
        <w:rPr>
          <w:bCs/>
        </w:rPr>
        <w:t>dâhil</w:t>
      </w:r>
      <w:r w:rsidR="00BE2A27" w:rsidRPr="00525ABF">
        <w:rPr>
          <w:bCs/>
        </w:rPr>
        <w:t xml:space="preserve"> olmayan </w:t>
      </w:r>
      <w:r w:rsidR="00BE2A27" w:rsidRPr="00525ABF">
        <w:rPr>
          <w:rFonts w:eastAsia="ヒラギノ明朝 Pro W3"/>
          <w:lang w:eastAsia="en-US"/>
        </w:rPr>
        <w:t>yapıların</w:t>
      </w:r>
      <w:r w:rsidR="00792741" w:rsidRPr="00525ABF">
        <w:rPr>
          <w:rFonts w:eastAsia="ヒラギノ明朝 Pro W3"/>
          <w:lang w:eastAsia="en-US"/>
        </w:rPr>
        <w:t xml:space="preserve"> </w:t>
      </w:r>
      <w:r w:rsidR="00A13904" w:rsidRPr="00525ABF">
        <w:rPr>
          <w:rFonts w:eastAsia="ヒラギノ明朝 Pro W3"/>
          <w:lang w:eastAsia="en-US"/>
        </w:rPr>
        <w:t>yıkımında</w:t>
      </w:r>
      <w:r w:rsidR="00792741" w:rsidRPr="00525ABF">
        <w:rPr>
          <w:rFonts w:eastAsia="ヒラギノ明朝 Pro W3"/>
          <w:lang w:eastAsia="en-US"/>
        </w:rPr>
        <w:t xml:space="preserve"> </w:t>
      </w:r>
      <w:r w:rsidR="00A13904" w:rsidRPr="00525ABF">
        <w:rPr>
          <w:rFonts w:eastAsia="ヒラギノ明朝 Pro W3"/>
          <w:lang w:eastAsia="en-US"/>
        </w:rPr>
        <w:t>yıkım</w:t>
      </w:r>
      <w:r w:rsidR="00792741" w:rsidRPr="00525ABF">
        <w:rPr>
          <w:rFonts w:eastAsia="ヒラギノ明朝 Pro W3"/>
          <w:lang w:eastAsia="en-US"/>
        </w:rPr>
        <w:t xml:space="preserve"> </w:t>
      </w:r>
      <w:r w:rsidR="00A13904" w:rsidRPr="00525ABF">
        <w:rPr>
          <w:rFonts w:eastAsia="ヒラギノ明朝 Pro W3"/>
          <w:lang w:eastAsia="en-US"/>
        </w:rPr>
        <w:t>ruhsatı</w:t>
      </w:r>
      <w:r w:rsidR="00792741" w:rsidRPr="00525ABF">
        <w:rPr>
          <w:rFonts w:eastAsia="ヒラギノ明朝 Pro W3"/>
          <w:lang w:eastAsia="en-US"/>
        </w:rPr>
        <w:t xml:space="preserve"> </w:t>
      </w:r>
      <w:r w:rsidR="00A13904" w:rsidRPr="00525ABF">
        <w:rPr>
          <w:rFonts w:eastAsia="ヒラギノ明朝 Pro W3"/>
          <w:lang w:eastAsia="en-US"/>
        </w:rPr>
        <w:t xml:space="preserve">aranmaz. </w:t>
      </w:r>
    </w:p>
    <w:p w:rsidR="00F50FCB" w:rsidRPr="00525ABF" w:rsidRDefault="007D738B" w:rsidP="00A13904">
      <w:pPr>
        <w:pStyle w:val="NormalWeb"/>
        <w:spacing w:before="0" w:beforeAutospacing="0" w:after="0" w:afterAutospacing="0"/>
        <w:ind w:firstLine="708"/>
        <w:jc w:val="both"/>
        <w:rPr>
          <w:rFonts w:eastAsia="ヒラギノ明朝 Pro W3"/>
          <w:lang w:eastAsia="en-US"/>
        </w:rPr>
      </w:pPr>
      <w:r w:rsidRPr="00525ABF">
        <w:rPr>
          <w:rFonts w:eastAsia="ヒラギノ明朝 Pro W3"/>
          <w:lang w:eastAsia="en-US"/>
        </w:rPr>
        <w:t xml:space="preserve"> </w:t>
      </w:r>
      <w:r w:rsidR="00245D65" w:rsidRPr="00B90CB2">
        <w:rPr>
          <w:rFonts w:eastAsia="ヒラギノ明朝 Pro W3"/>
          <w:lang w:eastAsia="en-US"/>
        </w:rPr>
        <w:t>(2</w:t>
      </w:r>
      <w:r w:rsidR="00F50FCB" w:rsidRPr="00B90CB2">
        <w:rPr>
          <w:rFonts w:eastAsia="ヒラギノ明朝 Pro W3"/>
          <w:lang w:eastAsia="en-US"/>
        </w:rPr>
        <w:t xml:space="preserve">) </w:t>
      </w:r>
      <w:r w:rsidR="00771E24" w:rsidRPr="00B90CB2">
        <w:rPr>
          <w:rFonts w:eastAsia="ヒラギノ明朝 Pro W3"/>
          <w:lang w:eastAsia="en-US"/>
        </w:rPr>
        <w:t>Ruhsatsız ve</w:t>
      </w:r>
      <w:r w:rsidR="00163368" w:rsidRPr="00B90CB2">
        <w:rPr>
          <w:rFonts w:eastAsia="ヒラギノ明朝 Pro W3"/>
          <w:lang w:eastAsia="en-US"/>
        </w:rPr>
        <w:t>ya</w:t>
      </w:r>
      <w:r w:rsidR="00771E24" w:rsidRPr="00B90CB2">
        <w:rPr>
          <w:rFonts w:eastAsia="ヒラギノ明朝 Pro W3"/>
          <w:lang w:eastAsia="en-US"/>
        </w:rPr>
        <w:t xml:space="preserve"> ruhsat ve eklerine aykırı olarak yapılan</w:t>
      </w:r>
      <w:r w:rsidR="00163368" w:rsidRPr="00B90CB2">
        <w:rPr>
          <w:rFonts w:eastAsia="ヒラギノ明朝 Pro W3"/>
          <w:lang w:eastAsia="en-US"/>
        </w:rPr>
        <w:t xml:space="preserve"> </w:t>
      </w:r>
      <w:r w:rsidR="00965EF1" w:rsidRPr="00B90CB2">
        <w:rPr>
          <w:rFonts w:eastAsia="ヒラギノ明朝 Pro W3"/>
          <w:lang w:eastAsia="en-US"/>
        </w:rPr>
        <w:t xml:space="preserve">veya </w:t>
      </w:r>
      <w:r w:rsidR="00163368" w:rsidRPr="00B90CB2">
        <w:rPr>
          <w:rFonts w:eastAsia="ヒラギノ明朝 Pro W3"/>
          <w:lang w:eastAsia="en-US"/>
        </w:rPr>
        <w:t>yıkılacak derecede tehlikeli</w:t>
      </w:r>
      <w:r w:rsidR="00771E24" w:rsidRPr="00B90CB2">
        <w:rPr>
          <w:rFonts w:eastAsia="ヒラギノ明朝 Pro W3"/>
          <w:lang w:eastAsia="en-US"/>
        </w:rPr>
        <w:t xml:space="preserve"> yapılardan kanuni süre içerisinde sorumlularınca yıkımı gerçekleştirilmeyen yapıların yıkım ruhsatı idaresince res</w:t>
      </w:r>
      <w:r w:rsidR="00163368" w:rsidRPr="00B90CB2">
        <w:rPr>
          <w:rFonts w:eastAsia="ヒラギノ明朝 Pro W3"/>
          <w:lang w:eastAsia="en-US"/>
        </w:rPr>
        <w:t>’</w:t>
      </w:r>
      <w:r w:rsidR="00771E24" w:rsidRPr="00B90CB2">
        <w:rPr>
          <w:rFonts w:eastAsia="ヒラギノ明朝 Pro W3"/>
          <w:lang w:eastAsia="en-US"/>
        </w:rPr>
        <w:t>en</w:t>
      </w:r>
      <w:r w:rsidR="00525ABF" w:rsidRPr="00B90CB2">
        <w:rPr>
          <w:rFonts w:eastAsia="ヒラギノ明朝 Pro W3"/>
          <w:lang w:eastAsia="en-US"/>
        </w:rPr>
        <w:t xml:space="preserve"> </w:t>
      </w:r>
      <w:r w:rsidR="00771E24" w:rsidRPr="00B90CB2">
        <w:rPr>
          <w:rFonts w:eastAsia="ヒラギノ明朝 Pro W3"/>
          <w:lang w:eastAsia="en-US"/>
        </w:rPr>
        <w:t>düzenlen</w:t>
      </w:r>
      <w:r w:rsidR="002F57F6">
        <w:rPr>
          <w:rFonts w:eastAsia="ヒラギノ明朝 Pro W3"/>
          <w:lang w:eastAsia="en-US"/>
        </w:rPr>
        <w:t>ebilir.</w:t>
      </w:r>
      <w:r w:rsidR="00771E24" w:rsidRPr="00525ABF">
        <w:rPr>
          <w:rFonts w:eastAsia="ヒラギノ明朝 Pro W3"/>
          <w:lang w:eastAsia="en-US"/>
        </w:rPr>
        <w:t xml:space="preserve">  </w:t>
      </w:r>
    </w:p>
    <w:p w:rsidR="00266085" w:rsidRPr="00525ABF" w:rsidRDefault="00245D65" w:rsidP="00BF38BB">
      <w:pPr>
        <w:pStyle w:val="NormalWeb"/>
        <w:spacing w:before="0" w:beforeAutospacing="0" w:after="0" w:afterAutospacing="0"/>
        <w:ind w:firstLine="708"/>
        <w:jc w:val="both"/>
        <w:rPr>
          <w:b/>
          <w:bCs/>
        </w:rPr>
      </w:pPr>
      <w:r w:rsidRPr="00525ABF">
        <w:t>(3</w:t>
      </w:r>
      <w:r w:rsidR="00266085" w:rsidRPr="00525ABF">
        <w:t>) Yıkım ruhsatı başvurusu</w:t>
      </w:r>
      <w:r w:rsidR="00EC5045" w:rsidRPr="00525ABF">
        <w:t xml:space="preserve"> aşağıdaki</w:t>
      </w:r>
      <w:r w:rsidR="00266085" w:rsidRPr="00525ABF">
        <w:t xml:space="preserve"> belgeler ile birlikte yapılır.</w:t>
      </w:r>
    </w:p>
    <w:p w:rsidR="00BE2A27" w:rsidRPr="00525ABF" w:rsidRDefault="005D6F82" w:rsidP="005D6F82">
      <w:pPr>
        <w:pStyle w:val="NormalWeb"/>
        <w:spacing w:before="0" w:beforeAutospacing="0" w:after="0" w:afterAutospacing="0"/>
        <w:ind w:firstLine="708"/>
        <w:jc w:val="both"/>
        <w:rPr>
          <w:strike/>
        </w:rPr>
      </w:pPr>
      <w:r w:rsidRPr="00525ABF">
        <w:rPr>
          <w:bCs/>
        </w:rPr>
        <w:t>a</w:t>
      </w:r>
      <w:r w:rsidR="00266085" w:rsidRPr="00525ABF">
        <w:rPr>
          <w:bCs/>
        </w:rPr>
        <w:t>)</w:t>
      </w:r>
      <w:r w:rsidR="00266085" w:rsidRPr="00525ABF">
        <w:t>Yapı sahibi</w:t>
      </w:r>
      <w:r w:rsidR="004014BB" w:rsidRPr="00525ABF">
        <w:t>nin</w:t>
      </w:r>
      <w:r w:rsidR="004E3FB5" w:rsidRPr="00525ABF">
        <w:t xml:space="preserve"> veya kanuni vekilinin başvurusu </w:t>
      </w:r>
      <w:r w:rsidR="00192582" w:rsidRPr="00525ABF">
        <w:t xml:space="preserve">veya </w:t>
      </w:r>
      <w:r w:rsidR="00245D65" w:rsidRPr="00525ABF">
        <w:t xml:space="preserve">634 Sayılı Kat Mülkiyeti Kanunu uyarınca </w:t>
      </w:r>
      <w:r w:rsidR="004E3FB5" w:rsidRPr="00525ABF">
        <w:t>kat maliklerinin veya kanuni vekil</w:t>
      </w:r>
      <w:r w:rsidR="004B3B1B" w:rsidRPr="00525ABF">
        <w:t>ler</w:t>
      </w:r>
      <w:r w:rsidR="004E3FB5" w:rsidRPr="00525ABF">
        <w:t>inin yapmış oldukları başvuru</w:t>
      </w:r>
      <w:r w:rsidR="004B3B1B" w:rsidRPr="00525ABF">
        <w:t>su</w:t>
      </w:r>
      <w:r w:rsidR="00792741" w:rsidRPr="00525ABF">
        <w:t xml:space="preserve"> </w:t>
      </w:r>
      <w:r w:rsidR="003F781E" w:rsidRPr="00525ABF">
        <w:t>veya</w:t>
      </w:r>
      <w:r w:rsidR="004B3B1B" w:rsidRPr="00525ABF">
        <w:t xml:space="preserve"> </w:t>
      </w:r>
      <w:r w:rsidR="00F15D11" w:rsidRPr="00525ABF">
        <w:t xml:space="preserve">6306 sayılı Kanun kapsamında riskli yapı olarak tespit edilmiş olan yapılarda </w:t>
      </w:r>
      <w:r w:rsidR="00055DA8" w:rsidRPr="00525ABF">
        <w:t xml:space="preserve">ise </w:t>
      </w:r>
      <w:r w:rsidR="00F15D11" w:rsidRPr="00525ABF">
        <w:t>yapı maliklerinden herhangi biri</w:t>
      </w:r>
      <w:r w:rsidR="004014BB" w:rsidRPr="00525ABF">
        <w:t>nin</w:t>
      </w:r>
      <w:r w:rsidR="00792741" w:rsidRPr="00525ABF">
        <w:t xml:space="preserve"> </w:t>
      </w:r>
      <w:r w:rsidR="00BF70EA" w:rsidRPr="00525ABF">
        <w:t xml:space="preserve">başvurusu </w:t>
      </w:r>
      <w:r w:rsidR="00266085" w:rsidRPr="00525ABF">
        <w:t>veya yıkım kararı almaya yetkili merciin yıkım ruhsatı almak hususunda yıkım</w:t>
      </w:r>
      <w:r w:rsidR="009B73BF" w:rsidRPr="00525ABF">
        <w:t xml:space="preserve"> işlerinde görev alacak </w:t>
      </w:r>
      <w:r w:rsidR="00266085" w:rsidRPr="00525ABF">
        <w:t>müteahhidini yetkili kıldığına dair belge,</w:t>
      </w:r>
      <w:r w:rsidR="00D676BF" w:rsidRPr="00525ABF">
        <w:t xml:space="preserve"> </w:t>
      </w:r>
    </w:p>
    <w:p w:rsidR="00BE2A27" w:rsidRPr="00525ABF" w:rsidRDefault="005D6F82" w:rsidP="00BE2A27">
      <w:pPr>
        <w:pStyle w:val="NormalWeb"/>
        <w:spacing w:before="0" w:beforeAutospacing="0" w:after="0" w:afterAutospacing="0"/>
        <w:ind w:firstLine="708"/>
        <w:jc w:val="both"/>
      </w:pPr>
      <w:r w:rsidRPr="00525ABF">
        <w:t>b</w:t>
      </w:r>
      <w:r w:rsidR="00BE2A27" w:rsidRPr="00525ABF">
        <w:t>) Statik fenni mesul taahhütnamesi,</w:t>
      </w:r>
    </w:p>
    <w:p w:rsidR="00BE2A27" w:rsidRPr="00525ABF" w:rsidRDefault="005D6F82" w:rsidP="00BE2A27">
      <w:pPr>
        <w:pStyle w:val="NormalWeb"/>
        <w:spacing w:before="0" w:beforeAutospacing="0" w:after="0" w:afterAutospacing="0"/>
        <w:ind w:firstLine="708"/>
        <w:jc w:val="both"/>
      </w:pPr>
      <w:r w:rsidRPr="00525ABF">
        <w:t>c</w:t>
      </w:r>
      <w:r w:rsidR="005F2114">
        <w:t>)</w:t>
      </w:r>
      <w:r w:rsidR="00BE2A27" w:rsidRPr="00525ABF">
        <w:t xml:space="preserve"> Yapı sahibi ile Müteahhit arasında sözleşme,</w:t>
      </w:r>
    </w:p>
    <w:p w:rsidR="000126FA" w:rsidRPr="00F33E90" w:rsidRDefault="005D6F82" w:rsidP="00F14C9D">
      <w:pPr>
        <w:pStyle w:val="NormalWeb"/>
        <w:spacing w:before="0" w:beforeAutospacing="0" w:after="0" w:afterAutospacing="0"/>
        <w:ind w:firstLine="708"/>
        <w:jc w:val="both"/>
      </w:pPr>
      <w:r>
        <w:rPr>
          <w:bCs/>
        </w:rPr>
        <w:t>ç</w:t>
      </w:r>
      <w:r w:rsidR="00266085" w:rsidRPr="00F33E90">
        <w:rPr>
          <w:bCs/>
        </w:rPr>
        <w:t>)O</w:t>
      </w:r>
      <w:r w:rsidR="000126FA" w:rsidRPr="00F33E90">
        <w:t>naylı yıkım planı</w:t>
      </w:r>
      <w:r w:rsidR="00F14C9D" w:rsidRPr="00F33E90">
        <w:t xml:space="preserve"> ve eki </w:t>
      </w:r>
      <w:r w:rsidR="004B287D" w:rsidRPr="00F33E90">
        <w:t>h</w:t>
      </w:r>
      <w:r w:rsidR="007E0ED9" w:rsidRPr="00F33E90">
        <w:t>afriyat toprağı, bitkisel toprak ve inşaat yıkıntı atığı yönetimi planı</w:t>
      </w:r>
      <w:r w:rsidR="000126FA" w:rsidRPr="00F33E90">
        <w:t>,</w:t>
      </w:r>
    </w:p>
    <w:p w:rsidR="00266085" w:rsidRPr="00F33E90" w:rsidRDefault="005D6F82" w:rsidP="003F484B">
      <w:pPr>
        <w:pStyle w:val="NormalWeb"/>
        <w:spacing w:before="0" w:beforeAutospacing="0" w:after="0" w:afterAutospacing="0"/>
        <w:ind w:firstLine="708"/>
        <w:jc w:val="both"/>
        <w:rPr>
          <w:b/>
          <w:bCs/>
          <w:u w:val="single"/>
        </w:rPr>
      </w:pPr>
      <w:r>
        <w:t>d</w:t>
      </w:r>
      <w:r w:rsidR="00266085" w:rsidRPr="00F33E90">
        <w:t>)Yıkılacak yapıda ikamet edilmediğine</w:t>
      </w:r>
      <w:r w:rsidR="004B3B1B">
        <w:t xml:space="preserve"> </w:t>
      </w:r>
      <w:r w:rsidR="00204374" w:rsidRPr="00F33E90">
        <w:t>veya</w:t>
      </w:r>
      <w:r w:rsidR="00EC5045" w:rsidRPr="00F33E90">
        <w:t xml:space="preserve"> yapının tahliye edilmiş</w:t>
      </w:r>
      <w:r w:rsidR="008F5A3A" w:rsidRPr="00F33E90">
        <w:t xml:space="preserve"> olduğuna dair muhtarlık</w:t>
      </w:r>
      <w:r w:rsidR="00EC5045" w:rsidRPr="00F33E90">
        <w:t xml:space="preserve">tan </w:t>
      </w:r>
      <w:r w:rsidR="008F5A3A" w:rsidRPr="00F33E90">
        <w:t xml:space="preserve">veya ilgili kurumdan alınan </w:t>
      </w:r>
      <w:r w:rsidR="00266085" w:rsidRPr="00F33E90">
        <w:t>belge,</w:t>
      </w:r>
    </w:p>
    <w:p w:rsidR="00266085" w:rsidRPr="00F33E90" w:rsidRDefault="005D6F82" w:rsidP="00BF38BB">
      <w:pPr>
        <w:pStyle w:val="NormalWeb"/>
        <w:spacing w:before="0" w:beforeAutospacing="0" w:after="0" w:afterAutospacing="0"/>
        <w:ind w:firstLine="708"/>
        <w:jc w:val="both"/>
      </w:pPr>
      <w:r>
        <w:rPr>
          <w:bCs/>
        </w:rPr>
        <w:t>e</w:t>
      </w:r>
      <w:r w:rsidR="00266085" w:rsidRPr="00F33E90">
        <w:rPr>
          <w:bCs/>
        </w:rPr>
        <w:t>)</w:t>
      </w:r>
      <w:r w:rsidR="00266085" w:rsidRPr="00F33E90">
        <w:t>Yıkılacak yapıda</w:t>
      </w:r>
      <w:r w:rsidR="00443C70" w:rsidRPr="00F33E90">
        <w:t>;</w:t>
      </w:r>
      <w:r w:rsidR="00266085" w:rsidRPr="00F33E90">
        <w:t xml:space="preserve"> elektrik, su, doğalgaz ve telefon </w:t>
      </w:r>
      <w:r w:rsidR="00B54184" w:rsidRPr="00F33E90">
        <w:t xml:space="preserve">gibi </w:t>
      </w:r>
      <w:r w:rsidR="00266085" w:rsidRPr="00F33E90">
        <w:t>hizmetlerinin kapatıldığına dair ilgili kuruluşlardan alınmış belgeler,</w:t>
      </w:r>
    </w:p>
    <w:p w:rsidR="00266085" w:rsidRDefault="005D6F82" w:rsidP="00BF38BB">
      <w:pPr>
        <w:pStyle w:val="NormalWeb"/>
        <w:spacing w:before="0" w:beforeAutospacing="0" w:after="0" w:afterAutospacing="0"/>
        <w:ind w:firstLine="708"/>
        <w:jc w:val="both"/>
        <w:rPr>
          <w:bCs/>
        </w:rPr>
      </w:pPr>
      <w:r>
        <w:rPr>
          <w:bCs/>
        </w:rPr>
        <w:t>f</w:t>
      </w:r>
      <w:r w:rsidR="00266085" w:rsidRPr="00F33E90">
        <w:rPr>
          <w:bCs/>
        </w:rPr>
        <w:t xml:space="preserve">) Kontrollü patlatmalı yıkım tekniği ile yıkılması planlanan yapılar için, patlayıcı malzemenin taşınması ve kullanılmasında </w:t>
      </w:r>
      <w:r w:rsidR="00266085" w:rsidRPr="00F33E90">
        <w:t>14/08/1987 tarihli ve 87/12028 sayılı Bakanlar Kurulu kararıyla yürürlüğe konulan Tüzük</w:t>
      </w:r>
      <w:r w:rsidR="007D738B">
        <w:t xml:space="preserve"> </w:t>
      </w:r>
      <w:r w:rsidR="00266085" w:rsidRPr="00F33E90">
        <w:t>ile</w:t>
      </w:r>
      <w:r w:rsidR="007D738B">
        <w:t xml:space="preserve"> </w:t>
      </w:r>
      <w:r w:rsidR="00266085" w:rsidRPr="00F33E90">
        <w:rPr>
          <w:bCs/>
        </w:rPr>
        <w:t>31/03/2007 tarihli ve 26479 sayılı Resmî Gazetede</w:t>
      </w:r>
      <w:r w:rsidR="007D738B">
        <w:rPr>
          <w:bCs/>
        </w:rPr>
        <w:t xml:space="preserve"> </w:t>
      </w:r>
      <w:r w:rsidR="00266085" w:rsidRPr="00F33E90">
        <w:rPr>
          <w:bCs/>
        </w:rPr>
        <w:t>yayımlanarak yürürlüğe konulan</w:t>
      </w:r>
      <w:r w:rsidR="007D738B">
        <w:rPr>
          <w:bCs/>
        </w:rPr>
        <w:t xml:space="preserve"> </w:t>
      </w:r>
      <w:r w:rsidR="00266085" w:rsidRPr="00F33E90">
        <w:rPr>
          <w:bCs/>
        </w:rPr>
        <w:t>Tehlikeli Maddelerin Karayoluyla Taşınması Hakkında Yönetmelik hükümlerine göre alınan belgeler</w:t>
      </w:r>
      <w:r w:rsidR="0031708F" w:rsidRPr="00F33E90">
        <w:rPr>
          <w:bCs/>
        </w:rPr>
        <w:t>.</w:t>
      </w:r>
    </w:p>
    <w:p w:rsidR="007D738B" w:rsidRPr="00525ABF" w:rsidRDefault="00743F27" w:rsidP="007D738B">
      <w:pPr>
        <w:pStyle w:val="NormalWeb"/>
        <w:spacing w:before="0" w:beforeAutospacing="0" w:after="0" w:afterAutospacing="0"/>
        <w:ind w:firstLine="708"/>
        <w:jc w:val="both"/>
        <w:rPr>
          <w:rFonts w:eastAsia="ヒラギノ明朝 Pro W3"/>
          <w:lang w:eastAsia="en-US"/>
        </w:rPr>
      </w:pPr>
      <w:r w:rsidRPr="00525ABF">
        <w:rPr>
          <w:rFonts w:eastAsia="ヒラギノ明朝 Pro W3"/>
          <w:lang w:eastAsia="en-US"/>
        </w:rPr>
        <w:t>(4</w:t>
      </w:r>
      <w:r w:rsidR="007D738B" w:rsidRPr="00525ABF">
        <w:rPr>
          <w:rFonts w:eastAsia="ヒラギノ明朝 Pro W3"/>
          <w:lang w:eastAsia="en-US"/>
        </w:rPr>
        <w:t>) Yıkım ruhsatı; 6306 sayılı Kanun kapsamında riskli yapılarda</w:t>
      </w:r>
      <w:r w:rsidR="007D738B" w:rsidRPr="00525ABF">
        <w:t xml:space="preserve"> </w:t>
      </w:r>
      <w:r w:rsidR="007D738B" w:rsidRPr="00525ABF">
        <w:rPr>
          <w:rFonts w:eastAsia="ヒラギノ明朝 Pro W3"/>
          <w:lang w:eastAsia="en-US"/>
        </w:rPr>
        <w:t xml:space="preserve">yapı maliklerinden biri veya birkaçının veya bunların vekillerinin müracaatı üzerine, </w:t>
      </w:r>
      <w:r w:rsidR="00FE6CB8" w:rsidRPr="00525ABF">
        <w:rPr>
          <w:rFonts w:eastAsia="ヒラギノ明朝 Pro W3"/>
          <w:lang w:eastAsia="en-US"/>
        </w:rPr>
        <w:t xml:space="preserve">634 Sayılı Kat Mülkiyeti Kanunu uyarınca </w:t>
      </w:r>
      <w:r w:rsidR="007D738B" w:rsidRPr="00525ABF">
        <w:rPr>
          <w:rFonts w:eastAsia="ヒラギノ明朝 Pro W3"/>
          <w:lang w:eastAsia="en-US"/>
        </w:rPr>
        <w:t xml:space="preserve">kat maliklerinin veya kanuni vekillerinin yapmış oldukları başvuru üzerine veya yapı sahibinin veya kanuni temsilcisinin başvurusu üzerine, </w:t>
      </w:r>
      <w:r w:rsidR="008B71AA" w:rsidRPr="00525ABF">
        <w:rPr>
          <w:rFonts w:eastAsia="ヒラギノ明朝 Pro W3"/>
          <w:lang w:eastAsia="en-US"/>
        </w:rPr>
        <w:t>yukarıda belirtilen belgelerle</w:t>
      </w:r>
      <w:r w:rsidR="007D738B" w:rsidRPr="00525ABF">
        <w:rPr>
          <w:rFonts w:eastAsia="ヒラギノ明朝 Pro W3"/>
          <w:lang w:eastAsia="en-US"/>
        </w:rPr>
        <w:t xml:space="preserve"> birlikte altı iş günü içerisinde düzenlenir.</w:t>
      </w:r>
    </w:p>
    <w:p w:rsidR="00266085" w:rsidRPr="00F33E90" w:rsidRDefault="00266085" w:rsidP="00BF38BB">
      <w:pPr>
        <w:pStyle w:val="NormalWeb"/>
        <w:spacing w:before="0" w:beforeAutospacing="0" w:after="0" w:afterAutospacing="0"/>
        <w:ind w:firstLine="708"/>
        <w:jc w:val="both"/>
        <w:rPr>
          <w:b/>
          <w:bCs/>
        </w:rPr>
      </w:pPr>
      <w:r w:rsidRPr="00F33E90">
        <w:rPr>
          <w:b/>
          <w:bCs/>
        </w:rPr>
        <w:t xml:space="preserve">Yıkım </w:t>
      </w:r>
      <w:r w:rsidR="00B8676B" w:rsidRPr="00F33E90">
        <w:rPr>
          <w:b/>
          <w:bCs/>
        </w:rPr>
        <w:t xml:space="preserve">faaliyeti ve </w:t>
      </w:r>
      <w:r w:rsidRPr="00F33E90">
        <w:rPr>
          <w:b/>
          <w:bCs/>
        </w:rPr>
        <w:t>teknikleri</w:t>
      </w:r>
    </w:p>
    <w:p w:rsidR="00266085" w:rsidRPr="00525ABF" w:rsidRDefault="00266085" w:rsidP="00BF38BB">
      <w:pPr>
        <w:pStyle w:val="NormalWeb"/>
        <w:spacing w:before="0" w:beforeAutospacing="0" w:after="0" w:afterAutospacing="0"/>
        <w:ind w:firstLine="708"/>
        <w:jc w:val="both"/>
        <w:rPr>
          <w:shd w:val="clear" w:color="auto" w:fill="FFFFFF"/>
        </w:rPr>
      </w:pPr>
      <w:r w:rsidRPr="00F33E90">
        <w:rPr>
          <w:b/>
          <w:bCs/>
        </w:rPr>
        <w:t>MADDE 1</w:t>
      </w:r>
      <w:r w:rsidR="00B8676B" w:rsidRPr="00F33E90">
        <w:rPr>
          <w:b/>
          <w:bCs/>
        </w:rPr>
        <w:t>7</w:t>
      </w:r>
      <w:r w:rsidRPr="00F33E90">
        <w:rPr>
          <w:bCs/>
        </w:rPr>
        <w:t xml:space="preserve">- (1) </w:t>
      </w:r>
      <w:r w:rsidR="002A1FBF" w:rsidRPr="00525ABF">
        <w:t>Yıkım işlerinde görev alacak müteahhitler</w:t>
      </w:r>
      <w:r w:rsidR="00B8676B" w:rsidRPr="00525ABF">
        <w:rPr>
          <w:bCs/>
        </w:rPr>
        <w:t xml:space="preserve">, </w:t>
      </w:r>
      <w:r w:rsidR="00D21F22" w:rsidRPr="00525ABF">
        <w:rPr>
          <w:bCs/>
        </w:rPr>
        <w:t xml:space="preserve">yıkım faaliyetine başlamadan önce, yıkım </w:t>
      </w:r>
      <w:r w:rsidR="00E702F8" w:rsidRPr="00525ABF">
        <w:rPr>
          <w:bCs/>
        </w:rPr>
        <w:t>safhasında ve yıkım</w:t>
      </w:r>
      <w:r w:rsidR="00D21F22" w:rsidRPr="00525ABF">
        <w:rPr>
          <w:bCs/>
        </w:rPr>
        <w:t xml:space="preserve"> sonrasında, </w:t>
      </w:r>
      <w:r w:rsidR="00E702F8" w:rsidRPr="00525ABF">
        <w:rPr>
          <w:bCs/>
        </w:rPr>
        <w:t xml:space="preserve">ilgili mevzuatında öngörülen, yıkımda </w:t>
      </w:r>
      <w:r w:rsidR="00D21F22" w:rsidRPr="00525ABF">
        <w:rPr>
          <w:bCs/>
        </w:rPr>
        <w:t xml:space="preserve">çalışanlar ve üçüncü şahıslar için </w:t>
      </w:r>
      <w:r w:rsidR="00B8676B" w:rsidRPr="00525ABF">
        <w:rPr>
          <w:bCs/>
        </w:rPr>
        <w:t xml:space="preserve">güvenlik </w:t>
      </w:r>
      <w:r w:rsidR="00D21F22" w:rsidRPr="00525ABF">
        <w:rPr>
          <w:bCs/>
        </w:rPr>
        <w:t xml:space="preserve">tedbirleri ile </w:t>
      </w:r>
      <w:r w:rsidR="00B8676B" w:rsidRPr="00525ABF">
        <w:rPr>
          <w:bCs/>
        </w:rPr>
        <w:t xml:space="preserve">çevre koruma tedbirlerini almakla yükümlüdür. </w:t>
      </w:r>
      <w:r w:rsidR="008828D8" w:rsidRPr="00525ABF">
        <w:rPr>
          <w:shd w:val="clear" w:color="auto" w:fill="FFFFFF"/>
        </w:rPr>
        <w:t>Yıkım</w:t>
      </w:r>
      <w:r w:rsidRPr="00525ABF">
        <w:rPr>
          <w:shd w:val="clear" w:color="auto" w:fill="FFFFFF"/>
        </w:rPr>
        <w:t>, yapının oturduğu zemin</w:t>
      </w:r>
      <w:r w:rsidR="00E10548" w:rsidRPr="00525ABF">
        <w:rPr>
          <w:shd w:val="clear" w:color="auto" w:fill="FFFFFF"/>
        </w:rPr>
        <w:t xml:space="preserve">, </w:t>
      </w:r>
      <w:r w:rsidRPr="00525ABF">
        <w:rPr>
          <w:shd w:val="clear" w:color="auto" w:fill="FFFFFF"/>
        </w:rPr>
        <w:t xml:space="preserve">yapının tasarımı </w:t>
      </w:r>
      <w:r w:rsidR="00E10548" w:rsidRPr="00525ABF">
        <w:rPr>
          <w:shd w:val="clear" w:color="auto" w:fill="FFFFFF"/>
        </w:rPr>
        <w:t>v</w:t>
      </w:r>
      <w:r w:rsidRPr="00525ABF">
        <w:rPr>
          <w:shd w:val="clear" w:color="auto" w:fill="FFFFFF"/>
        </w:rPr>
        <w:t xml:space="preserve">e inşaat esasları hakkında yeterli </w:t>
      </w:r>
      <w:r w:rsidR="00E10548" w:rsidRPr="00525ABF">
        <w:rPr>
          <w:shd w:val="clear" w:color="auto" w:fill="FFFFFF"/>
        </w:rPr>
        <w:t xml:space="preserve">bilgi edinilmesinden </w:t>
      </w:r>
      <w:r w:rsidRPr="00525ABF">
        <w:rPr>
          <w:shd w:val="clear" w:color="auto" w:fill="FFFFFF"/>
        </w:rPr>
        <w:t xml:space="preserve">sonra başlar. Yıkım sırasında geriye kalan yapının stabilitesinin bozulmaması ve olabilecek plansız göçmelerin önlenmesi için </w:t>
      </w:r>
      <w:r w:rsidR="00922B01" w:rsidRPr="00525ABF">
        <w:rPr>
          <w:shd w:val="clear" w:color="auto" w:fill="FFFFFF"/>
        </w:rPr>
        <w:t xml:space="preserve">gerekli durumlarda </w:t>
      </w:r>
      <w:r w:rsidRPr="00525ABF">
        <w:rPr>
          <w:shd w:val="clear" w:color="auto" w:fill="FFFFFF"/>
        </w:rPr>
        <w:t xml:space="preserve">geçici güçlendirme yapılır. </w:t>
      </w:r>
    </w:p>
    <w:p w:rsidR="00266085" w:rsidRPr="007F5234" w:rsidRDefault="00266085" w:rsidP="00BF38BB">
      <w:pPr>
        <w:pStyle w:val="NormalWeb"/>
        <w:spacing w:before="0" w:beforeAutospacing="0" w:after="0" w:afterAutospacing="0"/>
        <w:ind w:firstLine="708"/>
        <w:jc w:val="both"/>
        <w:rPr>
          <w:b/>
          <w:bCs/>
        </w:rPr>
      </w:pPr>
      <w:r w:rsidRPr="00525ABF">
        <w:rPr>
          <w:bCs/>
        </w:rPr>
        <w:t>(2) Yapıların yıkımında;</w:t>
      </w:r>
      <w:r w:rsidR="00BE416E">
        <w:rPr>
          <w:bCs/>
        </w:rPr>
        <w:t xml:space="preserve"> </w:t>
      </w:r>
      <w:r w:rsidR="00BE416E" w:rsidRPr="007F5234">
        <w:t>TS 13633 Yapıların Tam Ve Kısmi Yıkımı İçin Uygulama Kuralları standardı</w:t>
      </w:r>
      <w:r w:rsidR="00503003" w:rsidRPr="007F5234">
        <w:t xml:space="preserve">na </w:t>
      </w:r>
      <w:r w:rsidR="007F5234" w:rsidRPr="007F5234">
        <w:t>ve</w:t>
      </w:r>
      <w:r w:rsidR="00B56208">
        <w:t xml:space="preserve"> Bakanlıkça yayımlanan</w:t>
      </w:r>
      <w:r w:rsidR="007F5234" w:rsidRPr="007F5234">
        <w:t xml:space="preserve"> uygulama kılavuzlarına </w:t>
      </w:r>
      <w:r w:rsidR="00503003" w:rsidRPr="00225254">
        <w:t>göre yapılacaktır</w:t>
      </w:r>
      <w:r w:rsidR="00BE416E" w:rsidRPr="00225254">
        <w:t>.</w:t>
      </w:r>
      <w:r w:rsidR="00BE416E" w:rsidRPr="007F5234">
        <w:t xml:space="preserve"> Bu amaçla,</w:t>
      </w:r>
    </w:p>
    <w:p w:rsidR="00266085" w:rsidRPr="00F33E90" w:rsidRDefault="00266085" w:rsidP="00BF38BB">
      <w:pPr>
        <w:pStyle w:val="NormalWeb"/>
        <w:spacing w:before="0" w:beforeAutospacing="0" w:after="0" w:afterAutospacing="0"/>
        <w:ind w:firstLine="708"/>
        <w:jc w:val="both"/>
        <w:rPr>
          <w:b/>
          <w:bCs/>
        </w:rPr>
      </w:pPr>
      <w:r w:rsidRPr="00F33E90">
        <w:rPr>
          <w:bCs/>
        </w:rPr>
        <w:t>a)Kontrollü patlatmalı yıkım tekniği,</w:t>
      </w:r>
    </w:p>
    <w:p w:rsidR="00266085" w:rsidRPr="00F33E90" w:rsidRDefault="00266085" w:rsidP="00BF38BB">
      <w:pPr>
        <w:pStyle w:val="NormalWeb"/>
        <w:spacing w:before="0" w:beforeAutospacing="0" w:after="0" w:afterAutospacing="0"/>
        <w:ind w:firstLine="708"/>
        <w:jc w:val="both"/>
        <w:rPr>
          <w:bCs/>
        </w:rPr>
      </w:pPr>
      <w:r w:rsidRPr="00F33E90">
        <w:rPr>
          <w:bCs/>
        </w:rPr>
        <w:t>b)Uzun erişimli yıkım makinesi ile yıkım tekniği,</w:t>
      </w:r>
    </w:p>
    <w:p w:rsidR="00266085" w:rsidRPr="00F33E90" w:rsidRDefault="00266085" w:rsidP="00BF38BB">
      <w:pPr>
        <w:pStyle w:val="NormalWeb"/>
        <w:spacing w:before="0" w:beforeAutospacing="0" w:after="0" w:afterAutospacing="0"/>
        <w:ind w:firstLine="708"/>
        <w:jc w:val="both"/>
        <w:rPr>
          <w:bCs/>
        </w:rPr>
      </w:pPr>
      <w:r w:rsidRPr="00F33E90">
        <w:rPr>
          <w:bCs/>
        </w:rPr>
        <w:t>c)Ekskavatörle yıkım tekniği,</w:t>
      </w:r>
    </w:p>
    <w:p w:rsidR="00266085" w:rsidRPr="00F33E90" w:rsidRDefault="00266085" w:rsidP="00BF38BB">
      <w:pPr>
        <w:pStyle w:val="NormalWeb"/>
        <w:spacing w:before="0" w:beforeAutospacing="0" w:after="0" w:afterAutospacing="0"/>
        <w:ind w:firstLine="708"/>
        <w:jc w:val="both"/>
        <w:rPr>
          <w:bCs/>
        </w:rPr>
      </w:pPr>
      <w:r w:rsidRPr="00F33E90">
        <w:rPr>
          <w:bCs/>
        </w:rPr>
        <w:t>ç)Kat eksiltme suretiyle yıkım tekniği,</w:t>
      </w:r>
    </w:p>
    <w:p w:rsidR="00266085" w:rsidRPr="00F33E90" w:rsidRDefault="00266085" w:rsidP="00306BE9">
      <w:pPr>
        <w:pStyle w:val="NormalWeb"/>
        <w:spacing w:before="0" w:beforeAutospacing="0" w:after="0" w:afterAutospacing="0"/>
        <w:jc w:val="both"/>
        <w:rPr>
          <w:b/>
          <w:bCs/>
        </w:rPr>
      </w:pPr>
      <w:r w:rsidRPr="00F33E90">
        <w:t xml:space="preserve">ile teknolojik gelişmeye paralel olarak geliştirilecek başkaca teknikler uygulanabilir. </w:t>
      </w:r>
    </w:p>
    <w:p w:rsidR="00BE416E" w:rsidRPr="00225254" w:rsidRDefault="004B46F5" w:rsidP="00BE416E">
      <w:pPr>
        <w:pStyle w:val="NormalWeb"/>
        <w:spacing w:before="0" w:beforeAutospacing="0" w:after="0" w:afterAutospacing="0"/>
        <w:ind w:firstLine="708"/>
        <w:jc w:val="both"/>
      </w:pPr>
      <w:r w:rsidRPr="00F33E90">
        <w:t>(3</w:t>
      </w:r>
      <w:r w:rsidRPr="00225254">
        <w:t>)</w:t>
      </w:r>
      <w:r w:rsidR="00BE416E" w:rsidRPr="00225254">
        <w:rPr>
          <w:color w:val="FF0000"/>
        </w:rPr>
        <w:t xml:space="preserve"> </w:t>
      </w:r>
      <w:r w:rsidR="00BE416E" w:rsidRPr="00225254">
        <w:t>Yıkım Planının TS 13633 sayılı Standart ile Kılavuzda yer alan hususlara uygun olarak hazırlanıp hazırlanmadığı ilgili idaresince incelenerek onaylanır.</w:t>
      </w:r>
    </w:p>
    <w:p w:rsidR="00BE416E" w:rsidRPr="00225254" w:rsidRDefault="00BE416E" w:rsidP="00BE416E">
      <w:pPr>
        <w:pStyle w:val="NormalWeb"/>
        <w:spacing w:before="0" w:beforeAutospacing="0" w:after="0" w:afterAutospacing="0"/>
        <w:ind w:firstLine="708"/>
        <w:jc w:val="both"/>
        <w:rPr>
          <w:b/>
        </w:rPr>
      </w:pPr>
      <w:r w:rsidRPr="00225254">
        <w:t>(4)</w:t>
      </w:r>
      <w:r w:rsidRPr="00225254">
        <w:rPr>
          <w:lang w:eastAsia="en-US"/>
        </w:rPr>
        <w:t xml:space="preserve"> Yıkımın, yıkım planına uygun olarak yapılıp yapılmadığının denetimi statik fenni mesul tarafından yapılır.</w:t>
      </w:r>
    </w:p>
    <w:p w:rsidR="00BE416E" w:rsidRPr="00225254" w:rsidRDefault="00BE416E" w:rsidP="00BE416E">
      <w:pPr>
        <w:pStyle w:val="NormalWeb"/>
        <w:spacing w:before="0" w:beforeAutospacing="0" w:after="0" w:afterAutospacing="0"/>
        <w:ind w:firstLine="708"/>
        <w:jc w:val="both"/>
      </w:pPr>
      <w:r w:rsidRPr="00225254">
        <w:t xml:space="preserve">(5) Yıkımın teknik uygulama sorumluluğunu üstlenen statik fenni mesuller, yıkım süresince herhangi bir yapı denetim kuruluşunda görev alamazlar. </w:t>
      </w:r>
    </w:p>
    <w:p w:rsidR="00BE416E" w:rsidRPr="00225254" w:rsidRDefault="00BE416E" w:rsidP="00BE416E">
      <w:pPr>
        <w:pStyle w:val="NormalWeb"/>
        <w:spacing w:before="0" w:beforeAutospacing="0" w:after="0" w:afterAutospacing="0"/>
        <w:ind w:firstLine="708"/>
        <w:jc w:val="both"/>
        <w:rPr>
          <w:lang w:eastAsia="en-US"/>
        </w:rPr>
      </w:pPr>
      <w:r w:rsidRPr="00225254">
        <w:t>(6) Bu Yönetmelikle verilen sorumluluklarını yerine getirmeyen statik fenni mesuller hakkında</w:t>
      </w:r>
      <w:r w:rsidR="00225254">
        <w:t>,</w:t>
      </w:r>
      <w:r w:rsidRPr="00225254">
        <w:t xml:space="preserve"> İmar Kanunun cezai hükümleri saklı kalmak kaydıyla</w:t>
      </w:r>
      <w:r w:rsidR="00225254">
        <w:t>,</w:t>
      </w:r>
      <w:r w:rsidRPr="00225254">
        <w:t xml:space="preserve"> işlem yapılmak üzere durumları kayıtlı oldukları meslek odasına bildirilir</w:t>
      </w:r>
      <w:r w:rsidR="00225254">
        <w:t>.</w:t>
      </w:r>
    </w:p>
    <w:p w:rsidR="00A46099" w:rsidRDefault="00A46099" w:rsidP="00BF38BB">
      <w:pPr>
        <w:pStyle w:val="NormalWeb"/>
        <w:spacing w:before="0" w:beforeAutospacing="0" w:after="0" w:afterAutospacing="0"/>
        <w:ind w:firstLine="708"/>
        <w:jc w:val="both"/>
      </w:pPr>
    </w:p>
    <w:p w:rsidR="00B2557F" w:rsidRDefault="00B2557F" w:rsidP="00BF38BB">
      <w:pPr>
        <w:pStyle w:val="NormalWeb"/>
        <w:spacing w:before="0" w:beforeAutospacing="0" w:after="0" w:afterAutospacing="0"/>
        <w:ind w:firstLine="708"/>
        <w:jc w:val="both"/>
      </w:pPr>
    </w:p>
    <w:p w:rsidR="00B2557F" w:rsidRDefault="00B2557F" w:rsidP="00BF38BB">
      <w:pPr>
        <w:pStyle w:val="NormalWeb"/>
        <w:spacing w:before="0" w:beforeAutospacing="0" w:after="0" w:afterAutospacing="0"/>
        <w:ind w:firstLine="708"/>
        <w:jc w:val="both"/>
      </w:pPr>
    </w:p>
    <w:p w:rsidR="00A46099" w:rsidRPr="00206316" w:rsidRDefault="00A46099" w:rsidP="00A46099">
      <w:pPr>
        <w:pStyle w:val="NormalWeb"/>
        <w:spacing w:before="0" w:beforeAutospacing="0" w:after="0" w:afterAutospacing="0"/>
        <w:ind w:firstLine="708"/>
        <w:jc w:val="both"/>
        <w:rPr>
          <w:b/>
        </w:rPr>
      </w:pPr>
      <w:r w:rsidRPr="00206316">
        <w:rPr>
          <w:b/>
        </w:rPr>
        <w:lastRenderedPageBreak/>
        <w:t>Seçici yıkım</w:t>
      </w:r>
    </w:p>
    <w:p w:rsidR="00A46099" w:rsidRDefault="00A46099" w:rsidP="00A46099">
      <w:pPr>
        <w:pStyle w:val="NormalWeb"/>
        <w:spacing w:before="0" w:beforeAutospacing="0" w:after="0" w:afterAutospacing="0"/>
        <w:ind w:firstLine="708"/>
        <w:jc w:val="both"/>
        <w:rPr>
          <w:rStyle w:val="hps"/>
        </w:rPr>
      </w:pPr>
      <w:r w:rsidRPr="003839FB">
        <w:rPr>
          <w:b/>
          <w:bCs/>
        </w:rPr>
        <w:t>MADDE 1</w:t>
      </w:r>
      <w:r w:rsidR="005235E2">
        <w:rPr>
          <w:b/>
          <w:bCs/>
        </w:rPr>
        <w:t>8</w:t>
      </w:r>
      <w:r w:rsidRPr="003839FB">
        <w:rPr>
          <w:b/>
        </w:rPr>
        <w:t xml:space="preserve">- </w:t>
      </w:r>
      <w:r w:rsidRPr="00206316">
        <w:t>(1) Seçici y</w:t>
      </w:r>
      <w:r w:rsidRPr="00206316">
        <w:rPr>
          <w:rStyle w:val="hps"/>
        </w:rPr>
        <w:t xml:space="preserve">ıkımın </w:t>
      </w:r>
      <w:r w:rsidRPr="00206316">
        <w:t>amacı,</w:t>
      </w:r>
      <w:r w:rsidRPr="00206316">
        <w:rPr>
          <w:rStyle w:val="hps"/>
        </w:rPr>
        <w:t xml:space="preserve"> yıkıntı atıklarının yeniden kullanılmasında ve geri kazanılmasında etkinliği ve verimliliği sağlamak</w:t>
      </w:r>
      <w:r>
        <w:rPr>
          <w:rStyle w:val="hps"/>
        </w:rPr>
        <w:t>tır.</w:t>
      </w:r>
    </w:p>
    <w:p w:rsidR="00A46099" w:rsidRPr="00206316" w:rsidRDefault="00A46099" w:rsidP="00A46099">
      <w:pPr>
        <w:pStyle w:val="NormalWeb"/>
        <w:spacing w:before="0" w:beforeAutospacing="0" w:after="0" w:afterAutospacing="0"/>
        <w:ind w:firstLine="708"/>
        <w:jc w:val="both"/>
        <w:rPr>
          <w:rStyle w:val="hps"/>
        </w:rPr>
      </w:pPr>
      <w:r w:rsidRPr="00206316">
        <w:rPr>
          <w:rStyle w:val="hps"/>
        </w:rPr>
        <w:t>(2) Yıkım işinde</w:t>
      </w:r>
      <w:r>
        <w:rPr>
          <w:rStyle w:val="hps"/>
        </w:rPr>
        <w:t xml:space="preserve"> üçüncü</w:t>
      </w:r>
      <w:r w:rsidRPr="00206316">
        <w:rPr>
          <w:rStyle w:val="hps"/>
        </w:rPr>
        <w:t xml:space="preserve"> fıkrada belirtilen malzemeler seçici yıkım ile</w:t>
      </w:r>
      <w:r>
        <w:rPr>
          <w:rStyle w:val="hps"/>
        </w:rPr>
        <w:t xml:space="preserve"> </w:t>
      </w:r>
      <w:r w:rsidRPr="00206316">
        <w:rPr>
          <w:rStyle w:val="hps"/>
        </w:rPr>
        <w:t>sökülüp kaldırılmadan ana yıkıma başlanmaz. Atıklardan geri kazanım veriminin arttırılması</w:t>
      </w:r>
      <w:r>
        <w:rPr>
          <w:rStyle w:val="hps"/>
        </w:rPr>
        <w:t xml:space="preserve"> için seçici yıkım uygulaması </w:t>
      </w:r>
      <w:r w:rsidR="005235E2">
        <w:rPr>
          <w:rStyle w:val="hps"/>
        </w:rPr>
        <w:t xml:space="preserve">zorunludur. </w:t>
      </w:r>
    </w:p>
    <w:p w:rsidR="00A46099" w:rsidRPr="00FB3820" w:rsidRDefault="00A46099" w:rsidP="00A46099">
      <w:pPr>
        <w:spacing w:after="0" w:line="240" w:lineRule="auto"/>
        <w:ind w:firstLine="708"/>
        <w:jc w:val="both"/>
        <w:rPr>
          <w:rFonts w:ascii="Times New Roman" w:hAnsi="Times New Roman"/>
          <w:sz w:val="24"/>
          <w:szCs w:val="24"/>
        </w:rPr>
      </w:pPr>
      <w:r w:rsidRPr="00206316">
        <w:rPr>
          <w:rFonts w:ascii="Times New Roman" w:hAnsi="Times New Roman"/>
          <w:sz w:val="24"/>
          <w:szCs w:val="24"/>
        </w:rPr>
        <w:t>(3)</w:t>
      </w:r>
      <w:r w:rsidRPr="00FB3820">
        <w:rPr>
          <w:rFonts w:ascii="Times New Roman" w:hAnsi="Times New Roman"/>
          <w:sz w:val="24"/>
          <w:szCs w:val="24"/>
        </w:rPr>
        <w:t xml:space="preserve"> </w:t>
      </w:r>
      <w:r>
        <w:rPr>
          <w:rFonts w:ascii="Times New Roman" w:hAnsi="Times New Roman"/>
          <w:sz w:val="24"/>
          <w:szCs w:val="24"/>
        </w:rPr>
        <w:t>S</w:t>
      </w:r>
      <w:r w:rsidRPr="00FB3820">
        <w:rPr>
          <w:rFonts w:ascii="Times New Roman" w:hAnsi="Times New Roman"/>
          <w:sz w:val="24"/>
          <w:szCs w:val="24"/>
        </w:rPr>
        <w:t>eçici yıkım</w:t>
      </w:r>
      <w:r>
        <w:rPr>
          <w:rFonts w:ascii="Times New Roman" w:hAnsi="Times New Roman"/>
          <w:sz w:val="24"/>
          <w:szCs w:val="24"/>
        </w:rPr>
        <w:t>;</w:t>
      </w:r>
    </w:p>
    <w:p w:rsidR="00A46099" w:rsidRPr="00FB3820" w:rsidRDefault="00A46099" w:rsidP="00A46099">
      <w:pPr>
        <w:spacing w:after="0" w:line="240" w:lineRule="auto"/>
        <w:ind w:firstLine="708"/>
        <w:jc w:val="both"/>
        <w:rPr>
          <w:rFonts w:ascii="Times New Roman" w:hAnsi="Times New Roman"/>
          <w:sz w:val="24"/>
          <w:szCs w:val="24"/>
        </w:rPr>
      </w:pPr>
      <w:r w:rsidRPr="00FB3820">
        <w:rPr>
          <w:rFonts w:ascii="Times New Roman" w:hAnsi="Times New Roman"/>
          <w:sz w:val="24"/>
          <w:szCs w:val="24"/>
        </w:rPr>
        <w:t xml:space="preserve">a) </w:t>
      </w:r>
      <w:r w:rsidR="00721C3A" w:rsidRPr="00F16B63">
        <w:rPr>
          <w:rFonts w:ascii="Times New Roman" w:hAnsi="Times New Roman"/>
          <w:sz w:val="24"/>
          <w:szCs w:val="24"/>
        </w:rPr>
        <w:t>Asbest ve diğer t</w:t>
      </w:r>
      <w:r w:rsidRPr="00F16B63">
        <w:rPr>
          <w:rFonts w:ascii="Times New Roman" w:hAnsi="Times New Roman"/>
          <w:sz w:val="24"/>
          <w:szCs w:val="24"/>
        </w:rPr>
        <w:t>ehlikeli atıkların kaldırılması</w:t>
      </w:r>
      <w:r w:rsidRPr="00FB3820">
        <w:rPr>
          <w:rFonts w:ascii="Times New Roman" w:hAnsi="Times New Roman"/>
          <w:sz w:val="24"/>
          <w:szCs w:val="24"/>
        </w:rPr>
        <w:t>,</w:t>
      </w:r>
    </w:p>
    <w:p w:rsidR="00A46099" w:rsidRPr="00FB3820" w:rsidRDefault="00A46099" w:rsidP="00A46099">
      <w:pPr>
        <w:spacing w:after="0" w:line="240" w:lineRule="auto"/>
        <w:ind w:firstLine="708"/>
        <w:jc w:val="both"/>
        <w:rPr>
          <w:rFonts w:ascii="Times New Roman" w:hAnsi="Times New Roman"/>
          <w:sz w:val="24"/>
          <w:szCs w:val="24"/>
        </w:rPr>
      </w:pPr>
      <w:r w:rsidRPr="00FB3820">
        <w:rPr>
          <w:rFonts w:ascii="Times New Roman" w:hAnsi="Times New Roman"/>
          <w:sz w:val="24"/>
          <w:szCs w:val="24"/>
        </w:rPr>
        <w:t>b) Çatı, kapı ve pencerelerin kaldırılması,</w:t>
      </w:r>
    </w:p>
    <w:p w:rsidR="00A46099" w:rsidRPr="00FB3820" w:rsidRDefault="00A46099" w:rsidP="00A46099">
      <w:pPr>
        <w:spacing w:after="0" w:line="240" w:lineRule="auto"/>
        <w:ind w:firstLine="708"/>
        <w:jc w:val="both"/>
        <w:rPr>
          <w:rFonts w:ascii="Times New Roman" w:hAnsi="Times New Roman"/>
          <w:sz w:val="24"/>
          <w:szCs w:val="24"/>
        </w:rPr>
      </w:pPr>
      <w:r w:rsidRPr="00FB3820">
        <w:rPr>
          <w:rFonts w:ascii="Times New Roman" w:hAnsi="Times New Roman"/>
          <w:sz w:val="24"/>
          <w:szCs w:val="24"/>
        </w:rPr>
        <w:t xml:space="preserve">c) </w:t>
      </w:r>
      <w:r w:rsidR="00BE6001">
        <w:rPr>
          <w:rFonts w:ascii="Times New Roman" w:hAnsi="Times New Roman"/>
          <w:sz w:val="24"/>
          <w:szCs w:val="24"/>
        </w:rPr>
        <w:t xml:space="preserve">Lavabo ve </w:t>
      </w:r>
      <w:r w:rsidR="00BE6001" w:rsidRPr="00BE6001">
        <w:rPr>
          <w:rFonts w:ascii="Times New Roman" w:hAnsi="Times New Roman"/>
          <w:sz w:val="24"/>
          <w:szCs w:val="24"/>
        </w:rPr>
        <w:t xml:space="preserve">benzeri </w:t>
      </w:r>
      <w:r w:rsidRPr="00BE6001">
        <w:rPr>
          <w:rFonts w:ascii="Times New Roman" w:hAnsi="Times New Roman"/>
          <w:sz w:val="24"/>
          <w:szCs w:val="24"/>
        </w:rPr>
        <w:t>malzemenin kaldırılması,</w:t>
      </w:r>
    </w:p>
    <w:p w:rsidR="00A46099" w:rsidRPr="00FB3820" w:rsidRDefault="00A46099" w:rsidP="00A46099">
      <w:pPr>
        <w:spacing w:after="0" w:line="240" w:lineRule="auto"/>
        <w:ind w:firstLine="708"/>
        <w:jc w:val="both"/>
        <w:rPr>
          <w:rFonts w:ascii="Times New Roman" w:hAnsi="Times New Roman"/>
          <w:sz w:val="24"/>
          <w:szCs w:val="24"/>
        </w:rPr>
      </w:pPr>
      <w:r w:rsidRPr="00FB3820">
        <w:rPr>
          <w:rFonts w:ascii="Times New Roman" w:hAnsi="Times New Roman"/>
          <w:sz w:val="24"/>
          <w:szCs w:val="24"/>
        </w:rPr>
        <w:t>ç) Metal malzemenin kaldırılması,</w:t>
      </w:r>
    </w:p>
    <w:p w:rsidR="00A46099" w:rsidRPr="00FB3820" w:rsidRDefault="00A46099" w:rsidP="00A46099">
      <w:pPr>
        <w:spacing w:after="0" w:line="240" w:lineRule="auto"/>
        <w:ind w:firstLine="708"/>
        <w:jc w:val="both"/>
        <w:rPr>
          <w:rFonts w:ascii="Times New Roman" w:hAnsi="Times New Roman"/>
          <w:sz w:val="24"/>
          <w:szCs w:val="24"/>
        </w:rPr>
      </w:pPr>
      <w:r w:rsidRPr="00FB3820">
        <w:rPr>
          <w:rFonts w:ascii="Times New Roman" w:hAnsi="Times New Roman"/>
          <w:sz w:val="24"/>
          <w:szCs w:val="24"/>
        </w:rPr>
        <w:t>d) Ahşap malzemenin kaldırılması,</w:t>
      </w:r>
    </w:p>
    <w:p w:rsidR="00A46099" w:rsidRPr="00FB3820" w:rsidRDefault="00A46099" w:rsidP="00A46099">
      <w:pPr>
        <w:spacing w:after="0" w:line="240" w:lineRule="auto"/>
        <w:ind w:firstLine="708"/>
        <w:jc w:val="both"/>
        <w:rPr>
          <w:rFonts w:ascii="Times New Roman" w:hAnsi="Times New Roman"/>
          <w:sz w:val="24"/>
          <w:szCs w:val="24"/>
        </w:rPr>
      </w:pPr>
      <w:r w:rsidRPr="00FB3820">
        <w:rPr>
          <w:rFonts w:ascii="Times New Roman" w:hAnsi="Times New Roman"/>
          <w:sz w:val="24"/>
          <w:szCs w:val="24"/>
        </w:rPr>
        <w:t>e) Alçı ürünlerinin kaldırılması,</w:t>
      </w:r>
    </w:p>
    <w:p w:rsidR="00A46099" w:rsidRPr="00721C3A" w:rsidRDefault="00A46099" w:rsidP="00A46099">
      <w:pPr>
        <w:spacing w:after="0" w:line="240" w:lineRule="auto"/>
        <w:ind w:firstLine="708"/>
        <w:jc w:val="both"/>
        <w:rPr>
          <w:rFonts w:ascii="Times New Roman" w:hAnsi="Times New Roman"/>
          <w:sz w:val="24"/>
          <w:szCs w:val="24"/>
        </w:rPr>
      </w:pPr>
      <w:r w:rsidRPr="00FB3820">
        <w:rPr>
          <w:rFonts w:ascii="Times New Roman" w:hAnsi="Times New Roman"/>
          <w:sz w:val="24"/>
          <w:szCs w:val="24"/>
        </w:rPr>
        <w:t xml:space="preserve">f) Tuğla ve diğer duvar </w:t>
      </w:r>
      <w:r w:rsidRPr="00721C3A">
        <w:rPr>
          <w:rFonts w:ascii="Times New Roman" w:hAnsi="Times New Roman"/>
          <w:sz w:val="24"/>
          <w:szCs w:val="24"/>
        </w:rPr>
        <w:t>malzemesinin kaldırılması,</w:t>
      </w:r>
    </w:p>
    <w:p w:rsidR="00A46099" w:rsidRPr="0091007A" w:rsidRDefault="00A46099" w:rsidP="00A46099">
      <w:pPr>
        <w:spacing w:after="0" w:line="240" w:lineRule="auto"/>
        <w:ind w:firstLine="708"/>
        <w:jc w:val="both"/>
        <w:rPr>
          <w:rFonts w:ascii="Times New Roman" w:hAnsi="Times New Roman"/>
          <w:color w:val="FF0000"/>
          <w:sz w:val="24"/>
          <w:szCs w:val="24"/>
        </w:rPr>
      </w:pPr>
      <w:r w:rsidRPr="00721C3A">
        <w:rPr>
          <w:rFonts w:ascii="Times New Roman" w:hAnsi="Times New Roman"/>
          <w:sz w:val="24"/>
          <w:szCs w:val="24"/>
        </w:rPr>
        <w:t>g) Yol ve diğer asfalt kaplı alanlarda asfalt tabakalarının kazınması veya kaldırılması,</w:t>
      </w:r>
    </w:p>
    <w:p w:rsidR="00A46099" w:rsidRPr="003839FB" w:rsidRDefault="00A46099" w:rsidP="00A46099">
      <w:pPr>
        <w:spacing w:after="0" w:line="240" w:lineRule="auto"/>
        <w:ind w:firstLine="708"/>
        <w:jc w:val="both"/>
        <w:rPr>
          <w:rFonts w:ascii="Times New Roman" w:hAnsi="Times New Roman"/>
          <w:sz w:val="24"/>
          <w:szCs w:val="24"/>
        </w:rPr>
      </w:pPr>
      <w:r w:rsidRPr="003839FB">
        <w:rPr>
          <w:rFonts w:ascii="Times New Roman" w:hAnsi="Times New Roman"/>
          <w:sz w:val="24"/>
          <w:szCs w:val="24"/>
        </w:rPr>
        <w:t>ğ) Yollar ve diğer alanlarda asfalt, beton ve parke kaplama tabakaları altında yer alan kırılmış ve/veya elenmiş granüler malzemelerin kaldırılması,</w:t>
      </w:r>
    </w:p>
    <w:p w:rsidR="00A46099" w:rsidRDefault="00721C3A" w:rsidP="00A46099">
      <w:pPr>
        <w:spacing w:after="0" w:line="240" w:lineRule="auto"/>
        <w:ind w:firstLine="708"/>
        <w:jc w:val="both"/>
        <w:rPr>
          <w:rStyle w:val="hps"/>
          <w:rFonts w:ascii="Times New Roman" w:hAnsi="Times New Roman"/>
          <w:sz w:val="24"/>
          <w:szCs w:val="24"/>
        </w:rPr>
      </w:pPr>
      <w:r>
        <w:rPr>
          <w:rStyle w:val="hps"/>
          <w:rFonts w:ascii="Times New Roman" w:hAnsi="Times New Roman"/>
          <w:sz w:val="24"/>
          <w:szCs w:val="24"/>
        </w:rPr>
        <w:t>aşamalarını</w:t>
      </w:r>
      <w:r w:rsidR="00A46099" w:rsidRPr="00206316">
        <w:rPr>
          <w:rStyle w:val="hps"/>
          <w:rFonts w:ascii="Times New Roman" w:hAnsi="Times New Roman"/>
          <w:sz w:val="24"/>
          <w:szCs w:val="24"/>
        </w:rPr>
        <w:t xml:space="preserve"> kapsar.</w:t>
      </w:r>
    </w:p>
    <w:p w:rsidR="00A46099" w:rsidRDefault="005235E2" w:rsidP="005235E2">
      <w:pPr>
        <w:pStyle w:val="NormalWeb"/>
        <w:spacing w:before="0" w:beforeAutospacing="0" w:after="0" w:afterAutospacing="0"/>
        <w:ind w:firstLine="708"/>
        <w:jc w:val="both"/>
      </w:pPr>
      <w:r w:rsidRPr="002D356F">
        <w:t>(</w:t>
      </w:r>
      <w:r w:rsidR="002D356F" w:rsidRPr="002D356F">
        <w:t>4</w:t>
      </w:r>
      <w:r w:rsidRPr="002D356F">
        <w:t>)</w:t>
      </w:r>
      <w:r w:rsidR="00A46099" w:rsidRPr="002D356F">
        <w:t xml:space="preserve"> </w:t>
      </w:r>
      <w:r w:rsidR="003F65CD">
        <w:t>Seçici yıkım sonucu oluşan malzemelerden tekrar kullanılacakların dışındaki g</w:t>
      </w:r>
      <w:r w:rsidR="00A46099" w:rsidRPr="00C0366D">
        <w:t>eri dönüştürülebilir malzemenin</w:t>
      </w:r>
      <w:r w:rsidR="003F65CD">
        <w:t>,</w:t>
      </w:r>
      <w:r w:rsidR="00A46099" w:rsidRPr="00C0366D">
        <w:t xml:space="preserve"> geri kazanım tesislerine gönderilmesi zorunludur. </w:t>
      </w:r>
    </w:p>
    <w:p w:rsidR="0072429F" w:rsidRPr="00F33E90" w:rsidRDefault="00266085" w:rsidP="0072429F">
      <w:pPr>
        <w:spacing w:after="0" w:line="240" w:lineRule="auto"/>
        <w:ind w:firstLine="708"/>
        <w:jc w:val="both"/>
        <w:rPr>
          <w:rFonts w:ascii="Times New Roman" w:hAnsi="Times New Roman"/>
          <w:sz w:val="24"/>
          <w:szCs w:val="24"/>
        </w:rPr>
      </w:pPr>
      <w:r w:rsidRPr="00F33E90">
        <w:rPr>
          <w:rFonts w:ascii="Times New Roman" w:hAnsi="Times New Roman"/>
          <w:b/>
          <w:sz w:val="24"/>
          <w:szCs w:val="24"/>
        </w:rPr>
        <w:t>İş sağlığı ve güvenliği</w:t>
      </w:r>
    </w:p>
    <w:p w:rsidR="00266085" w:rsidRDefault="00266085" w:rsidP="0072429F">
      <w:pPr>
        <w:spacing w:after="0" w:line="240" w:lineRule="auto"/>
        <w:ind w:firstLine="708"/>
        <w:jc w:val="both"/>
        <w:rPr>
          <w:rFonts w:ascii="Times New Roman" w:hAnsi="Times New Roman"/>
          <w:sz w:val="24"/>
          <w:szCs w:val="24"/>
        </w:rPr>
      </w:pPr>
      <w:r w:rsidRPr="00F33E90">
        <w:rPr>
          <w:rFonts w:ascii="Times New Roman" w:hAnsi="Times New Roman"/>
          <w:b/>
          <w:sz w:val="24"/>
          <w:szCs w:val="24"/>
        </w:rPr>
        <w:t xml:space="preserve">MADDE </w:t>
      </w:r>
      <w:r w:rsidR="00B8676B" w:rsidRPr="00F33E90">
        <w:rPr>
          <w:rFonts w:ascii="Times New Roman" w:hAnsi="Times New Roman"/>
          <w:b/>
          <w:sz w:val="24"/>
          <w:szCs w:val="24"/>
        </w:rPr>
        <w:t>19</w:t>
      </w:r>
      <w:r w:rsidRPr="00F33E90">
        <w:rPr>
          <w:rFonts w:ascii="Times New Roman" w:hAnsi="Times New Roman"/>
          <w:sz w:val="24"/>
          <w:szCs w:val="24"/>
        </w:rPr>
        <w:t xml:space="preserve">-(1) Yıkım faaliyetinin her safhasında 22/05/2003 tarihli ve4857sayılı İş Kanunu ile </w:t>
      </w:r>
      <w:r w:rsidRPr="00F33E90">
        <w:rPr>
          <w:rFonts w:ascii="Times New Roman" w:hAnsi="Times New Roman"/>
          <w:sz w:val="24"/>
          <w:szCs w:val="24"/>
          <w:lang w:eastAsia="tr-TR"/>
        </w:rPr>
        <w:t>20/6/2012 tarihli ve</w:t>
      </w:r>
      <w:r w:rsidR="005D0BF6">
        <w:rPr>
          <w:rFonts w:ascii="Times New Roman" w:hAnsi="Times New Roman"/>
          <w:sz w:val="24"/>
          <w:szCs w:val="24"/>
          <w:lang w:eastAsia="tr-TR"/>
        </w:rPr>
        <w:t xml:space="preserve"> </w:t>
      </w:r>
      <w:r w:rsidRPr="00F33E90">
        <w:rPr>
          <w:rFonts w:ascii="Times New Roman" w:hAnsi="Times New Roman"/>
          <w:sz w:val="24"/>
          <w:szCs w:val="24"/>
        </w:rPr>
        <w:t>6331 sayılı İş Sağlığı ve Güvenliği Kanunu</w:t>
      </w:r>
      <w:r w:rsidR="005D0BF6">
        <w:rPr>
          <w:rFonts w:ascii="Times New Roman" w:hAnsi="Times New Roman"/>
          <w:sz w:val="24"/>
          <w:szCs w:val="24"/>
        </w:rPr>
        <w:t xml:space="preserve"> </w:t>
      </w:r>
      <w:r w:rsidRPr="00F33E90">
        <w:rPr>
          <w:rFonts w:ascii="Times New Roman" w:hAnsi="Times New Roman"/>
          <w:sz w:val="24"/>
          <w:szCs w:val="24"/>
        </w:rPr>
        <w:t>ve bu Kanunlara dayanılarak yürürlüğe konulmuş</w:t>
      </w:r>
      <w:r w:rsidR="005D0BF6">
        <w:rPr>
          <w:rFonts w:ascii="Times New Roman" w:hAnsi="Times New Roman"/>
          <w:sz w:val="24"/>
          <w:szCs w:val="24"/>
        </w:rPr>
        <w:t xml:space="preserve"> </w:t>
      </w:r>
      <w:r w:rsidRPr="00F33E90">
        <w:rPr>
          <w:rFonts w:ascii="Times New Roman" w:hAnsi="Times New Roman"/>
          <w:sz w:val="24"/>
          <w:szCs w:val="24"/>
        </w:rPr>
        <w:t>diğer mevzuata uyulması ve yıkım faaliyetinde görev</w:t>
      </w:r>
      <w:r w:rsidRPr="00525ABF">
        <w:rPr>
          <w:rFonts w:ascii="Times New Roman" w:hAnsi="Times New Roman"/>
          <w:sz w:val="24"/>
          <w:szCs w:val="24"/>
        </w:rPr>
        <w:t xml:space="preserve"> alan</w:t>
      </w:r>
      <w:r w:rsidR="00FB2161" w:rsidRPr="00525ABF">
        <w:rPr>
          <w:rFonts w:ascii="Times New Roman" w:hAnsi="Times New Roman"/>
          <w:sz w:val="24"/>
          <w:szCs w:val="24"/>
        </w:rPr>
        <w:t>ların</w:t>
      </w:r>
      <w:r w:rsidRPr="00525ABF">
        <w:rPr>
          <w:rFonts w:ascii="Times New Roman" w:hAnsi="Times New Roman"/>
          <w:sz w:val="24"/>
          <w:szCs w:val="24"/>
        </w:rPr>
        <w:t xml:space="preserve"> </w:t>
      </w:r>
      <w:r w:rsidRPr="00F33E90">
        <w:rPr>
          <w:rFonts w:ascii="Times New Roman" w:hAnsi="Times New Roman"/>
          <w:sz w:val="24"/>
          <w:szCs w:val="24"/>
        </w:rPr>
        <w:t xml:space="preserve">ilgili mevzuatına uygun olarak </w:t>
      </w:r>
      <w:r w:rsidR="00985DF4" w:rsidRPr="00F33E90">
        <w:rPr>
          <w:rFonts w:ascii="Times New Roman" w:hAnsi="Times New Roman"/>
          <w:sz w:val="24"/>
          <w:szCs w:val="24"/>
        </w:rPr>
        <w:t>kişisel</w:t>
      </w:r>
      <w:r w:rsidRPr="00F33E90">
        <w:rPr>
          <w:rFonts w:ascii="Times New Roman" w:hAnsi="Times New Roman"/>
          <w:sz w:val="24"/>
          <w:szCs w:val="24"/>
        </w:rPr>
        <w:t xml:space="preserve"> koruyucu donanım kullanılması zorunludur.</w:t>
      </w:r>
    </w:p>
    <w:p w:rsidR="00DD6999" w:rsidRPr="00525ABF" w:rsidRDefault="00DD6999" w:rsidP="0072429F">
      <w:pPr>
        <w:spacing w:after="0" w:line="240" w:lineRule="auto"/>
        <w:ind w:firstLine="708"/>
        <w:jc w:val="both"/>
        <w:rPr>
          <w:rFonts w:ascii="Times New Roman" w:hAnsi="Times New Roman"/>
          <w:sz w:val="24"/>
          <w:szCs w:val="24"/>
        </w:rPr>
      </w:pPr>
      <w:r w:rsidRPr="00525ABF">
        <w:rPr>
          <w:rFonts w:ascii="Times New Roman" w:hAnsi="Times New Roman"/>
          <w:sz w:val="24"/>
          <w:szCs w:val="24"/>
        </w:rPr>
        <w:t>(2) Yıkım faaliyetinde çalışanların 21/</w:t>
      </w:r>
      <w:r w:rsidR="00DC6F27" w:rsidRPr="00525ABF">
        <w:rPr>
          <w:rFonts w:ascii="Times New Roman" w:hAnsi="Times New Roman"/>
          <w:sz w:val="24"/>
          <w:szCs w:val="24"/>
        </w:rPr>
        <w:t>0</w:t>
      </w:r>
      <w:r w:rsidRPr="00525ABF">
        <w:rPr>
          <w:rFonts w:ascii="Times New Roman" w:hAnsi="Times New Roman"/>
          <w:sz w:val="24"/>
          <w:szCs w:val="24"/>
        </w:rPr>
        <w:t>9/2006 tarihli ve 5544 sayılı Meslekî Yeterlilik Kurumu Kanunu</w:t>
      </w:r>
      <w:r w:rsidR="00DC6F27" w:rsidRPr="00525ABF">
        <w:rPr>
          <w:rFonts w:ascii="Times New Roman" w:hAnsi="Times New Roman"/>
          <w:sz w:val="24"/>
          <w:szCs w:val="24"/>
        </w:rPr>
        <w:t xml:space="preserve">nda öngörülen </w:t>
      </w:r>
      <w:r w:rsidRPr="00525ABF">
        <w:rPr>
          <w:rFonts w:ascii="Times New Roman" w:hAnsi="Times New Roman"/>
          <w:sz w:val="24"/>
          <w:szCs w:val="24"/>
        </w:rPr>
        <w:t>şekilde</w:t>
      </w:r>
      <w:r w:rsidR="00DC6F27" w:rsidRPr="00525ABF">
        <w:rPr>
          <w:rFonts w:ascii="Times New Roman" w:hAnsi="Times New Roman"/>
          <w:sz w:val="24"/>
          <w:szCs w:val="24"/>
        </w:rPr>
        <w:t>,</w:t>
      </w:r>
      <w:r w:rsidR="00D676BF" w:rsidRPr="00525ABF">
        <w:rPr>
          <w:rFonts w:ascii="Times New Roman" w:hAnsi="Times New Roman"/>
          <w:sz w:val="24"/>
          <w:szCs w:val="24"/>
        </w:rPr>
        <w:t xml:space="preserve"> </w:t>
      </w:r>
      <w:r w:rsidRPr="00525ABF">
        <w:rPr>
          <w:rFonts w:ascii="Times New Roman" w:hAnsi="Times New Roman"/>
          <w:sz w:val="24"/>
          <w:szCs w:val="24"/>
        </w:rPr>
        <w:t>mesleki yeterlilik belgesini haiz olmaları zorunludur.</w:t>
      </w:r>
    </w:p>
    <w:p w:rsidR="005D0BF6" w:rsidRDefault="005D0BF6" w:rsidP="00BF38BB">
      <w:pPr>
        <w:pStyle w:val="NormalWeb"/>
        <w:spacing w:before="0" w:beforeAutospacing="0" w:after="0" w:afterAutospacing="0"/>
        <w:ind w:firstLine="708"/>
        <w:jc w:val="center"/>
        <w:rPr>
          <w:b/>
        </w:rPr>
      </w:pPr>
    </w:p>
    <w:p w:rsidR="00266085" w:rsidRPr="00F33E90" w:rsidRDefault="00266085" w:rsidP="00BF38BB">
      <w:pPr>
        <w:pStyle w:val="NormalWeb"/>
        <w:spacing w:before="0" w:beforeAutospacing="0" w:after="0" w:afterAutospacing="0"/>
        <w:ind w:firstLine="708"/>
        <w:jc w:val="center"/>
        <w:rPr>
          <w:b/>
        </w:rPr>
      </w:pPr>
      <w:r w:rsidRPr="00F33E90">
        <w:rPr>
          <w:b/>
        </w:rPr>
        <w:t>DÖRDÜNCÜ BÖLÜM</w:t>
      </w:r>
    </w:p>
    <w:p w:rsidR="006E194B" w:rsidRDefault="00B62B63" w:rsidP="00BF38BB">
      <w:pPr>
        <w:pStyle w:val="NormalWeb"/>
        <w:spacing w:before="0" w:beforeAutospacing="0" w:after="0" w:afterAutospacing="0"/>
        <w:ind w:firstLine="375"/>
        <w:jc w:val="center"/>
        <w:rPr>
          <w:b/>
        </w:rPr>
      </w:pPr>
      <w:r w:rsidRPr="00F33E90">
        <w:rPr>
          <w:b/>
        </w:rPr>
        <w:t>Hafriyat Toprağı</w:t>
      </w:r>
      <w:r w:rsidR="00511793" w:rsidRPr="00F33E90">
        <w:rPr>
          <w:b/>
        </w:rPr>
        <w:t xml:space="preserve"> ile</w:t>
      </w:r>
      <w:r w:rsidRPr="00F33E90">
        <w:rPr>
          <w:b/>
        </w:rPr>
        <w:t xml:space="preserve"> İnşaat ve Yıkıntı Atıklarının Toplanması, </w:t>
      </w:r>
    </w:p>
    <w:p w:rsidR="00B62B63" w:rsidRPr="00F33E90" w:rsidRDefault="00B62B63" w:rsidP="00BF38BB">
      <w:pPr>
        <w:pStyle w:val="NormalWeb"/>
        <w:spacing w:before="0" w:beforeAutospacing="0" w:after="0" w:afterAutospacing="0"/>
        <w:ind w:firstLine="375"/>
        <w:jc w:val="center"/>
        <w:rPr>
          <w:b/>
        </w:rPr>
      </w:pPr>
      <w:r w:rsidRPr="00F33E90">
        <w:rPr>
          <w:b/>
        </w:rPr>
        <w:t>Taşınması ve Malî Yükümlülükler</w:t>
      </w:r>
    </w:p>
    <w:p w:rsidR="00266085" w:rsidRPr="00F33E90" w:rsidRDefault="003F3BEC" w:rsidP="003313FD">
      <w:pPr>
        <w:pStyle w:val="NormalWeb"/>
        <w:spacing w:before="0" w:beforeAutospacing="0" w:after="0" w:afterAutospacing="0"/>
        <w:ind w:firstLine="709"/>
        <w:rPr>
          <w:b/>
          <w:bCs/>
        </w:rPr>
      </w:pPr>
      <w:r w:rsidRPr="00F33E90">
        <w:rPr>
          <w:b/>
          <w:bCs/>
        </w:rPr>
        <w:t>Hafriyat sırasında ve geçici biriktirme öncesinde alınacak tedbirler</w:t>
      </w:r>
    </w:p>
    <w:p w:rsidR="00266085" w:rsidRPr="00F33E90" w:rsidRDefault="00266085" w:rsidP="008C432A">
      <w:pPr>
        <w:pStyle w:val="NormalWeb"/>
        <w:spacing w:before="0" w:beforeAutospacing="0" w:after="0" w:afterAutospacing="0"/>
        <w:ind w:firstLine="708"/>
        <w:jc w:val="both"/>
      </w:pPr>
      <w:r w:rsidRPr="00F33E90">
        <w:rPr>
          <w:b/>
          <w:bCs/>
        </w:rPr>
        <w:t>MADDE 2</w:t>
      </w:r>
      <w:r w:rsidR="00B8676B" w:rsidRPr="00F33E90">
        <w:rPr>
          <w:b/>
          <w:bCs/>
        </w:rPr>
        <w:t>0</w:t>
      </w:r>
      <w:r w:rsidRPr="00F33E90">
        <w:rPr>
          <w:b/>
          <w:bCs/>
        </w:rPr>
        <w:t>-</w:t>
      </w:r>
      <w:r w:rsidRPr="00F33E90">
        <w:rPr>
          <w:bCs/>
        </w:rPr>
        <w:t xml:space="preserve">(1) </w:t>
      </w:r>
      <w:r w:rsidR="0091007A" w:rsidRPr="00F33E90">
        <w:t>Atık üreticileri</w:t>
      </w:r>
      <w:r w:rsidR="000F322B" w:rsidRPr="00F33E90">
        <w:t xml:space="preserve"> ve</w:t>
      </w:r>
      <w:r w:rsidR="00620854" w:rsidRPr="00F33E90">
        <w:t>ya</w:t>
      </w:r>
      <w:r w:rsidR="000F322B" w:rsidRPr="00F33E90">
        <w:t xml:space="preserve"> yetki verdiği </w:t>
      </w:r>
      <w:r w:rsidR="001F16E5" w:rsidRPr="00F33E90">
        <w:t xml:space="preserve">gerçek veya tüzel </w:t>
      </w:r>
      <w:r w:rsidR="000F322B" w:rsidRPr="00F33E90">
        <w:t>kişiler,</w:t>
      </w:r>
      <w:r w:rsidR="005D0BF6">
        <w:t xml:space="preserve"> </w:t>
      </w:r>
      <w:r w:rsidR="008C21F7" w:rsidRPr="00F33E90">
        <w:t xml:space="preserve">yapılacak hafriyata ilişkin olarak </w:t>
      </w:r>
      <w:r w:rsidR="0012677C" w:rsidRPr="00F33E90">
        <w:t xml:space="preserve">hafriyat toprağı, bitkisel toprak ve inşaat </w:t>
      </w:r>
      <w:r w:rsidR="008828D8" w:rsidRPr="00F33E90">
        <w:t xml:space="preserve">ve </w:t>
      </w:r>
      <w:r w:rsidR="0012677C" w:rsidRPr="00F33E90">
        <w:t>yıkıntı atığı yönetimi</w:t>
      </w:r>
      <w:r w:rsidR="005D0BF6">
        <w:t xml:space="preserve"> </w:t>
      </w:r>
      <w:r w:rsidR="008C432A" w:rsidRPr="00F33E90">
        <w:t>planı hazırla</w:t>
      </w:r>
      <w:r w:rsidR="007951DE" w:rsidRPr="00F33E90">
        <w:t>yarak</w:t>
      </w:r>
      <w:r w:rsidR="008C432A" w:rsidRPr="00F33E90">
        <w:t xml:space="preserve"> veya hazırlat</w:t>
      </w:r>
      <w:r w:rsidR="007951DE" w:rsidRPr="00F33E90">
        <w:t xml:space="preserve">arak, </w:t>
      </w:r>
      <w:r w:rsidR="008C432A" w:rsidRPr="00F33E90">
        <w:t xml:space="preserve">hafriyat işlemlerini bu plan çerçevesinde </w:t>
      </w:r>
      <w:r w:rsidRPr="00F33E90">
        <w:t>gerçekleştirmek,</w:t>
      </w:r>
      <w:r w:rsidR="005D0BF6">
        <w:t xml:space="preserve"> </w:t>
      </w:r>
      <w:r w:rsidRPr="00F33E90">
        <w:t>hafriyat toprağının çıkartılması sırasında gürültü ve görüntü kirliliği ile toz emisyonlarını azaltacak tedbirleri almak ve faaliyet alanının çevresini kapatmakla yükümlüdür. Hafriyat işlemleri sırasında kazıdan çıkacak toprak miktarı ile dolgu hacimleri eşitlenecek şekilde planlama yapılır ve hafriyat toprağının öncelikle faaliyet alanı içerisinde değerlendirilmesi sağlanır.</w:t>
      </w:r>
    </w:p>
    <w:p w:rsidR="00266085" w:rsidRPr="00F33E90" w:rsidRDefault="00266085" w:rsidP="0068410A">
      <w:pPr>
        <w:spacing w:after="0" w:line="240" w:lineRule="auto"/>
        <w:ind w:firstLine="709"/>
        <w:jc w:val="both"/>
        <w:rPr>
          <w:rFonts w:ascii="Times New Roman" w:hAnsi="Times New Roman"/>
          <w:sz w:val="24"/>
          <w:szCs w:val="24"/>
        </w:rPr>
      </w:pPr>
      <w:r w:rsidRPr="00F33E90">
        <w:rPr>
          <w:rFonts w:ascii="Times New Roman" w:hAnsi="Times New Roman"/>
          <w:sz w:val="24"/>
          <w:szCs w:val="24"/>
        </w:rPr>
        <w:t xml:space="preserve">(2) </w:t>
      </w:r>
      <w:r w:rsidR="003115FF" w:rsidRPr="00F33E90">
        <w:rPr>
          <w:rFonts w:ascii="Times New Roman" w:hAnsi="Times New Roman"/>
          <w:sz w:val="24"/>
          <w:szCs w:val="24"/>
        </w:rPr>
        <w:t>Hafriyat toprağı,</w:t>
      </w:r>
      <w:r w:rsidR="005D0BF6">
        <w:rPr>
          <w:rFonts w:ascii="Times New Roman" w:hAnsi="Times New Roman"/>
          <w:sz w:val="24"/>
          <w:szCs w:val="24"/>
        </w:rPr>
        <w:t xml:space="preserve"> </w:t>
      </w:r>
      <w:r w:rsidR="003115FF" w:rsidRPr="00F33E90">
        <w:rPr>
          <w:rFonts w:ascii="Times New Roman" w:hAnsi="Times New Roman"/>
          <w:sz w:val="24"/>
          <w:szCs w:val="24"/>
        </w:rPr>
        <w:t xml:space="preserve">yeniden değerlendirmek üzere </w:t>
      </w:r>
      <w:r w:rsidRPr="00F33E90">
        <w:rPr>
          <w:rFonts w:ascii="Times New Roman" w:hAnsi="Times New Roman"/>
          <w:sz w:val="24"/>
          <w:szCs w:val="24"/>
        </w:rPr>
        <w:t>inşaat faaliyeti sona erinceye kadar aynı inşaat alanında geçici olarak biriktir</w:t>
      </w:r>
      <w:r w:rsidR="003115FF" w:rsidRPr="00F33E90">
        <w:rPr>
          <w:rFonts w:ascii="Times New Roman" w:hAnsi="Times New Roman"/>
          <w:sz w:val="24"/>
          <w:szCs w:val="24"/>
        </w:rPr>
        <w:t>il</w:t>
      </w:r>
      <w:r w:rsidRPr="00F33E90">
        <w:rPr>
          <w:rFonts w:ascii="Times New Roman" w:hAnsi="Times New Roman"/>
          <w:sz w:val="24"/>
          <w:szCs w:val="24"/>
        </w:rPr>
        <w:t xml:space="preserve">ebilir. </w:t>
      </w:r>
      <w:r w:rsidR="000F322B" w:rsidRPr="00F33E90">
        <w:rPr>
          <w:rFonts w:ascii="Times New Roman" w:hAnsi="Times New Roman"/>
          <w:sz w:val="24"/>
          <w:szCs w:val="24"/>
        </w:rPr>
        <w:t>Atık üreticileri veya yetki verdiği kişiler</w:t>
      </w:r>
      <w:r w:rsidRPr="00F33E90">
        <w:rPr>
          <w:rFonts w:ascii="Times New Roman" w:hAnsi="Times New Roman"/>
          <w:sz w:val="24"/>
          <w:szCs w:val="24"/>
        </w:rPr>
        <w:t xml:space="preserve">, </w:t>
      </w:r>
      <w:r w:rsidR="003115FF" w:rsidRPr="00F33E90">
        <w:rPr>
          <w:rFonts w:ascii="Times New Roman" w:hAnsi="Times New Roman"/>
          <w:sz w:val="24"/>
          <w:szCs w:val="24"/>
        </w:rPr>
        <w:t xml:space="preserve">yapı ruhsatı başvurusu sırasında, </w:t>
      </w:r>
      <w:r w:rsidRPr="00F33E90">
        <w:rPr>
          <w:rFonts w:ascii="Times New Roman" w:hAnsi="Times New Roman"/>
          <w:sz w:val="24"/>
          <w:szCs w:val="24"/>
        </w:rPr>
        <w:t>geçici biriktir</w:t>
      </w:r>
      <w:r w:rsidR="003115FF" w:rsidRPr="00F33E90">
        <w:rPr>
          <w:rFonts w:ascii="Times New Roman" w:hAnsi="Times New Roman"/>
          <w:sz w:val="24"/>
          <w:szCs w:val="24"/>
        </w:rPr>
        <w:t>ilen</w:t>
      </w:r>
      <w:r w:rsidRPr="00F33E90">
        <w:rPr>
          <w:rFonts w:ascii="Times New Roman" w:hAnsi="Times New Roman"/>
          <w:sz w:val="24"/>
          <w:szCs w:val="24"/>
        </w:rPr>
        <w:t xml:space="preserve"> hafriyat toprağını faaliyet alanında kullanacağın</w:t>
      </w:r>
      <w:r w:rsidR="003115FF" w:rsidRPr="00F33E90">
        <w:rPr>
          <w:rFonts w:ascii="Times New Roman" w:hAnsi="Times New Roman"/>
          <w:sz w:val="24"/>
          <w:szCs w:val="24"/>
        </w:rPr>
        <w:t>a</w:t>
      </w:r>
      <w:r w:rsidRPr="00F33E90">
        <w:rPr>
          <w:rFonts w:ascii="Times New Roman" w:hAnsi="Times New Roman"/>
          <w:sz w:val="24"/>
          <w:szCs w:val="24"/>
        </w:rPr>
        <w:t xml:space="preserve"> veya hafriyat toprağı sahasına göndereceğine dair yazılı </w:t>
      </w:r>
      <w:r w:rsidR="003115FF" w:rsidRPr="00F33E90">
        <w:rPr>
          <w:rFonts w:ascii="Times New Roman" w:hAnsi="Times New Roman"/>
          <w:sz w:val="24"/>
          <w:szCs w:val="24"/>
        </w:rPr>
        <w:t>taahhüde bulunur.</w:t>
      </w:r>
      <w:r w:rsidR="005D0BF6">
        <w:rPr>
          <w:rFonts w:ascii="Times New Roman" w:hAnsi="Times New Roman"/>
          <w:sz w:val="24"/>
          <w:szCs w:val="24"/>
        </w:rPr>
        <w:t xml:space="preserve"> </w:t>
      </w:r>
      <w:r w:rsidR="0053262A" w:rsidRPr="00F33E90">
        <w:rPr>
          <w:rFonts w:ascii="Times New Roman" w:hAnsi="Times New Roman"/>
          <w:sz w:val="24"/>
          <w:szCs w:val="24"/>
        </w:rPr>
        <w:t>T</w:t>
      </w:r>
      <w:r w:rsidRPr="00F33E90">
        <w:rPr>
          <w:rFonts w:ascii="Times New Roman" w:hAnsi="Times New Roman"/>
          <w:sz w:val="24"/>
          <w:szCs w:val="24"/>
        </w:rPr>
        <w:t>aahhüdün yerine getirilip getirilmediği</w:t>
      </w:r>
      <w:r w:rsidR="0053262A" w:rsidRPr="00F33E90">
        <w:rPr>
          <w:rFonts w:ascii="Times New Roman" w:hAnsi="Times New Roman"/>
          <w:sz w:val="24"/>
          <w:szCs w:val="24"/>
        </w:rPr>
        <w:t xml:space="preserve"> taahhüdün verildiği idarece </w:t>
      </w:r>
      <w:r w:rsidRPr="00F33E90">
        <w:rPr>
          <w:rFonts w:ascii="Times New Roman" w:hAnsi="Times New Roman"/>
          <w:sz w:val="24"/>
          <w:szCs w:val="24"/>
        </w:rPr>
        <w:t>denetle</w:t>
      </w:r>
      <w:r w:rsidR="00BE428E" w:rsidRPr="00F33E90">
        <w:rPr>
          <w:rFonts w:ascii="Times New Roman" w:hAnsi="Times New Roman"/>
          <w:sz w:val="24"/>
          <w:szCs w:val="24"/>
        </w:rPr>
        <w:t>ni</w:t>
      </w:r>
      <w:r w:rsidRPr="00F33E90">
        <w:rPr>
          <w:rFonts w:ascii="Times New Roman" w:hAnsi="Times New Roman"/>
          <w:sz w:val="24"/>
          <w:szCs w:val="24"/>
        </w:rPr>
        <w:t>r.</w:t>
      </w:r>
    </w:p>
    <w:p w:rsidR="00266085" w:rsidRPr="00F33E90" w:rsidRDefault="00266085" w:rsidP="00BF38BB">
      <w:pPr>
        <w:spacing w:after="0" w:line="240" w:lineRule="auto"/>
        <w:ind w:firstLine="709"/>
        <w:jc w:val="both"/>
        <w:rPr>
          <w:rFonts w:ascii="Times New Roman" w:hAnsi="Times New Roman"/>
          <w:sz w:val="24"/>
          <w:szCs w:val="24"/>
        </w:rPr>
      </w:pPr>
      <w:r w:rsidRPr="00F33E90">
        <w:rPr>
          <w:rFonts w:ascii="Times New Roman" w:hAnsi="Times New Roman"/>
          <w:sz w:val="24"/>
          <w:szCs w:val="24"/>
        </w:rPr>
        <w:t>(3) Hafriyat toprağının çıkartılması sırasında doğal drenaj sistemleri korunur ve olabilecek erozyona karşı tedbir</w:t>
      </w:r>
      <w:r w:rsidR="005D0BF6">
        <w:rPr>
          <w:rFonts w:ascii="Times New Roman" w:hAnsi="Times New Roman"/>
          <w:sz w:val="24"/>
          <w:szCs w:val="24"/>
        </w:rPr>
        <w:t xml:space="preserve"> </w:t>
      </w:r>
      <w:r w:rsidRPr="00F33E90">
        <w:rPr>
          <w:rFonts w:ascii="Times New Roman" w:hAnsi="Times New Roman"/>
          <w:sz w:val="24"/>
          <w:szCs w:val="24"/>
        </w:rPr>
        <w:t>alınır. Hafriyat yapan kişi</w:t>
      </w:r>
      <w:r w:rsidR="005D0BF6">
        <w:rPr>
          <w:rFonts w:ascii="Times New Roman" w:hAnsi="Times New Roman"/>
          <w:sz w:val="24"/>
          <w:szCs w:val="24"/>
        </w:rPr>
        <w:t xml:space="preserve"> </w:t>
      </w:r>
      <w:r w:rsidRPr="00F33E90">
        <w:rPr>
          <w:rFonts w:ascii="Times New Roman" w:hAnsi="Times New Roman"/>
          <w:sz w:val="24"/>
          <w:szCs w:val="24"/>
        </w:rPr>
        <w:t>veya kuruluşlar, hafriyat toprağının çıkarılması sırasında</w:t>
      </w:r>
      <w:r w:rsidR="005D0BF6">
        <w:rPr>
          <w:rFonts w:ascii="Times New Roman" w:hAnsi="Times New Roman"/>
          <w:sz w:val="24"/>
          <w:szCs w:val="24"/>
        </w:rPr>
        <w:t xml:space="preserve"> </w:t>
      </w:r>
      <w:r w:rsidRPr="00F33E90">
        <w:rPr>
          <w:rFonts w:ascii="Times New Roman" w:hAnsi="Times New Roman"/>
          <w:sz w:val="24"/>
          <w:szCs w:val="24"/>
        </w:rPr>
        <w:t>ç</w:t>
      </w:r>
      <w:r w:rsidRPr="00F33E90">
        <w:rPr>
          <w:rFonts w:ascii="Times New Roman" w:hAnsi="Times New Roman"/>
          <w:bCs/>
          <w:sz w:val="24"/>
          <w:szCs w:val="24"/>
        </w:rPr>
        <w:t>evre binalar ile doğal drenajı, enerji ve telekomünikasyon ve diğer altyapı sistem ve tesislerini korumakla</w:t>
      </w:r>
      <w:r w:rsidR="005D0BF6">
        <w:rPr>
          <w:rFonts w:ascii="Times New Roman" w:hAnsi="Times New Roman"/>
          <w:bCs/>
          <w:sz w:val="24"/>
          <w:szCs w:val="24"/>
        </w:rPr>
        <w:t xml:space="preserve"> </w:t>
      </w:r>
      <w:r w:rsidRPr="00F33E90">
        <w:rPr>
          <w:rFonts w:ascii="Times New Roman" w:hAnsi="Times New Roman"/>
          <w:bCs/>
          <w:sz w:val="24"/>
          <w:szCs w:val="24"/>
        </w:rPr>
        <w:t>ve olabilecek her türlü hasara karşı tedbir almakla yükümlüdür.</w:t>
      </w:r>
    </w:p>
    <w:p w:rsidR="00266085" w:rsidRPr="00F33E90" w:rsidRDefault="00266085" w:rsidP="00BF38BB">
      <w:pPr>
        <w:pStyle w:val="NormalWeb"/>
        <w:spacing w:before="0" w:beforeAutospacing="0" w:after="0" w:afterAutospacing="0"/>
        <w:ind w:firstLine="708"/>
        <w:jc w:val="both"/>
      </w:pPr>
      <w:r w:rsidRPr="00F33E90">
        <w:t xml:space="preserve">(4) Hafriyat sırasında bitkisel toprak, alt topraktan ayrı olarak toplanır ve derinliğine ve yapısına bağlı olarak yeniden kullanılmak üzere </w:t>
      </w:r>
      <w:r w:rsidR="00CC48BF" w:rsidRPr="00F33E90">
        <w:t>biriktirilir</w:t>
      </w:r>
      <w:r w:rsidRPr="00F33E90">
        <w:t>. Bitkisel toprağın depolanacağı yerin 1/3’tenfazla eğimli olmaması gerekir. Bitkisel toprağın saklanması sürecinde olabilecek kayıplar önlenir ve toprağın kalitesi korunur. Bitkisel toprak uzun süre açıkta bırakılacak ise yüzeyinin çabuk gelişen bitkiler ile örtülmesi temin edilir. Ayrı toplanan bitkisel toprak park, bahçe, yeşil alan, tarım ve benzeri çalışmalarda tekrar kullanılır.</w:t>
      </w:r>
    </w:p>
    <w:p w:rsidR="00266085" w:rsidRPr="00F33E90" w:rsidRDefault="00266085" w:rsidP="00BF38BB">
      <w:pPr>
        <w:pStyle w:val="NormalWeb"/>
        <w:spacing w:before="0" w:beforeAutospacing="0" w:after="0" w:afterAutospacing="0"/>
        <w:ind w:firstLine="375"/>
        <w:jc w:val="both"/>
        <w:rPr>
          <w:b/>
          <w:bCs/>
        </w:rPr>
      </w:pPr>
    </w:p>
    <w:p w:rsidR="006E194B" w:rsidRDefault="006E194B" w:rsidP="00BF38BB">
      <w:pPr>
        <w:pStyle w:val="NormalWeb"/>
        <w:spacing w:before="0" w:beforeAutospacing="0" w:after="0" w:afterAutospacing="0"/>
        <w:ind w:firstLine="708"/>
        <w:jc w:val="both"/>
        <w:rPr>
          <w:b/>
          <w:bCs/>
        </w:rPr>
      </w:pPr>
    </w:p>
    <w:p w:rsidR="00266085" w:rsidRPr="00F33E90" w:rsidRDefault="00541098" w:rsidP="00BF38BB">
      <w:pPr>
        <w:pStyle w:val="NormalWeb"/>
        <w:spacing w:before="0" w:beforeAutospacing="0" w:after="0" w:afterAutospacing="0"/>
        <w:ind w:firstLine="708"/>
        <w:jc w:val="both"/>
        <w:rPr>
          <w:b/>
          <w:bCs/>
        </w:rPr>
      </w:pPr>
      <w:r w:rsidRPr="00F33E90">
        <w:rPr>
          <w:b/>
          <w:bCs/>
        </w:rPr>
        <w:lastRenderedPageBreak/>
        <w:t>İ</w:t>
      </w:r>
      <w:r w:rsidR="00266085" w:rsidRPr="00F33E90">
        <w:rPr>
          <w:b/>
          <w:bCs/>
        </w:rPr>
        <w:t>nşaat ve</w:t>
      </w:r>
      <w:r w:rsidR="00F85F76">
        <w:rPr>
          <w:b/>
          <w:bCs/>
        </w:rPr>
        <w:t xml:space="preserve"> </w:t>
      </w:r>
      <w:r w:rsidR="00266085" w:rsidRPr="00F33E90">
        <w:rPr>
          <w:b/>
          <w:bCs/>
        </w:rPr>
        <w:t>yıkıntı atıklarının toplanması ve taşınması</w:t>
      </w:r>
    </w:p>
    <w:p w:rsidR="0070578A" w:rsidRPr="00F33E90" w:rsidRDefault="00266085" w:rsidP="00317EC5">
      <w:pPr>
        <w:pStyle w:val="NormalWeb"/>
        <w:spacing w:before="0" w:beforeAutospacing="0" w:after="0" w:afterAutospacing="0"/>
        <w:ind w:firstLine="708"/>
        <w:jc w:val="both"/>
      </w:pPr>
      <w:r w:rsidRPr="00F33E90">
        <w:rPr>
          <w:b/>
          <w:bCs/>
        </w:rPr>
        <w:t>MADDE 2</w:t>
      </w:r>
      <w:r w:rsidR="00B8676B" w:rsidRPr="00F33E90">
        <w:rPr>
          <w:b/>
          <w:bCs/>
        </w:rPr>
        <w:t>1</w:t>
      </w:r>
      <w:r w:rsidRPr="00F33E90">
        <w:rPr>
          <w:b/>
          <w:bCs/>
        </w:rPr>
        <w:t xml:space="preserve">- </w:t>
      </w:r>
      <w:r w:rsidRPr="00F33E90">
        <w:rPr>
          <w:bCs/>
        </w:rPr>
        <w:t>(1)</w:t>
      </w:r>
      <w:r w:rsidR="00317EC5" w:rsidRPr="00F33E90">
        <w:t>Atık üreticileri</w:t>
      </w:r>
      <w:r w:rsidR="0070578A" w:rsidRPr="00F33E90">
        <w:t>;</w:t>
      </w:r>
    </w:p>
    <w:p w:rsidR="0070578A" w:rsidRPr="00F33E90" w:rsidRDefault="0070578A" w:rsidP="0070578A">
      <w:pPr>
        <w:pStyle w:val="NormalWeb"/>
        <w:spacing w:before="0" w:beforeAutospacing="0" w:after="0" w:afterAutospacing="0"/>
        <w:ind w:firstLine="708"/>
        <w:jc w:val="both"/>
      </w:pPr>
      <w:r w:rsidRPr="00F33E90">
        <w:t>a) İ</w:t>
      </w:r>
      <w:r w:rsidR="00317EC5" w:rsidRPr="00F33E90">
        <w:t xml:space="preserve">ki tona kadar inşaat ve yıkıntı atığını </w:t>
      </w:r>
      <w:r w:rsidR="0061341B" w:rsidRPr="00F33E90">
        <w:t>İ</w:t>
      </w:r>
      <w:r w:rsidR="00317EC5" w:rsidRPr="00F33E90">
        <w:t xml:space="preserve">lgili </w:t>
      </w:r>
      <w:r w:rsidR="0061341B" w:rsidRPr="00F33E90">
        <w:t>İ</w:t>
      </w:r>
      <w:r w:rsidR="00317EC5" w:rsidRPr="00F33E90">
        <w:t>dareye veya atıkları toplamak ve taşımak amacıyla hafriyat toprağı ile inşaat ve yıkıntı atıkları taşıma belgesi almış firmalara başvurarak</w:t>
      </w:r>
      <w:r w:rsidRPr="00F33E90">
        <w:t>,</w:t>
      </w:r>
    </w:p>
    <w:p w:rsidR="0070578A" w:rsidRPr="00F33E90" w:rsidRDefault="0070578A" w:rsidP="0070578A">
      <w:pPr>
        <w:pStyle w:val="NormalWeb"/>
        <w:spacing w:before="0" w:beforeAutospacing="0" w:after="0" w:afterAutospacing="0"/>
        <w:ind w:firstLine="708"/>
        <w:jc w:val="both"/>
      </w:pPr>
      <w:r w:rsidRPr="00F33E90">
        <w:t xml:space="preserve">b) </w:t>
      </w:r>
      <w:r w:rsidRPr="00F33E90">
        <w:rPr>
          <w:bCs/>
        </w:rPr>
        <w:t>İ</w:t>
      </w:r>
      <w:r w:rsidRPr="00F33E90">
        <w:t>ki tondan fazla inşaat ve yıkıntı atığını, hafriyat toprağı ile inşaat ve yıkıntı atıkları taşıma belgesi almış firmalara başvurarak,</w:t>
      </w:r>
    </w:p>
    <w:p w:rsidR="006A3D2F" w:rsidRPr="00F33E90" w:rsidRDefault="00317EC5" w:rsidP="006A3D2F">
      <w:pPr>
        <w:pStyle w:val="NormalWeb"/>
        <w:spacing w:before="0" w:beforeAutospacing="0" w:after="0" w:afterAutospacing="0"/>
        <w:ind w:firstLine="708"/>
        <w:jc w:val="both"/>
      </w:pPr>
      <w:r w:rsidRPr="00F33E90">
        <w:t>uygun şekilde toplatmak, taşıtmak ve izinli alanlara götürülmesini sağlamakla yükümlüdür.</w:t>
      </w:r>
    </w:p>
    <w:p w:rsidR="00D305FE" w:rsidRPr="00F33E90" w:rsidRDefault="00D305FE" w:rsidP="006A3D2F">
      <w:pPr>
        <w:pStyle w:val="NormalWeb"/>
        <w:spacing w:before="0" w:beforeAutospacing="0" w:after="0" w:afterAutospacing="0"/>
        <w:ind w:firstLine="708"/>
        <w:jc w:val="both"/>
        <w:rPr>
          <w:color w:val="00B0F0"/>
        </w:rPr>
      </w:pPr>
      <w:r w:rsidRPr="00F33E90">
        <w:t>(</w:t>
      </w:r>
      <w:r w:rsidR="006A3D2F" w:rsidRPr="00F33E90">
        <w:t>2</w:t>
      </w:r>
      <w:r w:rsidRPr="00F33E90">
        <w:t>) Cadde, sokak, yol ve yaya kaldırımlarında yapılacak hafriyat, bakım, onarım ve inşaat işlerinde ortaya çıkacak ve tekrar kullanılacak hafriyat toprağı ile inşaat ve yıkıntı atıkları taşınabilir konteynerlerde biriktirilir</w:t>
      </w:r>
      <w:r w:rsidR="006A3D2F" w:rsidRPr="00F33E90">
        <w:t>,</w:t>
      </w:r>
      <w:r w:rsidRPr="00F33E90">
        <w:t xml:space="preserve"> cadde ve sokak kirliliği ile görüntü ve toz kirliliğine sebep olmaması sağlanır.</w:t>
      </w:r>
    </w:p>
    <w:p w:rsidR="00266085" w:rsidRPr="00F33E90" w:rsidRDefault="00266085" w:rsidP="00BF38BB">
      <w:pPr>
        <w:pStyle w:val="NormalWeb"/>
        <w:spacing w:before="0" w:beforeAutospacing="0" w:after="0" w:afterAutospacing="0"/>
        <w:ind w:firstLine="708"/>
        <w:jc w:val="both"/>
        <w:rPr>
          <w:b/>
          <w:bCs/>
        </w:rPr>
      </w:pPr>
      <w:r w:rsidRPr="00F33E90">
        <w:rPr>
          <w:b/>
          <w:bCs/>
        </w:rPr>
        <w:t>Atık bertarafında malî yükümlülük</w:t>
      </w:r>
    </w:p>
    <w:p w:rsidR="00266085" w:rsidRPr="00F33E90" w:rsidRDefault="00266085" w:rsidP="00BF38BB">
      <w:pPr>
        <w:spacing w:after="0" w:line="240" w:lineRule="auto"/>
        <w:ind w:firstLine="708"/>
        <w:jc w:val="both"/>
        <w:rPr>
          <w:rFonts w:ascii="Times New Roman" w:hAnsi="Times New Roman"/>
          <w:sz w:val="24"/>
          <w:szCs w:val="24"/>
        </w:rPr>
      </w:pPr>
      <w:r w:rsidRPr="00F33E90">
        <w:rPr>
          <w:rFonts w:ascii="Times New Roman" w:hAnsi="Times New Roman"/>
          <w:b/>
          <w:bCs/>
          <w:sz w:val="24"/>
          <w:szCs w:val="24"/>
        </w:rPr>
        <w:t>MADDE 2</w:t>
      </w:r>
      <w:r w:rsidR="00B8676B" w:rsidRPr="00F33E90">
        <w:rPr>
          <w:rFonts w:ascii="Times New Roman" w:hAnsi="Times New Roman"/>
          <w:b/>
          <w:bCs/>
          <w:sz w:val="24"/>
          <w:szCs w:val="24"/>
        </w:rPr>
        <w:t>2</w:t>
      </w:r>
      <w:r w:rsidRPr="00F33E90">
        <w:rPr>
          <w:rFonts w:ascii="Times New Roman" w:hAnsi="Times New Roman"/>
          <w:b/>
          <w:bCs/>
          <w:sz w:val="24"/>
          <w:szCs w:val="24"/>
        </w:rPr>
        <w:t>-</w:t>
      </w:r>
      <w:r w:rsidRPr="00F33E90">
        <w:rPr>
          <w:rFonts w:ascii="Times New Roman" w:hAnsi="Times New Roman"/>
          <w:bCs/>
          <w:sz w:val="24"/>
          <w:szCs w:val="24"/>
        </w:rPr>
        <w:t>(1)</w:t>
      </w:r>
      <w:r w:rsidR="006B73F5" w:rsidRPr="00F33E90">
        <w:rPr>
          <w:rFonts w:ascii="Times New Roman" w:hAnsi="Times New Roman"/>
          <w:sz w:val="24"/>
          <w:szCs w:val="24"/>
        </w:rPr>
        <w:t>Atık</w:t>
      </w:r>
      <w:r w:rsidRPr="00F33E90">
        <w:rPr>
          <w:rFonts w:ascii="Times New Roman" w:hAnsi="Times New Roman"/>
          <w:sz w:val="24"/>
          <w:szCs w:val="24"/>
        </w:rPr>
        <w:t xml:space="preserve"> üreticileri, atıkların yerinde ayrıştırılması, toplanması, taşınması ve bertaraftı ile ilgili harcamaları karşılamakla yükümlüdür. </w:t>
      </w:r>
    </w:p>
    <w:p w:rsidR="00266085" w:rsidRPr="00F33E90" w:rsidRDefault="00266085" w:rsidP="00BF38BB">
      <w:pPr>
        <w:spacing w:after="0" w:line="240" w:lineRule="auto"/>
        <w:ind w:firstLine="708"/>
        <w:jc w:val="both"/>
        <w:rPr>
          <w:rFonts w:ascii="Times New Roman" w:hAnsi="Times New Roman"/>
          <w:sz w:val="24"/>
          <w:szCs w:val="24"/>
        </w:rPr>
      </w:pPr>
      <w:r w:rsidRPr="00F33E90">
        <w:rPr>
          <w:rFonts w:ascii="Times New Roman" w:hAnsi="Times New Roman"/>
          <w:sz w:val="24"/>
          <w:szCs w:val="24"/>
        </w:rPr>
        <w:t>(2) Harcamaların karşılanmadığı gerekçesi ile</w:t>
      </w:r>
      <w:r w:rsidR="005D0BF6">
        <w:rPr>
          <w:rFonts w:ascii="Times New Roman" w:hAnsi="Times New Roman"/>
          <w:sz w:val="24"/>
          <w:szCs w:val="24"/>
        </w:rPr>
        <w:t xml:space="preserve"> </w:t>
      </w:r>
      <w:r w:rsidRPr="00F33E90">
        <w:rPr>
          <w:rFonts w:ascii="Times New Roman" w:hAnsi="Times New Roman"/>
          <w:sz w:val="24"/>
          <w:szCs w:val="24"/>
        </w:rPr>
        <w:t>atıkların bertarafından vazgeçilemez. Atık bertaraf ücretinin ödenmemesi durumunda, atı</w:t>
      </w:r>
      <w:r w:rsidR="00CA57F7" w:rsidRPr="00F33E90">
        <w:rPr>
          <w:rFonts w:ascii="Times New Roman" w:hAnsi="Times New Roman"/>
          <w:sz w:val="24"/>
          <w:szCs w:val="24"/>
        </w:rPr>
        <w:t>k</w:t>
      </w:r>
      <w:r w:rsidR="0061341B" w:rsidRPr="00F33E90">
        <w:rPr>
          <w:rFonts w:ascii="Times New Roman" w:hAnsi="Times New Roman"/>
          <w:sz w:val="24"/>
          <w:szCs w:val="24"/>
        </w:rPr>
        <w:t xml:space="preserve"> </w:t>
      </w:r>
      <w:r w:rsidR="00D53A38">
        <w:rPr>
          <w:rFonts w:ascii="Times New Roman" w:hAnsi="Times New Roman"/>
          <w:sz w:val="24"/>
          <w:szCs w:val="24"/>
        </w:rPr>
        <w:t>i</w:t>
      </w:r>
      <w:r w:rsidRPr="00F33E90">
        <w:rPr>
          <w:rFonts w:ascii="Times New Roman" w:hAnsi="Times New Roman"/>
          <w:sz w:val="24"/>
          <w:szCs w:val="24"/>
        </w:rPr>
        <w:t xml:space="preserve">lgili </w:t>
      </w:r>
      <w:r w:rsidR="00D53A38">
        <w:rPr>
          <w:rFonts w:ascii="Times New Roman" w:hAnsi="Times New Roman"/>
          <w:sz w:val="24"/>
          <w:szCs w:val="24"/>
        </w:rPr>
        <w:t>i</w:t>
      </w:r>
      <w:r w:rsidRPr="00F33E90">
        <w:rPr>
          <w:rFonts w:ascii="Times New Roman" w:hAnsi="Times New Roman"/>
          <w:sz w:val="24"/>
          <w:szCs w:val="24"/>
        </w:rPr>
        <w:t>dare</w:t>
      </w:r>
      <w:r w:rsidR="00CA57F7" w:rsidRPr="00F33E90">
        <w:rPr>
          <w:rFonts w:ascii="Times New Roman" w:hAnsi="Times New Roman"/>
          <w:sz w:val="24"/>
          <w:szCs w:val="24"/>
        </w:rPr>
        <w:t>ce bertaraf edilir ve bertaraf</w:t>
      </w:r>
      <w:r w:rsidRPr="00F33E90">
        <w:rPr>
          <w:rFonts w:ascii="Times New Roman" w:hAnsi="Times New Roman"/>
          <w:sz w:val="24"/>
          <w:szCs w:val="24"/>
        </w:rPr>
        <w:t xml:space="preserve"> bedel</w:t>
      </w:r>
      <w:r w:rsidR="00CA57F7" w:rsidRPr="00F33E90">
        <w:rPr>
          <w:rFonts w:ascii="Times New Roman" w:hAnsi="Times New Roman"/>
          <w:sz w:val="24"/>
          <w:szCs w:val="24"/>
        </w:rPr>
        <w:t>i</w:t>
      </w:r>
      <w:r w:rsidRPr="00F33E90">
        <w:rPr>
          <w:rFonts w:ascii="Times New Roman" w:hAnsi="Times New Roman"/>
          <w:sz w:val="24"/>
          <w:szCs w:val="24"/>
        </w:rPr>
        <w:t>, 6183 sayılı Amme Alacaklarının Tahsil Usulü Hakkında Kanun hükümlerine göre atık üreticilerinden tahsil edilir.</w:t>
      </w:r>
    </w:p>
    <w:p w:rsidR="00266085" w:rsidRPr="00F33E90" w:rsidRDefault="00266085" w:rsidP="00BF38BB">
      <w:pPr>
        <w:pStyle w:val="NormalWeb"/>
        <w:spacing w:before="0" w:beforeAutospacing="0" w:after="0" w:afterAutospacing="0"/>
        <w:ind w:firstLine="375"/>
        <w:jc w:val="center"/>
        <w:rPr>
          <w:b/>
        </w:rPr>
      </w:pPr>
      <w:r w:rsidRPr="00F33E90">
        <w:rPr>
          <w:b/>
        </w:rPr>
        <w:t>BEŞİNCİ BÖLÜM</w:t>
      </w:r>
    </w:p>
    <w:p w:rsidR="006E194B" w:rsidRDefault="006653C5" w:rsidP="006653C5">
      <w:pPr>
        <w:pStyle w:val="NormalWeb"/>
        <w:spacing w:before="0" w:beforeAutospacing="0" w:after="0" w:afterAutospacing="0"/>
        <w:jc w:val="center"/>
        <w:rPr>
          <w:b/>
          <w:bCs/>
        </w:rPr>
      </w:pPr>
      <w:r w:rsidRPr="00F33E90">
        <w:rPr>
          <w:b/>
          <w:bCs/>
        </w:rPr>
        <w:t>Hafriyat Toprağı</w:t>
      </w:r>
      <w:r w:rsidR="00A90710" w:rsidRPr="00F33E90">
        <w:rPr>
          <w:b/>
          <w:bCs/>
        </w:rPr>
        <w:t xml:space="preserve"> ile</w:t>
      </w:r>
      <w:r w:rsidRPr="00F33E90">
        <w:rPr>
          <w:b/>
          <w:bCs/>
        </w:rPr>
        <w:t xml:space="preserve"> İnşaat ve Yıkıntı Atıklarının </w:t>
      </w:r>
    </w:p>
    <w:p w:rsidR="00266085" w:rsidRPr="00F33E90" w:rsidRDefault="006653C5" w:rsidP="006653C5">
      <w:pPr>
        <w:pStyle w:val="NormalWeb"/>
        <w:spacing w:before="0" w:beforeAutospacing="0" w:after="0" w:afterAutospacing="0"/>
        <w:jc w:val="center"/>
        <w:rPr>
          <w:b/>
          <w:bCs/>
        </w:rPr>
      </w:pPr>
      <w:r w:rsidRPr="00F33E90">
        <w:rPr>
          <w:b/>
          <w:bCs/>
        </w:rPr>
        <w:t xml:space="preserve">Taşınmasına İlişkin </w:t>
      </w:r>
      <w:r w:rsidR="007E6ECD" w:rsidRPr="00F33E90">
        <w:rPr>
          <w:b/>
          <w:bCs/>
        </w:rPr>
        <w:t xml:space="preserve">Usul </w:t>
      </w:r>
      <w:r w:rsidR="00A90710" w:rsidRPr="00F33E90">
        <w:rPr>
          <w:b/>
          <w:bCs/>
        </w:rPr>
        <w:t xml:space="preserve">ve </w:t>
      </w:r>
      <w:r w:rsidRPr="00F33E90">
        <w:rPr>
          <w:b/>
          <w:bCs/>
        </w:rPr>
        <w:t>Esaslar</w:t>
      </w:r>
    </w:p>
    <w:p w:rsidR="00266085" w:rsidRPr="00F33E90" w:rsidRDefault="007C4DC5" w:rsidP="00BF38BB">
      <w:pPr>
        <w:pStyle w:val="NormalWeb"/>
        <w:spacing w:before="0" w:beforeAutospacing="0" w:after="0" w:afterAutospacing="0"/>
        <w:ind w:firstLine="709"/>
        <w:jc w:val="both"/>
        <w:rPr>
          <w:b/>
          <w:bCs/>
        </w:rPr>
      </w:pPr>
      <w:r w:rsidRPr="00F33E90">
        <w:rPr>
          <w:b/>
          <w:bCs/>
        </w:rPr>
        <w:t>Hafriyat toprağı</w:t>
      </w:r>
      <w:r w:rsidR="007E6ECD" w:rsidRPr="00F33E90">
        <w:rPr>
          <w:b/>
          <w:bCs/>
        </w:rPr>
        <w:t xml:space="preserve"> ile</w:t>
      </w:r>
      <w:r w:rsidRPr="00F33E90">
        <w:rPr>
          <w:b/>
          <w:bCs/>
        </w:rPr>
        <w:t xml:space="preserve"> inşaat ve yıkıntı atıklarını taşımak için izin alınması</w:t>
      </w:r>
    </w:p>
    <w:p w:rsidR="00266085" w:rsidRPr="00F33E90" w:rsidRDefault="00266085" w:rsidP="00BF38BB">
      <w:pPr>
        <w:pStyle w:val="NormalWeb"/>
        <w:spacing w:before="0" w:beforeAutospacing="0" w:after="0" w:afterAutospacing="0"/>
        <w:ind w:firstLine="708"/>
        <w:jc w:val="both"/>
        <w:rPr>
          <w:strike/>
        </w:rPr>
      </w:pPr>
      <w:r w:rsidRPr="00F33E90">
        <w:rPr>
          <w:b/>
          <w:bCs/>
        </w:rPr>
        <w:t>MADDE 2</w:t>
      </w:r>
      <w:r w:rsidR="00B8676B" w:rsidRPr="00F33E90">
        <w:rPr>
          <w:b/>
          <w:bCs/>
        </w:rPr>
        <w:t>3</w:t>
      </w:r>
      <w:r w:rsidRPr="00F33E90">
        <w:rPr>
          <w:b/>
          <w:bCs/>
        </w:rPr>
        <w:t>-</w:t>
      </w:r>
      <w:r w:rsidRPr="00F33E90">
        <w:rPr>
          <w:bCs/>
        </w:rPr>
        <w:t>(1)</w:t>
      </w:r>
      <w:r w:rsidRPr="00F33E90">
        <w:t xml:space="preserve">Hafriyat toprağı </w:t>
      </w:r>
      <w:r w:rsidR="005841DC" w:rsidRPr="00F33E90">
        <w:t>ile inşaat ve yıkıntı atıkları</w:t>
      </w:r>
      <w:r w:rsidRPr="00F33E90">
        <w:t xml:space="preserve"> taşımak isteyen gerçek veya tüzel kişiler</w:t>
      </w:r>
      <w:r w:rsidR="00A90710" w:rsidRPr="00F33E90">
        <w:t>,</w:t>
      </w:r>
      <w:r w:rsidR="005D0BF6">
        <w:t xml:space="preserve"> </w:t>
      </w:r>
      <w:r w:rsidR="00A169D4" w:rsidRPr="00F33E90">
        <w:t xml:space="preserve">İlgili İdareye </w:t>
      </w:r>
      <w:r w:rsidRPr="00F33E90">
        <w:t xml:space="preserve">başvurarak </w:t>
      </w:r>
      <w:r w:rsidR="00A90710" w:rsidRPr="00F33E90">
        <w:t>h</w:t>
      </w:r>
      <w:r w:rsidRPr="00F33E90">
        <w:t xml:space="preserve">afriyat </w:t>
      </w:r>
      <w:r w:rsidR="00A90710" w:rsidRPr="00F33E90">
        <w:t>t</w:t>
      </w:r>
      <w:r w:rsidRPr="00F33E90">
        <w:t>oprağı</w:t>
      </w:r>
      <w:r w:rsidR="00A90710" w:rsidRPr="00F33E90">
        <w:t xml:space="preserve"> ile</w:t>
      </w:r>
      <w:r w:rsidR="005D0BF6">
        <w:t xml:space="preserve"> </w:t>
      </w:r>
      <w:r w:rsidR="00A90710" w:rsidRPr="00F33E90">
        <w:t>i</w:t>
      </w:r>
      <w:r w:rsidRPr="00F33E90">
        <w:t xml:space="preserve">nşaat ve </w:t>
      </w:r>
      <w:r w:rsidR="00A90710" w:rsidRPr="00F33E90">
        <w:t>y</w:t>
      </w:r>
      <w:r w:rsidRPr="00F33E90">
        <w:t xml:space="preserve">ıkıntı </w:t>
      </w:r>
      <w:r w:rsidR="00A90710" w:rsidRPr="00F33E90">
        <w:t>a</w:t>
      </w:r>
      <w:r w:rsidR="005841DC" w:rsidRPr="00F33E90">
        <w:t>tıkları</w:t>
      </w:r>
      <w:r w:rsidR="005D0BF6">
        <w:t xml:space="preserve"> </w:t>
      </w:r>
      <w:r w:rsidR="00A90710" w:rsidRPr="00F33E90">
        <w:t>t</w:t>
      </w:r>
      <w:r w:rsidRPr="00F33E90">
        <w:t xml:space="preserve">aşıma </w:t>
      </w:r>
      <w:r w:rsidR="00A90710" w:rsidRPr="00F33E90">
        <w:t>b</w:t>
      </w:r>
      <w:r w:rsidRPr="00F33E90">
        <w:t xml:space="preserve">elgesi almakla yükümlüdür. </w:t>
      </w:r>
    </w:p>
    <w:p w:rsidR="00266085" w:rsidRPr="00F33E90" w:rsidRDefault="00E254CD" w:rsidP="00BF38BB">
      <w:pPr>
        <w:pStyle w:val="NormalWeb"/>
        <w:spacing w:before="0" w:beforeAutospacing="0" w:after="0" w:afterAutospacing="0"/>
        <w:ind w:firstLine="708"/>
        <w:jc w:val="both"/>
      </w:pPr>
      <w:r w:rsidRPr="00F33E90">
        <w:t>(2) Hafri</w:t>
      </w:r>
      <w:r w:rsidR="00A84BE2" w:rsidRPr="00F33E90">
        <w:t xml:space="preserve">yat </w:t>
      </w:r>
      <w:r w:rsidR="00A90710" w:rsidRPr="00F33E90">
        <w:t>t</w:t>
      </w:r>
      <w:r w:rsidR="00A84BE2" w:rsidRPr="00F33E90">
        <w:t>oprağı ile</w:t>
      </w:r>
      <w:r w:rsidR="005D0BF6">
        <w:t xml:space="preserve"> </w:t>
      </w:r>
      <w:r w:rsidR="00A90710" w:rsidRPr="00F33E90">
        <w:t>i</w:t>
      </w:r>
      <w:r w:rsidRPr="00F33E90">
        <w:t xml:space="preserve">nşaat ve </w:t>
      </w:r>
      <w:r w:rsidR="00A90710" w:rsidRPr="00F33E90">
        <w:t>y</w:t>
      </w:r>
      <w:r w:rsidRPr="00F33E90">
        <w:t xml:space="preserve">ıkıntı </w:t>
      </w:r>
      <w:r w:rsidR="00A90710" w:rsidRPr="00F33E90">
        <w:t>a</w:t>
      </w:r>
      <w:r w:rsidR="005841DC" w:rsidRPr="00F33E90">
        <w:t>tıkları</w:t>
      </w:r>
      <w:r w:rsidR="005D0BF6">
        <w:t xml:space="preserve"> </w:t>
      </w:r>
      <w:r w:rsidR="00A90710" w:rsidRPr="00F33E90">
        <w:t>t</w:t>
      </w:r>
      <w:r w:rsidRPr="00F33E90">
        <w:t xml:space="preserve">aşıma </w:t>
      </w:r>
      <w:r w:rsidR="00A90710" w:rsidRPr="00F33E90">
        <w:t>b</w:t>
      </w:r>
      <w:r w:rsidRPr="00F33E90">
        <w:t>elgesi başvurularında isten</w:t>
      </w:r>
      <w:r w:rsidR="008B2D29" w:rsidRPr="00F33E90">
        <w:t>il</w:t>
      </w:r>
      <w:r w:rsidRPr="00F33E90">
        <w:t xml:space="preserve">ecek bilgi ve belgeler </w:t>
      </w:r>
      <w:r w:rsidR="0061341B" w:rsidRPr="00F33E90">
        <w:t>İlgili İdare</w:t>
      </w:r>
      <w:r w:rsidR="005D0BF6">
        <w:t xml:space="preserve"> </w:t>
      </w:r>
      <w:r w:rsidRPr="00F33E90">
        <w:t>tarafından belirlenir. Hafriyat toprağı</w:t>
      </w:r>
      <w:r w:rsidR="008B682B" w:rsidRPr="00F33E90">
        <w:t xml:space="preserve"> ile</w:t>
      </w:r>
      <w:r w:rsidR="005841DC" w:rsidRPr="00F33E90">
        <w:t xml:space="preserve"> inşaat ve yıkıntı atıklarını</w:t>
      </w:r>
      <w:r w:rsidRPr="00F33E90">
        <w:t xml:space="preserve"> taşıyan araçların damperinin veya tamamının sarı renkli olması</w:t>
      </w:r>
      <w:r w:rsidR="00A90710" w:rsidRPr="00F33E90">
        <w:t>,</w:t>
      </w:r>
      <w:r w:rsidRPr="00F33E90">
        <w:t xml:space="preserve"> araçların üzerine </w:t>
      </w:r>
      <w:r w:rsidR="0026343D">
        <w:t xml:space="preserve">dikey yüksekliği en az </w:t>
      </w:r>
      <w:r w:rsidRPr="00F33E90">
        <w:t>20 cm büyüklüğünde ve büyük harfler</w:t>
      </w:r>
      <w:r w:rsidR="00A90710" w:rsidRPr="00F33E90">
        <w:t>le</w:t>
      </w:r>
      <w:r w:rsidRPr="00F33E90">
        <w:t xml:space="preserve"> “Hafriyat </w:t>
      </w:r>
      <w:r w:rsidR="00A90710" w:rsidRPr="00F33E90">
        <w:t>t</w:t>
      </w:r>
      <w:r w:rsidRPr="00F33E90">
        <w:t>oprağı</w:t>
      </w:r>
      <w:r w:rsidR="005841DC" w:rsidRPr="00F33E90">
        <w:t xml:space="preserve"> ile</w:t>
      </w:r>
      <w:r w:rsidR="005D0BF6">
        <w:t xml:space="preserve"> </w:t>
      </w:r>
      <w:r w:rsidR="00A90710" w:rsidRPr="00F33E90">
        <w:t>i</w:t>
      </w:r>
      <w:r w:rsidRPr="00F33E90">
        <w:t xml:space="preserve">nşaat ve </w:t>
      </w:r>
      <w:r w:rsidR="00A90710" w:rsidRPr="00F33E90">
        <w:t>y</w:t>
      </w:r>
      <w:r w:rsidRPr="00F33E90">
        <w:t xml:space="preserve">ıkıntı </w:t>
      </w:r>
      <w:r w:rsidR="00A90710" w:rsidRPr="00F33E90">
        <w:t>a</w:t>
      </w:r>
      <w:r w:rsidR="005841DC" w:rsidRPr="00F33E90">
        <w:t>tıkları</w:t>
      </w:r>
      <w:r w:rsidR="005D0BF6">
        <w:t xml:space="preserve"> </w:t>
      </w:r>
      <w:r w:rsidR="00A90710" w:rsidRPr="00F33E90">
        <w:t>t</w:t>
      </w:r>
      <w:r w:rsidRPr="00F33E90">
        <w:t xml:space="preserve">aşıma </w:t>
      </w:r>
      <w:r w:rsidR="00A90710" w:rsidRPr="00F33E90">
        <w:t>a</w:t>
      </w:r>
      <w:r w:rsidRPr="00F33E90">
        <w:t xml:space="preserve">racı” ibaresinin ve </w:t>
      </w:r>
      <w:r w:rsidR="00A84BE2" w:rsidRPr="00F33E90">
        <w:t>araç p</w:t>
      </w:r>
      <w:r w:rsidRPr="00F33E90">
        <w:t>laka</w:t>
      </w:r>
      <w:r w:rsidR="00A84BE2" w:rsidRPr="00F33E90">
        <w:t>sı ile ç</w:t>
      </w:r>
      <w:r w:rsidRPr="00F33E90">
        <w:t>ek</w:t>
      </w:r>
      <w:r w:rsidR="00A84BE2" w:rsidRPr="00F33E90">
        <w:t>ici-</w:t>
      </w:r>
      <w:r w:rsidRPr="00F33E90">
        <w:t>dorse plakası</w:t>
      </w:r>
      <w:r w:rsidR="008B682B" w:rsidRPr="00F33E90">
        <w:t>nın</w:t>
      </w:r>
      <w:r w:rsidRPr="00F33E90">
        <w:t xml:space="preserve"> yazıl</w:t>
      </w:r>
      <w:r w:rsidR="00A90710" w:rsidRPr="00F33E90">
        <w:t xml:space="preserve">ması </w:t>
      </w:r>
      <w:r w:rsidR="006B73F5" w:rsidRPr="00F33E90">
        <w:t>zorunludur</w:t>
      </w:r>
      <w:r w:rsidRPr="00F33E90">
        <w:t>.</w:t>
      </w:r>
    </w:p>
    <w:p w:rsidR="00266085" w:rsidRPr="00F33E90" w:rsidRDefault="0050149F" w:rsidP="00BF38BB">
      <w:pPr>
        <w:pStyle w:val="NormalWeb"/>
        <w:spacing w:before="0" w:beforeAutospacing="0" w:after="0" w:afterAutospacing="0"/>
        <w:ind w:firstLine="708"/>
        <w:jc w:val="both"/>
      </w:pPr>
      <w:r w:rsidRPr="00F33E90">
        <w:t xml:space="preserve">(3) Hafriyat </w:t>
      </w:r>
      <w:r w:rsidR="00422053" w:rsidRPr="00F33E90">
        <w:t>t</w:t>
      </w:r>
      <w:r w:rsidRPr="00F33E90">
        <w:t>oprağı ile</w:t>
      </w:r>
      <w:r w:rsidR="005D0BF6">
        <w:t xml:space="preserve"> </w:t>
      </w:r>
      <w:r w:rsidR="00422053" w:rsidRPr="00F33E90">
        <w:t>i</w:t>
      </w:r>
      <w:r w:rsidR="00206B73" w:rsidRPr="00F33E90">
        <w:t xml:space="preserve">nşaat ve </w:t>
      </w:r>
      <w:r w:rsidR="00422053" w:rsidRPr="00F33E90">
        <w:t>y</w:t>
      </w:r>
      <w:r w:rsidR="00206B73" w:rsidRPr="00F33E90">
        <w:t xml:space="preserve">ıkıntı </w:t>
      </w:r>
      <w:r w:rsidR="00422053" w:rsidRPr="00F33E90">
        <w:t>a</w:t>
      </w:r>
      <w:r w:rsidR="005841DC" w:rsidRPr="00F33E90">
        <w:t>tıkları</w:t>
      </w:r>
      <w:r w:rsidR="005D0BF6">
        <w:t xml:space="preserve"> </w:t>
      </w:r>
      <w:r w:rsidR="00422053" w:rsidRPr="00F33E90">
        <w:t>t</w:t>
      </w:r>
      <w:r w:rsidR="00206B73" w:rsidRPr="00F33E90">
        <w:t xml:space="preserve">aşıma </w:t>
      </w:r>
      <w:r w:rsidR="00422053" w:rsidRPr="00F33E90">
        <w:t>b</w:t>
      </w:r>
      <w:r w:rsidR="00206B73" w:rsidRPr="00F33E90">
        <w:t>elgesinin geçerlilik süresi iki yıl</w:t>
      </w:r>
      <w:r w:rsidR="006B73F5" w:rsidRPr="00F33E90">
        <w:t>dır. B</w:t>
      </w:r>
      <w:r w:rsidR="00206B73" w:rsidRPr="00F33E90">
        <w:t>elgeler iki yılın sonunda y</w:t>
      </w:r>
      <w:r w:rsidRPr="00F33E90">
        <w:t xml:space="preserve">enilenir. </w:t>
      </w:r>
      <w:r w:rsidR="00422053" w:rsidRPr="00F33E90">
        <w:t xml:space="preserve">Bu belge başkasına </w:t>
      </w:r>
      <w:r w:rsidR="00206B73" w:rsidRPr="00F33E90">
        <w:t>devredilemez. Yapılan denetimlerde Yönetmelikte öngörülen şartlara uygun olmayan araçları kullananları</w:t>
      </w:r>
      <w:r w:rsidR="006B73F5" w:rsidRPr="00F33E90">
        <w:t>n belgesi belgeyi veren idare</w:t>
      </w:r>
      <w:r w:rsidR="00206B73" w:rsidRPr="00F33E90">
        <w:t xml:space="preserve">ce iptal edilir ve en az bir yıl süre ile yeni </w:t>
      </w:r>
      <w:r w:rsidRPr="00F33E90">
        <w:t>belge</w:t>
      </w:r>
      <w:r w:rsidR="00206B73" w:rsidRPr="00F33E90">
        <w:t xml:space="preserve"> verilmez.</w:t>
      </w:r>
    </w:p>
    <w:p w:rsidR="00266085" w:rsidRPr="00F33E90" w:rsidRDefault="00447BA5" w:rsidP="00BF38BB">
      <w:pPr>
        <w:pStyle w:val="NormalWeb"/>
        <w:spacing w:before="0" w:beforeAutospacing="0" w:after="0" w:afterAutospacing="0"/>
        <w:ind w:firstLine="708"/>
        <w:jc w:val="both"/>
      </w:pPr>
      <w:r w:rsidRPr="00F33E90">
        <w:t>(4)</w:t>
      </w:r>
      <w:r w:rsidR="00A71AC5" w:rsidRPr="00F33E90">
        <w:t xml:space="preserve">Hafriyat </w:t>
      </w:r>
      <w:r w:rsidR="005841DC" w:rsidRPr="00F33E90">
        <w:t>t</w:t>
      </w:r>
      <w:r w:rsidR="00A71AC5" w:rsidRPr="00F33E90">
        <w:t>oprağı</w:t>
      </w:r>
      <w:r w:rsidR="005841DC" w:rsidRPr="00F33E90">
        <w:t xml:space="preserve"> ile</w:t>
      </w:r>
      <w:r w:rsidR="005D0BF6">
        <w:t xml:space="preserve"> </w:t>
      </w:r>
      <w:r w:rsidR="005841DC" w:rsidRPr="00F33E90">
        <w:t>i</w:t>
      </w:r>
      <w:r w:rsidR="00A71AC5" w:rsidRPr="00F33E90">
        <w:t>nşaat</w:t>
      </w:r>
      <w:r w:rsidRPr="00F33E90">
        <w:t xml:space="preserve"> ve </w:t>
      </w:r>
      <w:r w:rsidR="005841DC" w:rsidRPr="00F33E90">
        <w:t>y</w:t>
      </w:r>
      <w:r w:rsidR="00A71AC5" w:rsidRPr="00F33E90">
        <w:t xml:space="preserve">ıkıntı </w:t>
      </w:r>
      <w:r w:rsidR="005841DC" w:rsidRPr="00F33E90">
        <w:t>a</w:t>
      </w:r>
      <w:r w:rsidR="00A71AC5" w:rsidRPr="00F33E90">
        <w:t xml:space="preserve">tıkları </w:t>
      </w:r>
      <w:r w:rsidR="005841DC" w:rsidRPr="00F33E90">
        <w:t>t</w:t>
      </w:r>
      <w:r w:rsidR="00A71AC5" w:rsidRPr="00F33E90">
        <w:t xml:space="preserve">aşıma </w:t>
      </w:r>
      <w:r w:rsidR="00E77839" w:rsidRPr="00F33E90">
        <w:t>b</w:t>
      </w:r>
      <w:r w:rsidR="00A71AC5" w:rsidRPr="00F33E90">
        <w:t>elgesi, belgenin verildiği il sınırları içinde geçerli</w:t>
      </w:r>
      <w:r w:rsidR="00E77839" w:rsidRPr="00F33E90">
        <w:t>dir. F</w:t>
      </w:r>
      <w:r w:rsidR="00A71AC5" w:rsidRPr="00F33E90">
        <w:t xml:space="preserve">arklı bir il sınırında çalışılmak istenildiğinde, </w:t>
      </w:r>
      <w:r w:rsidR="00B56CF1" w:rsidRPr="00F33E90">
        <w:t xml:space="preserve">çalışılmak istenilen ilde </w:t>
      </w:r>
      <w:r w:rsidR="00A71AC5" w:rsidRPr="00F33E90">
        <w:t xml:space="preserve">yeni </w:t>
      </w:r>
      <w:r w:rsidR="00E20C5B" w:rsidRPr="00F33E90">
        <w:t>belge</w:t>
      </w:r>
      <w:r w:rsidR="00A71AC5" w:rsidRPr="00F33E90">
        <w:t xml:space="preserve"> alınması gerekir.</w:t>
      </w:r>
      <w:r w:rsidR="005D0BF6">
        <w:t xml:space="preserve"> </w:t>
      </w:r>
      <w:r w:rsidR="00266085" w:rsidRPr="00F33E90">
        <w:t>Ancak, birden fazla il sınırı içerisinde yürütülen projeler bu kapsamda</w:t>
      </w:r>
      <w:r w:rsidR="005D0BF6">
        <w:t xml:space="preserve"> </w:t>
      </w:r>
      <w:r w:rsidR="00266085" w:rsidRPr="00F33E90">
        <w:t>değerlendirilmez.</w:t>
      </w:r>
    </w:p>
    <w:p w:rsidR="00266085" w:rsidRPr="00F33E90" w:rsidRDefault="008B15B7" w:rsidP="00E948A2">
      <w:pPr>
        <w:spacing w:after="0" w:line="240" w:lineRule="auto"/>
        <w:ind w:firstLine="708"/>
        <w:jc w:val="both"/>
        <w:rPr>
          <w:rFonts w:ascii="Times New Roman" w:hAnsi="Times New Roman"/>
          <w:b/>
          <w:bCs/>
          <w:sz w:val="24"/>
          <w:szCs w:val="24"/>
          <w:lang w:eastAsia="tr-TR"/>
        </w:rPr>
      </w:pPr>
      <w:r w:rsidRPr="00F33E90">
        <w:rPr>
          <w:rFonts w:ascii="Times New Roman" w:hAnsi="Times New Roman"/>
          <w:b/>
          <w:bCs/>
          <w:sz w:val="24"/>
          <w:szCs w:val="24"/>
          <w:lang w:eastAsia="tr-TR"/>
        </w:rPr>
        <w:t>Hafriyat toprağı</w:t>
      </w:r>
      <w:r w:rsidR="00835535" w:rsidRPr="00F33E90">
        <w:rPr>
          <w:rFonts w:ascii="Times New Roman" w:hAnsi="Times New Roman"/>
          <w:b/>
          <w:bCs/>
          <w:sz w:val="24"/>
          <w:szCs w:val="24"/>
          <w:lang w:eastAsia="tr-TR"/>
        </w:rPr>
        <w:t xml:space="preserve"> ile</w:t>
      </w:r>
      <w:r w:rsidRPr="00F33E90">
        <w:rPr>
          <w:rFonts w:ascii="Times New Roman" w:hAnsi="Times New Roman"/>
          <w:b/>
          <w:bCs/>
          <w:sz w:val="24"/>
          <w:szCs w:val="24"/>
          <w:lang w:eastAsia="tr-TR"/>
        </w:rPr>
        <w:t xml:space="preserve"> inşaat ve yıkıntı atıklarının taşınmasında alınacak tedbirler</w:t>
      </w:r>
    </w:p>
    <w:p w:rsidR="00266085" w:rsidRPr="00F33E90" w:rsidRDefault="00266085" w:rsidP="00E948A2">
      <w:pPr>
        <w:spacing w:after="0" w:line="240" w:lineRule="auto"/>
        <w:ind w:firstLine="708"/>
        <w:jc w:val="both"/>
        <w:rPr>
          <w:rFonts w:ascii="Times New Roman" w:hAnsi="Times New Roman"/>
          <w:sz w:val="24"/>
          <w:szCs w:val="24"/>
          <w:lang w:eastAsia="tr-TR"/>
        </w:rPr>
      </w:pPr>
      <w:r w:rsidRPr="00F33E90">
        <w:rPr>
          <w:rFonts w:ascii="Times New Roman" w:hAnsi="Times New Roman"/>
          <w:b/>
          <w:bCs/>
          <w:sz w:val="24"/>
          <w:szCs w:val="24"/>
          <w:lang w:eastAsia="tr-TR"/>
        </w:rPr>
        <w:t>MADDE 2</w:t>
      </w:r>
      <w:r w:rsidR="00B8676B" w:rsidRPr="00F33E90">
        <w:rPr>
          <w:rFonts w:ascii="Times New Roman" w:hAnsi="Times New Roman"/>
          <w:b/>
          <w:bCs/>
          <w:sz w:val="24"/>
          <w:szCs w:val="24"/>
          <w:lang w:eastAsia="tr-TR"/>
        </w:rPr>
        <w:t>4</w:t>
      </w:r>
      <w:r w:rsidRPr="00F33E90">
        <w:rPr>
          <w:rFonts w:ascii="Times New Roman" w:hAnsi="Times New Roman"/>
          <w:b/>
          <w:bCs/>
          <w:sz w:val="24"/>
          <w:szCs w:val="24"/>
          <w:lang w:eastAsia="tr-TR"/>
        </w:rPr>
        <w:t>-</w:t>
      </w:r>
      <w:r w:rsidRPr="00F33E90">
        <w:rPr>
          <w:rFonts w:ascii="Times New Roman" w:hAnsi="Times New Roman"/>
          <w:bCs/>
          <w:sz w:val="24"/>
          <w:szCs w:val="24"/>
          <w:lang w:eastAsia="tr-TR"/>
        </w:rPr>
        <w:t>(1)</w:t>
      </w:r>
      <w:r w:rsidRPr="00F33E90">
        <w:rPr>
          <w:rFonts w:ascii="Times New Roman" w:hAnsi="Times New Roman"/>
          <w:sz w:val="24"/>
          <w:szCs w:val="24"/>
          <w:lang w:eastAsia="tr-TR"/>
        </w:rPr>
        <w:t>Hafriyat toprağı ile inşaat ve yıkıntı atıklarını</w:t>
      </w:r>
      <w:r w:rsidR="00E22E55" w:rsidRPr="00F33E90">
        <w:rPr>
          <w:rFonts w:ascii="Times New Roman" w:hAnsi="Times New Roman"/>
          <w:sz w:val="24"/>
          <w:szCs w:val="24"/>
          <w:lang w:eastAsia="tr-TR"/>
        </w:rPr>
        <w:t xml:space="preserve"> taşıyanların, taşıma</w:t>
      </w:r>
      <w:r w:rsidRPr="00F33E90">
        <w:rPr>
          <w:rFonts w:ascii="Times New Roman" w:hAnsi="Times New Roman"/>
          <w:sz w:val="24"/>
          <w:szCs w:val="24"/>
          <w:lang w:eastAsia="tr-TR"/>
        </w:rPr>
        <w:t xml:space="preserve"> s</w:t>
      </w:r>
      <w:r w:rsidR="009E4222" w:rsidRPr="00F33E90">
        <w:rPr>
          <w:rFonts w:ascii="Times New Roman" w:hAnsi="Times New Roman"/>
          <w:sz w:val="24"/>
          <w:szCs w:val="24"/>
          <w:lang w:eastAsia="tr-TR"/>
        </w:rPr>
        <w:t>afhasında</w:t>
      </w:r>
      <w:r w:rsidRPr="00F33E90">
        <w:rPr>
          <w:rFonts w:ascii="Times New Roman" w:hAnsi="Times New Roman"/>
          <w:sz w:val="24"/>
          <w:szCs w:val="24"/>
          <w:lang w:eastAsia="tr-TR"/>
        </w:rPr>
        <w:t xml:space="preserve"> çevrenin kirletilmemesi, trafiğin aksatılmaması ve can ve mal emniyetinin sağlanması</w:t>
      </w:r>
      <w:r w:rsidR="005D0BF6">
        <w:rPr>
          <w:rFonts w:ascii="Times New Roman" w:hAnsi="Times New Roman"/>
          <w:sz w:val="24"/>
          <w:szCs w:val="24"/>
          <w:lang w:eastAsia="tr-TR"/>
        </w:rPr>
        <w:t xml:space="preserve"> </w:t>
      </w:r>
      <w:r w:rsidRPr="00F33E90">
        <w:rPr>
          <w:rFonts w:ascii="Times New Roman" w:hAnsi="Times New Roman"/>
          <w:sz w:val="24"/>
          <w:szCs w:val="24"/>
          <w:lang w:eastAsia="tr-TR"/>
        </w:rPr>
        <w:t>için gerekli tedbirler</w:t>
      </w:r>
      <w:r w:rsidR="00E22E55" w:rsidRPr="00F33E90">
        <w:rPr>
          <w:rFonts w:ascii="Times New Roman" w:hAnsi="Times New Roman"/>
          <w:sz w:val="24"/>
          <w:szCs w:val="24"/>
          <w:lang w:eastAsia="tr-TR"/>
        </w:rPr>
        <w:t>i</w:t>
      </w:r>
      <w:r w:rsidRPr="00F33E90">
        <w:rPr>
          <w:rFonts w:ascii="Times New Roman" w:hAnsi="Times New Roman"/>
          <w:sz w:val="24"/>
          <w:szCs w:val="24"/>
          <w:lang w:eastAsia="tr-TR"/>
        </w:rPr>
        <w:t xml:space="preserve"> al</w:t>
      </w:r>
      <w:r w:rsidR="00E22E55" w:rsidRPr="00F33E90">
        <w:rPr>
          <w:rFonts w:ascii="Times New Roman" w:hAnsi="Times New Roman"/>
          <w:sz w:val="24"/>
          <w:szCs w:val="24"/>
          <w:lang w:eastAsia="tr-TR"/>
        </w:rPr>
        <w:t>ması zorunludur</w:t>
      </w:r>
      <w:r w:rsidRPr="00F33E90">
        <w:rPr>
          <w:rFonts w:ascii="Times New Roman" w:hAnsi="Times New Roman"/>
          <w:sz w:val="24"/>
          <w:szCs w:val="24"/>
          <w:lang w:eastAsia="tr-TR"/>
        </w:rPr>
        <w:t>. Taşıma sırasında çevrenin kirlenmesini önlemek ve can ve mal güvenliğini sağlamak amacıyla, araçların üzeri uygun örtü malzemesi ile kapatılır. Araçlara kapasitesinin üzeri</w:t>
      </w:r>
      <w:r w:rsidR="00E22E55" w:rsidRPr="00F33E90">
        <w:rPr>
          <w:rFonts w:ascii="Times New Roman" w:hAnsi="Times New Roman"/>
          <w:sz w:val="24"/>
          <w:szCs w:val="24"/>
          <w:lang w:eastAsia="tr-TR"/>
        </w:rPr>
        <w:t>nde yükleme yapılmaz ve araçlar</w:t>
      </w:r>
      <w:r w:rsidRPr="00F33E90">
        <w:rPr>
          <w:rFonts w:ascii="Times New Roman" w:hAnsi="Times New Roman"/>
          <w:sz w:val="24"/>
          <w:szCs w:val="24"/>
          <w:lang w:eastAsia="tr-TR"/>
        </w:rPr>
        <w:t xml:space="preserve"> tekerleklerindeki çamur ve benzeri kirlilik</w:t>
      </w:r>
      <w:r w:rsidR="005D0BF6">
        <w:rPr>
          <w:rFonts w:ascii="Times New Roman" w:hAnsi="Times New Roman"/>
          <w:sz w:val="24"/>
          <w:szCs w:val="24"/>
          <w:lang w:eastAsia="tr-TR"/>
        </w:rPr>
        <w:t xml:space="preserve"> </w:t>
      </w:r>
      <w:r w:rsidRPr="00F33E90">
        <w:rPr>
          <w:rFonts w:ascii="Times New Roman" w:hAnsi="Times New Roman"/>
          <w:sz w:val="24"/>
          <w:szCs w:val="24"/>
          <w:lang w:eastAsia="tr-TR"/>
        </w:rPr>
        <w:t xml:space="preserve">temizlendikten sonra trafiğe çıkartılır. </w:t>
      </w:r>
      <w:r w:rsidR="00015C98" w:rsidRPr="00F33E90">
        <w:rPr>
          <w:rFonts w:ascii="Times New Roman" w:hAnsi="Times New Roman"/>
          <w:sz w:val="24"/>
          <w:szCs w:val="24"/>
        </w:rPr>
        <w:t>İ</w:t>
      </w:r>
      <w:r w:rsidR="00384282" w:rsidRPr="00F33E90">
        <w:rPr>
          <w:rFonts w:ascii="Times New Roman" w:hAnsi="Times New Roman"/>
          <w:sz w:val="24"/>
          <w:szCs w:val="24"/>
        </w:rPr>
        <w:t>lgili idare, a</w:t>
      </w:r>
      <w:r w:rsidRPr="00F33E90">
        <w:rPr>
          <w:rFonts w:ascii="Times New Roman" w:hAnsi="Times New Roman"/>
          <w:sz w:val="24"/>
          <w:szCs w:val="24"/>
          <w:lang w:eastAsia="tr-TR"/>
        </w:rPr>
        <w:t>tık taşıyan araçların şehir içi trafiğini olumsuz etkilememesi için araçların belirli saatler arasında trafiğe çıkmaları konusunda düzenleme yap</w:t>
      </w:r>
      <w:r w:rsidR="00384282" w:rsidRPr="00F33E90">
        <w:rPr>
          <w:rFonts w:ascii="Times New Roman" w:hAnsi="Times New Roman"/>
          <w:sz w:val="24"/>
          <w:szCs w:val="24"/>
          <w:lang w:eastAsia="tr-TR"/>
        </w:rPr>
        <w:t>abilir.</w:t>
      </w:r>
    </w:p>
    <w:p w:rsidR="00266085" w:rsidRPr="00F33E90" w:rsidRDefault="00266085" w:rsidP="00E948A2">
      <w:pPr>
        <w:spacing w:after="0" w:line="240" w:lineRule="auto"/>
        <w:ind w:firstLine="708"/>
        <w:jc w:val="both"/>
        <w:rPr>
          <w:rFonts w:ascii="Times New Roman" w:hAnsi="Times New Roman"/>
          <w:sz w:val="24"/>
          <w:szCs w:val="24"/>
          <w:lang w:eastAsia="tr-TR"/>
        </w:rPr>
      </w:pPr>
      <w:r w:rsidRPr="00F33E90">
        <w:rPr>
          <w:rFonts w:ascii="Times New Roman" w:hAnsi="Times New Roman"/>
          <w:sz w:val="24"/>
          <w:szCs w:val="24"/>
          <w:lang w:eastAsia="tr-TR"/>
        </w:rPr>
        <w:t>(2)</w:t>
      </w:r>
      <w:r w:rsidR="00C63B74" w:rsidRPr="00F33E90">
        <w:rPr>
          <w:rFonts w:ascii="Times New Roman" w:hAnsi="Times New Roman"/>
          <w:sz w:val="24"/>
          <w:szCs w:val="24"/>
          <w:lang w:eastAsia="tr-TR"/>
        </w:rPr>
        <w:t xml:space="preserve">Hafriyat toprağı ile inşaat ve yıkıntı atıklarını taşıyanlar, </w:t>
      </w:r>
      <w:r w:rsidRPr="00F33E90">
        <w:rPr>
          <w:rFonts w:ascii="Times New Roman" w:hAnsi="Times New Roman"/>
          <w:sz w:val="24"/>
          <w:szCs w:val="24"/>
          <w:lang w:eastAsia="tr-TR"/>
        </w:rPr>
        <w:t>atıkların taşınması safha</w:t>
      </w:r>
      <w:r w:rsidR="00C63B74" w:rsidRPr="00F33E90">
        <w:rPr>
          <w:rFonts w:ascii="Times New Roman" w:hAnsi="Times New Roman"/>
          <w:sz w:val="24"/>
          <w:szCs w:val="24"/>
          <w:lang w:eastAsia="tr-TR"/>
        </w:rPr>
        <w:t>s</w:t>
      </w:r>
      <w:r w:rsidRPr="00F33E90">
        <w:rPr>
          <w:rFonts w:ascii="Times New Roman" w:hAnsi="Times New Roman"/>
          <w:sz w:val="24"/>
          <w:szCs w:val="24"/>
          <w:lang w:eastAsia="tr-TR"/>
        </w:rPr>
        <w:t>ında meydana gelebilecek kazalarda oluşabilecek</w:t>
      </w:r>
      <w:r w:rsidR="005D0BF6">
        <w:rPr>
          <w:rFonts w:ascii="Times New Roman" w:hAnsi="Times New Roman"/>
          <w:sz w:val="24"/>
          <w:szCs w:val="24"/>
          <w:lang w:eastAsia="tr-TR"/>
        </w:rPr>
        <w:t xml:space="preserve"> </w:t>
      </w:r>
      <w:r w:rsidRPr="00F33E90">
        <w:rPr>
          <w:rFonts w:ascii="Times New Roman" w:hAnsi="Times New Roman"/>
          <w:sz w:val="24"/>
          <w:szCs w:val="24"/>
          <w:lang w:eastAsia="tr-TR"/>
        </w:rPr>
        <w:t>kirliliği gidermekle</w:t>
      </w:r>
      <w:r w:rsidR="005D0BF6">
        <w:rPr>
          <w:rFonts w:ascii="Times New Roman" w:hAnsi="Times New Roman"/>
          <w:sz w:val="24"/>
          <w:szCs w:val="24"/>
          <w:lang w:eastAsia="tr-TR"/>
        </w:rPr>
        <w:t xml:space="preserve"> </w:t>
      </w:r>
      <w:r w:rsidRPr="00F33E90">
        <w:rPr>
          <w:rFonts w:ascii="Times New Roman" w:hAnsi="Times New Roman"/>
          <w:sz w:val="24"/>
          <w:szCs w:val="24"/>
          <w:lang w:eastAsia="tr-TR"/>
        </w:rPr>
        <w:t>ve zararı tazmin etmekle</w:t>
      </w:r>
      <w:r w:rsidR="005D0BF6">
        <w:rPr>
          <w:rFonts w:ascii="Times New Roman" w:hAnsi="Times New Roman"/>
          <w:sz w:val="24"/>
          <w:szCs w:val="24"/>
          <w:lang w:eastAsia="tr-TR"/>
        </w:rPr>
        <w:t xml:space="preserve"> </w:t>
      </w:r>
      <w:r w:rsidRPr="00F33E90">
        <w:rPr>
          <w:rFonts w:ascii="Times New Roman" w:hAnsi="Times New Roman"/>
          <w:sz w:val="24"/>
          <w:szCs w:val="24"/>
          <w:lang w:eastAsia="tr-TR"/>
        </w:rPr>
        <w:t xml:space="preserve">yükümlüdür. </w:t>
      </w:r>
    </w:p>
    <w:p w:rsidR="00266085" w:rsidRPr="00F33E90" w:rsidRDefault="00537129" w:rsidP="00447BA5">
      <w:pPr>
        <w:spacing w:after="0" w:line="240" w:lineRule="auto"/>
        <w:ind w:firstLine="708"/>
        <w:jc w:val="both"/>
        <w:rPr>
          <w:rFonts w:ascii="Times New Roman" w:hAnsi="Times New Roman"/>
          <w:b/>
          <w:bCs/>
          <w:sz w:val="24"/>
          <w:szCs w:val="24"/>
          <w:lang w:eastAsia="tr-TR"/>
        </w:rPr>
      </w:pPr>
      <w:r w:rsidRPr="00F33E90">
        <w:rPr>
          <w:rFonts w:ascii="Times New Roman" w:hAnsi="Times New Roman"/>
          <w:b/>
          <w:bCs/>
          <w:sz w:val="24"/>
          <w:szCs w:val="24"/>
          <w:lang w:eastAsia="tr-TR"/>
        </w:rPr>
        <w:t>Atık</w:t>
      </w:r>
      <w:r w:rsidR="00F8348D" w:rsidRPr="00F33E90">
        <w:rPr>
          <w:rFonts w:ascii="Times New Roman" w:hAnsi="Times New Roman"/>
          <w:b/>
          <w:bCs/>
          <w:sz w:val="24"/>
          <w:szCs w:val="24"/>
          <w:lang w:eastAsia="tr-TR"/>
        </w:rPr>
        <w:t xml:space="preserve"> kabul formu alınması </w:t>
      </w:r>
    </w:p>
    <w:p w:rsidR="00537129" w:rsidRPr="00F33E90" w:rsidRDefault="00266085" w:rsidP="001B4D4B">
      <w:pPr>
        <w:spacing w:after="0" w:line="240" w:lineRule="auto"/>
        <w:ind w:firstLine="709"/>
        <w:jc w:val="both"/>
        <w:rPr>
          <w:rFonts w:ascii="Times New Roman" w:hAnsi="Times New Roman"/>
          <w:sz w:val="24"/>
          <w:szCs w:val="24"/>
        </w:rPr>
      </w:pPr>
      <w:r w:rsidRPr="00F33E90">
        <w:rPr>
          <w:rFonts w:ascii="Times New Roman" w:hAnsi="Times New Roman"/>
          <w:b/>
          <w:bCs/>
          <w:sz w:val="24"/>
          <w:szCs w:val="24"/>
        </w:rPr>
        <w:t>MADDE 2</w:t>
      </w:r>
      <w:r w:rsidR="00B8676B" w:rsidRPr="00F33E90">
        <w:rPr>
          <w:rFonts w:ascii="Times New Roman" w:hAnsi="Times New Roman"/>
          <w:b/>
          <w:bCs/>
          <w:sz w:val="24"/>
          <w:szCs w:val="24"/>
        </w:rPr>
        <w:t>5</w:t>
      </w:r>
      <w:r w:rsidRPr="00F33E90">
        <w:rPr>
          <w:rFonts w:ascii="Times New Roman" w:hAnsi="Times New Roman"/>
          <w:b/>
          <w:bCs/>
          <w:sz w:val="24"/>
          <w:szCs w:val="24"/>
        </w:rPr>
        <w:t>-</w:t>
      </w:r>
      <w:r w:rsidRPr="00F33E90">
        <w:rPr>
          <w:rFonts w:ascii="Times New Roman" w:hAnsi="Times New Roman"/>
          <w:bCs/>
          <w:sz w:val="24"/>
          <w:szCs w:val="24"/>
        </w:rPr>
        <w:t>(1)</w:t>
      </w:r>
      <w:r w:rsidRPr="00F33E90">
        <w:rPr>
          <w:rFonts w:ascii="Times New Roman" w:hAnsi="Times New Roman"/>
          <w:sz w:val="24"/>
          <w:szCs w:val="24"/>
        </w:rPr>
        <w:t>Atık üreticisi</w:t>
      </w:r>
      <w:r w:rsidR="005D0BF6">
        <w:rPr>
          <w:rFonts w:ascii="Times New Roman" w:hAnsi="Times New Roman"/>
          <w:sz w:val="24"/>
          <w:szCs w:val="24"/>
        </w:rPr>
        <w:t xml:space="preserve"> </w:t>
      </w:r>
      <w:r w:rsidR="00DA1417" w:rsidRPr="00F33E90">
        <w:rPr>
          <w:rFonts w:ascii="Times New Roman" w:hAnsi="Times New Roman"/>
          <w:sz w:val="24"/>
          <w:szCs w:val="24"/>
        </w:rPr>
        <w:t xml:space="preserve">veya yetki verdiği gerçek veya tüzel kişi, </w:t>
      </w:r>
      <w:r w:rsidR="00E15457" w:rsidRPr="00F33E90">
        <w:rPr>
          <w:rFonts w:ascii="Times New Roman" w:hAnsi="Times New Roman"/>
          <w:sz w:val="24"/>
          <w:szCs w:val="24"/>
        </w:rPr>
        <w:t>b</w:t>
      </w:r>
      <w:r w:rsidR="001B4D4B" w:rsidRPr="00F33E90">
        <w:rPr>
          <w:rFonts w:ascii="Times New Roman" w:hAnsi="Times New Roman"/>
          <w:sz w:val="24"/>
          <w:szCs w:val="24"/>
        </w:rPr>
        <w:t>üyükşehir belediyesi sınırları içerisinde ilçe belediyesine, belediye ve mücavir alan sınırları içerisinde belediyelere, bu alanlar dışında il özel idareleri</w:t>
      </w:r>
      <w:r w:rsidR="002D5167" w:rsidRPr="00F33E90">
        <w:rPr>
          <w:rFonts w:ascii="Times New Roman" w:hAnsi="Times New Roman"/>
          <w:sz w:val="24"/>
          <w:szCs w:val="24"/>
        </w:rPr>
        <w:t xml:space="preserve">ne </w:t>
      </w:r>
      <w:r w:rsidRPr="00F33E90">
        <w:rPr>
          <w:rFonts w:ascii="Times New Roman" w:hAnsi="Times New Roman"/>
          <w:sz w:val="24"/>
          <w:szCs w:val="24"/>
        </w:rPr>
        <w:t xml:space="preserve">müracaat ederek </w:t>
      </w:r>
      <w:r w:rsidR="00A01506" w:rsidRPr="00F33E90">
        <w:rPr>
          <w:rFonts w:ascii="Times New Roman" w:hAnsi="Times New Roman"/>
          <w:sz w:val="24"/>
          <w:szCs w:val="24"/>
        </w:rPr>
        <w:t>a</w:t>
      </w:r>
      <w:r w:rsidRPr="00F33E90">
        <w:rPr>
          <w:rFonts w:ascii="Times New Roman" w:hAnsi="Times New Roman"/>
          <w:sz w:val="24"/>
          <w:szCs w:val="24"/>
        </w:rPr>
        <w:t xml:space="preserve">tık </w:t>
      </w:r>
      <w:r w:rsidR="00A01506" w:rsidRPr="00F33E90">
        <w:rPr>
          <w:rFonts w:ascii="Times New Roman" w:hAnsi="Times New Roman"/>
          <w:sz w:val="24"/>
          <w:szCs w:val="24"/>
        </w:rPr>
        <w:t>k</w:t>
      </w:r>
      <w:r w:rsidRPr="00F33E90">
        <w:rPr>
          <w:rFonts w:ascii="Times New Roman" w:hAnsi="Times New Roman"/>
          <w:sz w:val="24"/>
          <w:szCs w:val="24"/>
        </w:rPr>
        <w:t xml:space="preserve">abul </w:t>
      </w:r>
      <w:r w:rsidR="00A01506" w:rsidRPr="00F33E90">
        <w:rPr>
          <w:rFonts w:ascii="Times New Roman" w:hAnsi="Times New Roman"/>
          <w:sz w:val="24"/>
          <w:szCs w:val="24"/>
        </w:rPr>
        <w:t>f</w:t>
      </w:r>
      <w:r w:rsidRPr="00F33E90">
        <w:rPr>
          <w:rFonts w:ascii="Times New Roman" w:hAnsi="Times New Roman"/>
          <w:sz w:val="24"/>
          <w:szCs w:val="24"/>
        </w:rPr>
        <w:t xml:space="preserve">ormu almak zorundadır. </w:t>
      </w:r>
    </w:p>
    <w:p w:rsidR="00105C11" w:rsidRPr="00F33E90" w:rsidRDefault="00447BA5" w:rsidP="00E948A2">
      <w:pPr>
        <w:spacing w:after="0" w:line="240" w:lineRule="auto"/>
        <w:ind w:firstLine="708"/>
        <w:jc w:val="both"/>
        <w:rPr>
          <w:rFonts w:ascii="Times New Roman" w:hAnsi="Times New Roman"/>
          <w:color w:val="00B0F0"/>
          <w:sz w:val="24"/>
          <w:szCs w:val="24"/>
        </w:rPr>
      </w:pPr>
      <w:r w:rsidRPr="00F33E90">
        <w:rPr>
          <w:rFonts w:ascii="Times New Roman" w:hAnsi="Times New Roman"/>
          <w:sz w:val="24"/>
          <w:szCs w:val="24"/>
        </w:rPr>
        <w:lastRenderedPageBreak/>
        <w:t>(2</w:t>
      </w:r>
      <w:r w:rsidR="00266085" w:rsidRPr="00F33E90">
        <w:rPr>
          <w:rFonts w:ascii="Times New Roman" w:hAnsi="Times New Roman"/>
          <w:sz w:val="24"/>
          <w:szCs w:val="24"/>
        </w:rPr>
        <w:t xml:space="preserve">) Atık </w:t>
      </w:r>
      <w:r w:rsidR="00FA5A28" w:rsidRPr="00F33E90">
        <w:rPr>
          <w:rFonts w:ascii="Times New Roman" w:hAnsi="Times New Roman"/>
          <w:sz w:val="24"/>
          <w:szCs w:val="24"/>
        </w:rPr>
        <w:t>k</w:t>
      </w:r>
      <w:r w:rsidR="00266085" w:rsidRPr="00F33E90">
        <w:rPr>
          <w:rFonts w:ascii="Times New Roman" w:hAnsi="Times New Roman"/>
          <w:sz w:val="24"/>
          <w:szCs w:val="24"/>
        </w:rPr>
        <w:t xml:space="preserve">abul </w:t>
      </w:r>
      <w:r w:rsidR="00FA5A28" w:rsidRPr="00F33E90">
        <w:rPr>
          <w:rFonts w:ascii="Times New Roman" w:hAnsi="Times New Roman"/>
          <w:sz w:val="24"/>
          <w:szCs w:val="24"/>
        </w:rPr>
        <w:t>f</w:t>
      </w:r>
      <w:r w:rsidR="00266085" w:rsidRPr="00F33E90">
        <w:rPr>
          <w:rFonts w:ascii="Times New Roman" w:hAnsi="Times New Roman"/>
          <w:sz w:val="24"/>
          <w:szCs w:val="24"/>
        </w:rPr>
        <w:t xml:space="preserve">ormu </w:t>
      </w:r>
      <w:r w:rsidR="00BD28D3" w:rsidRPr="00F33E90">
        <w:rPr>
          <w:rFonts w:ascii="Times New Roman" w:hAnsi="Times New Roman"/>
          <w:sz w:val="24"/>
          <w:szCs w:val="24"/>
        </w:rPr>
        <w:t>dört</w:t>
      </w:r>
      <w:r w:rsidR="005D0BF6">
        <w:rPr>
          <w:rFonts w:ascii="Times New Roman" w:hAnsi="Times New Roman"/>
          <w:sz w:val="24"/>
          <w:szCs w:val="24"/>
        </w:rPr>
        <w:t xml:space="preserve"> </w:t>
      </w:r>
      <w:r w:rsidR="00EC59E7" w:rsidRPr="00F33E90">
        <w:rPr>
          <w:rFonts w:ascii="Times New Roman" w:hAnsi="Times New Roman"/>
          <w:sz w:val="24"/>
          <w:szCs w:val="24"/>
        </w:rPr>
        <w:t>nüsha olarak düzenlen</w:t>
      </w:r>
      <w:r w:rsidR="00873417" w:rsidRPr="00F33E90">
        <w:rPr>
          <w:rFonts w:ascii="Times New Roman" w:hAnsi="Times New Roman"/>
          <w:sz w:val="24"/>
          <w:szCs w:val="24"/>
        </w:rPr>
        <w:t xml:space="preserve">ir. </w:t>
      </w:r>
      <w:r w:rsidR="00266085" w:rsidRPr="00F33E90">
        <w:rPr>
          <w:rFonts w:ascii="Times New Roman" w:hAnsi="Times New Roman"/>
          <w:sz w:val="24"/>
          <w:szCs w:val="24"/>
        </w:rPr>
        <w:t xml:space="preserve">Atık </w:t>
      </w:r>
      <w:r w:rsidR="00FA5A28" w:rsidRPr="00F33E90">
        <w:rPr>
          <w:rFonts w:ascii="Times New Roman" w:hAnsi="Times New Roman"/>
          <w:sz w:val="24"/>
          <w:szCs w:val="24"/>
        </w:rPr>
        <w:t>k</w:t>
      </w:r>
      <w:r w:rsidR="00266085" w:rsidRPr="00F33E90">
        <w:rPr>
          <w:rFonts w:ascii="Times New Roman" w:hAnsi="Times New Roman"/>
          <w:sz w:val="24"/>
          <w:szCs w:val="24"/>
        </w:rPr>
        <w:t xml:space="preserve">abul </w:t>
      </w:r>
      <w:r w:rsidR="00FA5A28" w:rsidRPr="00F33E90">
        <w:rPr>
          <w:rFonts w:ascii="Times New Roman" w:hAnsi="Times New Roman"/>
          <w:sz w:val="24"/>
          <w:szCs w:val="24"/>
        </w:rPr>
        <w:t>f</w:t>
      </w:r>
      <w:r w:rsidR="00266085" w:rsidRPr="00F33E90">
        <w:rPr>
          <w:rFonts w:ascii="Times New Roman" w:hAnsi="Times New Roman"/>
          <w:sz w:val="24"/>
          <w:szCs w:val="24"/>
        </w:rPr>
        <w:t>ormunun</w:t>
      </w:r>
      <w:r w:rsidR="005D0BF6">
        <w:rPr>
          <w:rFonts w:ascii="Times New Roman" w:hAnsi="Times New Roman"/>
          <w:sz w:val="24"/>
          <w:szCs w:val="24"/>
        </w:rPr>
        <w:t xml:space="preserve"> </w:t>
      </w:r>
      <w:r w:rsidR="00266085" w:rsidRPr="00F33E90">
        <w:rPr>
          <w:rFonts w:ascii="Times New Roman" w:hAnsi="Times New Roman"/>
          <w:sz w:val="24"/>
          <w:szCs w:val="24"/>
        </w:rPr>
        <w:t>bir nüshası</w:t>
      </w:r>
      <w:r w:rsidR="00DA1417" w:rsidRPr="00F33E90">
        <w:rPr>
          <w:rFonts w:ascii="Times New Roman" w:hAnsi="Times New Roman"/>
          <w:sz w:val="24"/>
          <w:szCs w:val="24"/>
        </w:rPr>
        <w:t xml:space="preserve"> düzenleyen idarede kalır. Kalan üç nüshadan biri atık üreticisine veya yetki verdiği gerçek veya tüzel kişiye, biri taşıyıcı kişi veya firmaya, biri de atığın </w:t>
      </w:r>
      <w:r w:rsidR="00266085" w:rsidRPr="00F33E90">
        <w:rPr>
          <w:rFonts w:ascii="Times New Roman" w:hAnsi="Times New Roman"/>
          <w:sz w:val="24"/>
          <w:szCs w:val="24"/>
        </w:rPr>
        <w:t>geri kazanılacağı, bertaraf edileceği ve hafriyat toprağının tekrar kullanılarak değerlendirileceği tesis işletmecisi kurum</w:t>
      </w:r>
      <w:r w:rsidR="005D0BF6">
        <w:rPr>
          <w:rFonts w:ascii="Times New Roman" w:hAnsi="Times New Roman"/>
          <w:sz w:val="24"/>
          <w:szCs w:val="24"/>
        </w:rPr>
        <w:t xml:space="preserve"> </w:t>
      </w:r>
      <w:r w:rsidR="00266085" w:rsidRPr="00F33E90">
        <w:rPr>
          <w:rFonts w:ascii="Times New Roman" w:hAnsi="Times New Roman"/>
          <w:sz w:val="24"/>
          <w:szCs w:val="24"/>
        </w:rPr>
        <w:t>veya</w:t>
      </w:r>
      <w:r w:rsidR="005D0BF6">
        <w:rPr>
          <w:rFonts w:ascii="Times New Roman" w:hAnsi="Times New Roman"/>
          <w:sz w:val="24"/>
          <w:szCs w:val="24"/>
        </w:rPr>
        <w:t xml:space="preserve"> </w:t>
      </w:r>
      <w:r w:rsidR="00873417" w:rsidRPr="00F33E90">
        <w:rPr>
          <w:rFonts w:ascii="Times New Roman" w:hAnsi="Times New Roman"/>
          <w:sz w:val="24"/>
          <w:szCs w:val="24"/>
        </w:rPr>
        <w:t>kuruluş</w:t>
      </w:r>
      <w:r w:rsidR="00266085" w:rsidRPr="00F33E90">
        <w:rPr>
          <w:rFonts w:ascii="Times New Roman" w:hAnsi="Times New Roman"/>
          <w:sz w:val="24"/>
          <w:szCs w:val="24"/>
        </w:rPr>
        <w:t xml:space="preserve">a </w:t>
      </w:r>
      <w:r w:rsidR="00DA1417" w:rsidRPr="00F33E90">
        <w:rPr>
          <w:rFonts w:ascii="Times New Roman" w:hAnsi="Times New Roman"/>
          <w:sz w:val="24"/>
          <w:szCs w:val="24"/>
        </w:rPr>
        <w:t>verilir</w:t>
      </w:r>
      <w:r w:rsidR="00266085" w:rsidRPr="00F33E90">
        <w:rPr>
          <w:rFonts w:ascii="Times New Roman" w:hAnsi="Times New Roman"/>
          <w:sz w:val="24"/>
          <w:szCs w:val="24"/>
        </w:rPr>
        <w:t xml:space="preserve">. Atık üreticisinde </w:t>
      </w:r>
      <w:r w:rsidR="00BA4C8C" w:rsidRPr="00F33E90">
        <w:rPr>
          <w:rFonts w:ascii="Times New Roman" w:hAnsi="Times New Roman"/>
          <w:sz w:val="24"/>
          <w:szCs w:val="24"/>
        </w:rPr>
        <w:t xml:space="preserve">veya yetki verdiği kişide </w:t>
      </w:r>
      <w:r w:rsidR="00266085" w:rsidRPr="00F33E90">
        <w:rPr>
          <w:rFonts w:ascii="Times New Roman" w:hAnsi="Times New Roman"/>
          <w:sz w:val="24"/>
          <w:szCs w:val="24"/>
        </w:rPr>
        <w:t xml:space="preserve">bulunan </w:t>
      </w:r>
      <w:r w:rsidR="00FA5A28" w:rsidRPr="00F33E90">
        <w:rPr>
          <w:rFonts w:ascii="Times New Roman" w:hAnsi="Times New Roman"/>
          <w:sz w:val="24"/>
          <w:szCs w:val="24"/>
        </w:rPr>
        <w:t>a</w:t>
      </w:r>
      <w:r w:rsidR="00266085" w:rsidRPr="00F33E90">
        <w:rPr>
          <w:rFonts w:ascii="Times New Roman" w:hAnsi="Times New Roman"/>
          <w:sz w:val="24"/>
          <w:szCs w:val="24"/>
        </w:rPr>
        <w:t xml:space="preserve">tık </w:t>
      </w:r>
      <w:r w:rsidR="00FA5A28" w:rsidRPr="00F33E90">
        <w:rPr>
          <w:rFonts w:ascii="Times New Roman" w:hAnsi="Times New Roman"/>
          <w:sz w:val="24"/>
          <w:szCs w:val="24"/>
        </w:rPr>
        <w:t>k</w:t>
      </w:r>
      <w:r w:rsidR="00266085" w:rsidRPr="00F33E90">
        <w:rPr>
          <w:rFonts w:ascii="Times New Roman" w:hAnsi="Times New Roman"/>
          <w:sz w:val="24"/>
          <w:szCs w:val="24"/>
        </w:rPr>
        <w:t xml:space="preserve">abul </w:t>
      </w:r>
      <w:r w:rsidR="00FA5A28" w:rsidRPr="00F33E90">
        <w:rPr>
          <w:rFonts w:ascii="Times New Roman" w:hAnsi="Times New Roman"/>
          <w:sz w:val="24"/>
          <w:szCs w:val="24"/>
        </w:rPr>
        <w:t>f</w:t>
      </w:r>
      <w:r w:rsidR="00266085" w:rsidRPr="00F33E90">
        <w:rPr>
          <w:rFonts w:ascii="Times New Roman" w:hAnsi="Times New Roman"/>
          <w:sz w:val="24"/>
          <w:szCs w:val="24"/>
        </w:rPr>
        <w:t>ormu</w:t>
      </w:r>
      <w:r w:rsidR="00B138D2" w:rsidRPr="00F33E90">
        <w:rPr>
          <w:rFonts w:ascii="Times New Roman" w:hAnsi="Times New Roman"/>
          <w:sz w:val="24"/>
          <w:szCs w:val="24"/>
        </w:rPr>
        <w:t xml:space="preserve"> iki ha</w:t>
      </w:r>
      <w:r w:rsidR="008D185E" w:rsidRPr="00F33E90">
        <w:rPr>
          <w:rFonts w:ascii="Times New Roman" w:hAnsi="Times New Roman"/>
          <w:sz w:val="24"/>
          <w:szCs w:val="24"/>
        </w:rPr>
        <w:t>f</w:t>
      </w:r>
      <w:r w:rsidR="00B138D2" w:rsidRPr="00F33E90">
        <w:rPr>
          <w:rFonts w:ascii="Times New Roman" w:hAnsi="Times New Roman"/>
          <w:sz w:val="24"/>
          <w:szCs w:val="24"/>
        </w:rPr>
        <w:t xml:space="preserve">tada bir ikinci </w:t>
      </w:r>
      <w:r w:rsidR="00266085" w:rsidRPr="00F33E90">
        <w:rPr>
          <w:rFonts w:ascii="Times New Roman" w:hAnsi="Times New Roman"/>
          <w:sz w:val="24"/>
          <w:szCs w:val="24"/>
        </w:rPr>
        <w:t>hafta</w:t>
      </w:r>
      <w:r w:rsidR="00114CE7" w:rsidRPr="00F33E90">
        <w:rPr>
          <w:rFonts w:ascii="Times New Roman" w:hAnsi="Times New Roman"/>
          <w:sz w:val="24"/>
          <w:szCs w:val="24"/>
        </w:rPr>
        <w:t>nın</w:t>
      </w:r>
      <w:r w:rsidR="00266085" w:rsidRPr="00F33E90">
        <w:rPr>
          <w:rFonts w:ascii="Times New Roman" w:hAnsi="Times New Roman"/>
          <w:sz w:val="24"/>
          <w:szCs w:val="24"/>
        </w:rPr>
        <w:t xml:space="preserve"> son çalışma gününde </w:t>
      </w:r>
      <w:r w:rsidR="00DA1417" w:rsidRPr="00F33E90">
        <w:rPr>
          <w:rFonts w:ascii="Times New Roman" w:hAnsi="Times New Roman"/>
          <w:sz w:val="24"/>
          <w:szCs w:val="24"/>
        </w:rPr>
        <w:t>formu veren idareye</w:t>
      </w:r>
      <w:r w:rsidR="00266085" w:rsidRPr="00F33E90">
        <w:rPr>
          <w:rFonts w:ascii="Times New Roman" w:hAnsi="Times New Roman"/>
          <w:sz w:val="24"/>
          <w:szCs w:val="24"/>
        </w:rPr>
        <w:t xml:space="preserve"> gönderilir</w:t>
      </w:r>
      <w:r w:rsidR="00DA1417" w:rsidRPr="00F33E90">
        <w:rPr>
          <w:rFonts w:ascii="Times New Roman" w:hAnsi="Times New Roman"/>
          <w:color w:val="00B0F0"/>
          <w:sz w:val="24"/>
          <w:szCs w:val="24"/>
        </w:rPr>
        <w:t>.</w:t>
      </w:r>
    </w:p>
    <w:p w:rsidR="00266085" w:rsidRPr="00F33E90" w:rsidRDefault="00266085" w:rsidP="00E948A2">
      <w:pPr>
        <w:spacing w:after="0" w:line="240" w:lineRule="auto"/>
        <w:ind w:firstLine="708"/>
        <w:jc w:val="both"/>
        <w:rPr>
          <w:rFonts w:ascii="Times New Roman" w:hAnsi="Times New Roman"/>
          <w:sz w:val="24"/>
          <w:szCs w:val="24"/>
        </w:rPr>
      </w:pPr>
      <w:r w:rsidRPr="00F33E90">
        <w:rPr>
          <w:rFonts w:ascii="Times New Roman" w:hAnsi="Times New Roman"/>
          <w:sz w:val="24"/>
          <w:szCs w:val="24"/>
        </w:rPr>
        <w:t>(</w:t>
      </w:r>
      <w:r w:rsidR="00447BA5" w:rsidRPr="00F33E90">
        <w:rPr>
          <w:rFonts w:ascii="Times New Roman" w:hAnsi="Times New Roman"/>
          <w:sz w:val="24"/>
          <w:szCs w:val="24"/>
        </w:rPr>
        <w:t>3</w:t>
      </w:r>
      <w:r w:rsidRPr="00F33E90">
        <w:rPr>
          <w:rFonts w:ascii="Times New Roman" w:hAnsi="Times New Roman"/>
          <w:sz w:val="24"/>
          <w:szCs w:val="24"/>
        </w:rPr>
        <w:t xml:space="preserve">)İnceleme ve denetim sırasında </w:t>
      </w:r>
      <w:r w:rsidR="00FA5A28" w:rsidRPr="00F33E90">
        <w:rPr>
          <w:rFonts w:ascii="Times New Roman" w:hAnsi="Times New Roman"/>
          <w:sz w:val="24"/>
          <w:szCs w:val="24"/>
        </w:rPr>
        <w:t>a</w:t>
      </w:r>
      <w:r w:rsidRPr="00F33E90">
        <w:rPr>
          <w:rFonts w:ascii="Times New Roman" w:hAnsi="Times New Roman"/>
          <w:sz w:val="24"/>
          <w:szCs w:val="24"/>
        </w:rPr>
        <w:t xml:space="preserve">tık </w:t>
      </w:r>
      <w:r w:rsidR="00FA5A28" w:rsidRPr="00F33E90">
        <w:rPr>
          <w:rFonts w:ascii="Times New Roman" w:hAnsi="Times New Roman"/>
          <w:sz w:val="24"/>
          <w:szCs w:val="24"/>
        </w:rPr>
        <w:t>k</w:t>
      </w:r>
      <w:r w:rsidRPr="00F33E90">
        <w:rPr>
          <w:rFonts w:ascii="Times New Roman" w:hAnsi="Times New Roman"/>
          <w:sz w:val="24"/>
          <w:szCs w:val="24"/>
        </w:rPr>
        <w:t xml:space="preserve">abul </w:t>
      </w:r>
      <w:r w:rsidR="00FA5A28" w:rsidRPr="00F33E90">
        <w:rPr>
          <w:rFonts w:ascii="Times New Roman" w:hAnsi="Times New Roman"/>
          <w:sz w:val="24"/>
          <w:szCs w:val="24"/>
        </w:rPr>
        <w:t>f</w:t>
      </w:r>
      <w:r w:rsidRPr="00F33E90">
        <w:rPr>
          <w:rFonts w:ascii="Times New Roman" w:hAnsi="Times New Roman"/>
          <w:sz w:val="24"/>
          <w:szCs w:val="24"/>
        </w:rPr>
        <w:t xml:space="preserve">ormunun denetim elemanlarına gösterilmesi zorunludur. </w:t>
      </w:r>
      <w:r w:rsidR="00E820E7" w:rsidRPr="00F33E90">
        <w:rPr>
          <w:rFonts w:ascii="Times New Roman" w:hAnsi="Times New Roman"/>
          <w:sz w:val="24"/>
          <w:szCs w:val="24"/>
        </w:rPr>
        <w:t xml:space="preserve">Atık kabul formu </w:t>
      </w:r>
      <w:r w:rsidRPr="00F33E90">
        <w:rPr>
          <w:rFonts w:ascii="Times New Roman" w:hAnsi="Times New Roman"/>
          <w:sz w:val="24"/>
          <w:szCs w:val="24"/>
        </w:rPr>
        <w:t>en az bir yıl süre ile muhafaza edil</w:t>
      </w:r>
      <w:r w:rsidR="00E820E7" w:rsidRPr="00F33E90">
        <w:rPr>
          <w:rFonts w:ascii="Times New Roman" w:hAnsi="Times New Roman"/>
          <w:sz w:val="24"/>
          <w:szCs w:val="24"/>
        </w:rPr>
        <w:t>ir</w:t>
      </w:r>
      <w:r w:rsidRPr="00F33E90">
        <w:rPr>
          <w:rFonts w:ascii="Times New Roman" w:hAnsi="Times New Roman"/>
          <w:sz w:val="24"/>
          <w:szCs w:val="24"/>
        </w:rPr>
        <w:t xml:space="preserve"> ve talep edilmesi </w:t>
      </w:r>
      <w:r w:rsidR="00FA5A28" w:rsidRPr="00F33E90">
        <w:rPr>
          <w:rFonts w:ascii="Times New Roman" w:hAnsi="Times New Roman"/>
          <w:sz w:val="24"/>
          <w:szCs w:val="24"/>
        </w:rPr>
        <w:t>halinde</w:t>
      </w:r>
      <w:r w:rsidRPr="00F33E90">
        <w:rPr>
          <w:rFonts w:ascii="Times New Roman" w:hAnsi="Times New Roman"/>
          <w:sz w:val="24"/>
          <w:szCs w:val="24"/>
        </w:rPr>
        <w:t xml:space="preserve"> inceleme</w:t>
      </w:r>
      <w:r w:rsidR="002D5167" w:rsidRPr="00F33E90">
        <w:rPr>
          <w:rFonts w:ascii="Times New Roman" w:hAnsi="Times New Roman"/>
          <w:sz w:val="24"/>
          <w:szCs w:val="24"/>
        </w:rPr>
        <w:t>y</w:t>
      </w:r>
      <w:r w:rsidRPr="00F33E90">
        <w:rPr>
          <w:rFonts w:ascii="Times New Roman" w:hAnsi="Times New Roman"/>
          <w:sz w:val="24"/>
          <w:szCs w:val="24"/>
        </w:rPr>
        <w:t xml:space="preserve">e </w:t>
      </w:r>
      <w:r w:rsidR="00022408" w:rsidRPr="00F33E90">
        <w:rPr>
          <w:rFonts w:ascii="Times New Roman" w:hAnsi="Times New Roman"/>
          <w:sz w:val="24"/>
          <w:szCs w:val="24"/>
        </w:rPr>
        <w:t>sunul</w:t>
      </w:r>
      <w:r w:rsidR="00E820E7" w:rsidRPr="00F33E90">
        <w:rPr>
          <w:rFonts w:ascii="Times New Roman" w:hAnsi="Times New Roman"/>
          <w:sz w:val="24"/>
          <w:szCs w:val="24"/>
        </w:rPr>
        <w:t>ur.</w:t>
      </w:r>
    </w:p>
    <w:p w:rsidR="00266085" w:rsidRPr="00F33E90" w:rsidRDefault="00266085" w:rsidP="00BF38BB">
      <w:pPr>
        <w:pStyle w:val="NormalWeb"/>
        <w:spacing w:before="0" w:beforeAutospacing="0" w:after="0" w:afterAutospacing="0"/>
        <w:ind w:firstLine="375"/>
        <w:jc w:val="center"/>
        <w:rPr>
          <w:b/>
        </w:rPr>
      </w:pPr>
      <w:r w:rsidRPr="00F33E90">
        <w:rPr>
          <w:b/>
        </w:rPr>
        <w:t>ALTINCI BÖLÜM</w:t>
      </w:r>
    </w:p>
    <w:p w:rsidR="00266085" w:rsidRPr="00F33E90" w:rsidRDefault="00371C3F" w:rsidP="00BF38BB">
      <w:pPr>
        <w:pStyle w:val="NormalWeb"/>
        <w:spacing w:before="0" w:beforeAutospacing="0" w:after="0" w:afterAutospacing="0"/>
        <w:ind w:firstLine="375"/>
        <w:jc w:val="center"/>
        <w:rPr>
          <w:b/>
        </w:rPr>
      </w:pPr>
      <w:r w:rsidRPr="00F33E90">
        <w:rPr>
          <w:b/>
        </w:rPr>
        <w:t>Hafriyat Toprağı</w:t>
      </w:r>
      <w:r w:rsidR="00AF706D" w:rsidRPr="00F33E90">
        <w:rPr>
          <w:b/>
        </w:rPr>
        <w:t xml:space="preserve"> ile </w:t>
      </w:r>
      <w:r w:rsidRPr="00F33E90">
        <w:rPr>
          <w:b/>
        </w:rPr>
        <w:t>İnşaat ve Yıkıntı Atıklarının Geri Kazanılması, Tekrar Kullanılması ve Değerlendirilmesi</w:t>
      </w:r>
    </w:p>
    <w:p w:rsidR="00266085" w:rsidRPr="00F33E90" w:rsidRDefault="000B64F8" w:rsidP="00447BA5">
      <w:pPr>
        <w:pStyle w:val="NormalWeb"/>
        <w:spacing w:before="0" w:beforeAutospacing="0" w:after="0" w:afterAutospacing="0"/>
        <w:ind w:firstLine="708"/>
        <w:jc w:val="both"/>
        <w:rPr>
          <w:b/>
          <w:bCs/>
        </w:rPr>
      </w:pPr>
      <w:r w:rsidRPr="00F33E90">
        <w:rPr>
          <w:b/>
          <w:bCs/>
        </w:rPr>
        <w:t xml:space="preserve">Hafriyat </w:t>
      </w:r>
      <w:r w:rsidR="00105C11" w:rsidRPr="00F33E90">
        <w:rPr>
          <w:b/>
          <w:bCs/>
        </w:rPr>
        <w:t>toprağının geri kazanılması, tekrar kullanılması ve değerlendirilmesi</w:t>
      </w:r>
    </w:p>
    <w:p w:rsidR="00266085" w:rsidRPr="00F33E90" w:rsidRDefault="00266085" w:rsidP="00BF38BB">
      <w:pPr>
        <w:pStyle w:val="NormalWeb"/>
        <w:spacing w:before="0" w:beforeAutospacing="0" w:after="0" w:afterAutospacing="0"/>
        <w:ind w:firstLine="708"/>
        <w:jc w:val="both"/>
      </w:pPr>
      <w:r w:rsidRPr="00F33E90">
        <w:rPr>
          <w:b/>
          <w:bCs/>
        </w:rPr>
        <w:t>MADDE 2</w:t>
      </w:r>
      <w:r w:rsidR="00B8676B" w:rsidRPr="00F33E90">
        <w:rPr>
          <w:b/>
          <w:bCs/>
        </w:rPr>
        <w:t>6</w:t>
      </w:r>
      <w:r w:rsidRPr="00F33E90">
        <w:rPr>
          <w:b/>
          <w:bCs/>
        </w:rPr>
        <w:t>-</w:t>
      </w:r>
      <w:r w:rsidRPr="00F33E90">
        <w:rPr>
          <w:bCs/>
        </w:rPr>
        <w:t>(1)</w:t>
      </w:r>
      <w:r w:rsidRPr="00F33E90">
        <w:t>Hafriyat toprağının kaynağında ayrı toplanması, geri kazanılması, tekrar kullanılması</w:t>
      </w:r>
      <w:r w:rsidR="005D0BF6">
        <w:t xml:space="preserve"> </w:t>
      </w:r>
      <w:r w:rsidRPr="00F33E90">
        <w:t>ve değerlendirilmesi esastır.</w:t>
      </w:r>
    </w:p>
    <w:p w:rsidR="006E5A8B" w:rsidRPr="00F33E90" w:rsidRDefault="00266085" w:rsidP="006E5A8B">
      <w:pPr>
        <w:pStyle w:val="NormalWeb"/>
        <w:spacing w:before="0" w:beforeAutospacing="0" w:after="0" w:afterAutospacing="0"/>
        <w:ind w:firstLine="708"/>
        <w:jc w:val="both"/>
        <w:rPr>
          <w:color w:val="00B0F0"/>
          <w:highlight w:val="yellow"/>
        </w:rPr>
      </w:pPr>
      <w:r w:rsidRPr="00F33E90">
        <w:t>(2)Hafriyat sırasında bitkisel toprak ayrı olarak toplanır. Bitkisel toprak, park, bahçe ve yeşil alan yapımında ve</w:t>
      </w:r>
      <w:r w:rsidR="005D0BF6">
        <w:t xml:space="preserve"> </w:t>
      </w:r>
      <w:r w:rsidRPr="00F33E90">
        <w:t xml:space="preserve">rekreasyon amacıyla kullanılır ve kesinlikle </w:t>
      </w:r>
      <w:r w:rsidR="004D771E" w:rsidRPr="00F33E90">
        <w:t xml:space="preserve">hafriyat toprağı </w:t>
      </w:r>
      <w:r w:rsidRPr="00F33E90">
        <w:t>sahasına gönderilmez.</w:t>
      </w:r>
    </w:p>
    <w:p w:rsidR="008E12AF" w:rsidRPr="00F33E90" w:rsidRDefault="004D771E" w:rsidP="008E12AF">
      <w:pPr>
        <w:pStyle w:val="NormalWeb"/>
        <w:spacing w:before="0" w:beforeAutospacing="0" w:after="0" w:afterAutospacing="0"/>
        <w:ind w:firstLine="708"/>
        <w:jc w:val="both"/>
      </w:pPr>
      <w:r w:rsidRPr="00F33E90">
        <w:t xml:space="preserve">(3) Bitkisel toprak dışındaki hafriyat toprağı; öncelikle, geri </w:t>
      </w:r>
      <w:r w:rsidR="006E5A8B" w:rsidRPr="00F33E90">
        <w:t>kazanım</w:t>
      </w:r>
      <w:r w:rsidRPr="00F33E90">
        <w:t xml:space="preserve">, rekreasyon ve rehabilitasyon alanları ile topografyası bozulmuş alanlarda, eski maden ocaklarının rehabilite edilerek yeşil alan ve rekreasyon alanı olarak düzenlenmesi amacı ile dolgu, genel olarak dolgu ve katı atık depolama alanında günlük örtü, vb. amaçlarla kullanılır veya aynı proje kapsamında değerlendirilir. Hafriyat toprağının dolgu, rekreasyon, rehabilitasyon ve benzeri amaçlarla kullanılmak istenilmesi durumunda, ilgili kurum ve kuruluşlarca onaylı dolgu projeleri için il mahalli çevre kurulu kararına tabii olmaksızın </w:t>
      </w:r>
      <w:r w:rsidR="00C83783">
        <w:t>i</w:t>
      </w:r>
      <w:r w:rsidRPr="00F33E90">
        <w:t xml:space="preserve">lgili </w:t>
      </w:r>
      <w:r w:rsidR="00C83783">
        <w:t>i</w:t>
      </w:r>
      <w:r w:rsidRPr="00F33E90">
        <w:t xml:space="preserve">dareden gerekli izinlerin alınması gerekir. Bu amaçla yapılacak başvurularda istenilecek bilgi ve belgeler </w:t>
      </w:r>
      <w:r w:rsidR="00BF4FE4">
        <w:t>i</w:t>
      </w:r>
      <w:r w:rsidR="0061341B" w:rsidRPr="00F33E90">
        <w:t xml:space="preserve">lgili </w:t>
      </w:r>
      <w:r w:rsidR="00BF4FE4">
        <w:t>i</w:t>
      </w:r>
      <w:r w:rsidR="0061341B" w:rsidRPr="00F33E90">
        <w:t>dare</w:t>
      </w:r>
      <w:r w:rsidR="005D0BF6">
        <w:t xml:space="preserve"> </w:t>
      </w:r>
      <w:r w:rsidRPr="00F33E90">
        <w:t>tarafından belirlenir. Bu fıkrada belirtilen maksatlarla kullanılmayan hafriyat toprağı</w:t>
      </w:r>
      <w:r w:rsidR="00C25D33" w:rsidRPr="00F33E90">
        <w:t>,</w:t>
      </w:r>
      <w:r w:rsidRPr="00F33E90">
        <w:t xml:space="preserve"> hafriyat toprağı sahalarına gönderilir.</w:t>
      </w:r>
      <w:r w:rsidR="00DE2C3B" w:rsidRPr="00F33E90">
        <w:t xml:space="preserve"> Hafriyat toprağı için</w:t>
      </w:r>
      <w:r w:rsidR="008E12AF" w:rsidRPr="00F33E90">
        <w:t xml:space="preserve"> Atıkların Düzenli Depolanmasına Dair Yönetmelik hükümleri uygulanmaz.</w:t>
      </w:r>
    </w:p>
    <w:p w:rsidR="00266085" w:rsidRPr="00F33E90" w:rsidRDefault="00266085" w:rsidP="00BF38BB">
      <w:pPr>
        <w:pStyle w:val="NormalWeb"/>
        <w:spacing w:before="0" w:beforeAutospacing="0" w:after="0" w:afterAutospacing="0"/>
        <w:ind w:firstLine="708"/>
        <w:jc w:val="both"/>
        <w:rPr>
          <w:b/>
          <w:bCs/>
        </w:rPr>
      </w:pPr>
      <w:r w:rsidRPr="00F33E90">
        <w:rPr>
          <w:b/>
          <w:bCs/>
        </w:rPr>
        <w:t>Asfalt atıklarının geri kazanılması</w:t>
      </w:r>
    </w:p>
    <w:p w:rsidR="00266085" w:rsidRPr="00F33E90" w:rsidRDefault="00266085" w:rsidP="00BF38BB">
      <w:pPr>
        <w:pStyle w:val="NormalWeb"/>
        <w:spacing w:before="0" w:beforeAutospacing="0" w:after="0" w:afterAutospacing="0"/>
        <w:ind w:firstLine="708"/>
        <w:jc w:val="both"/>
        <w:rPr>
          <w:b/>
          <w:i/>
        </w:rPr>
      </w:pPr>
      <w:r w:rsidRPr="00F33E90">
        <w:rPr>
          <w:b/>
          <w:bCs/>
        </w:rPr>
        <w:t>MADDE 2</w:t>
      </w:r>
      <w:r w:rsidR="00B8676B" w:rsidRPr="00F33E90">
        <w:rPr>
          <w:b/>
          <w:bCs/>
        </w:rPr>
        <w:t>7</w:t>
      </w:r>
      <w:r w:rsidRPr="00F33E90">
        <w:rPr>
          <w:b/>
          <w:bCs/>
        </w:rPr>
        <w:t>-</w:t>
      </w:r>
      <w:r w:rsidR="00443826" w:rsidRPr="00F33E90">
        <w:t>(1)Asfalt atıkları, diğer inşaat ve yıkıntı atıklarından ve altyapının diğer tabakalarından ayrı olarak toplanır, taşınır ve geri kazanılır. Asfalt atıklarının gelişigüzel yerlere atılması yasaktır. Geri kazanım tesislerinde ikincil ürün haline getirilen asfalt atıkları yol yapım, bakım ve onarım işlerinde</w:t>
      </w:r>
      <w:r w:rsidR="000930CA" w:rsidRPr="00F33E90">
        <w:t>,</w:t>
      </w:r>
      <w:r w:rsidR="00443826" w:rsidRPr="00F33E90">
        <w:t xml:space="preserve"> yapılacak laboratuvar çalışmaları sonucunda belirlenecek oranlarda agrega ile karıştırılarak öncelikli olarak kullanılır</w:t>
      </w:r>
      <w:r w:rsidR="00105C11" w:rsidRPr="00F33E90">
        <w:t>.</w:t>
      </w:r>
    </w:p>
    <w:p w:rsidR="00266085" w:rsidRPr="00F33E90" w:rsidRDefault="00105C11" w:rsidP="00BF38BB">
      <w:pPr>
        <w:pStyle w:val="NormalWeb"/>
        <w:spacing w:before="0" w:beforeAutospacing="0" w:after="0" w:afterAutospacing="0"/>
        <w:ind w:firstLine="708"/>
        <w:jc w:val="both"/>
      </w:pPr>
      <w:r w:rsidRPr="00F33E90">
        <w:rPr>
          <w:rFonts w:eastAsiaTheme="minorHAnsi"/>
          <w:lang w:eastAsia="en-US"/>
        </w:rPr>
        <w:t>(</w:t>
      </w:r>
      <w:r w:rsidR="009746B4" w:rsidRPr="00F33E90">
        <w:t xml:space="preserve">2)Asfalt atıklarının tamamı veya bir kısmı yine aynı proje kapsamında değerlendirilecek ise, bu atıkların </w:t>
      </w:r>
      <w:r w:rsidR="001A5794" w:rsidRPr="00F33E90">
        <w:t>h</w:t>
      </w:r>
      <w:r w:rsidR="009746B4" w:rsidRPr="00F33E90">
        <w:t xml:space="preserve">afriyat </w:t>
      </w:r>
      <w:r w:rsidR="001A5794" w:rsidRPr="00F33E90">
        <w:t>t</w:t>
      </w:r>
      <w:r w:rsidR="009746B4" w:rsidRPr="00F33E90">
        <w:t>oprağı</w:t>
      </w:r>
      <w:r w:rsidR="002623AA" w:rsidRPr="00F33E90">
        <w:t xml:space="preserve"> ile</w:t>
      </w:r>
      <w:r w:rsidR="005D0BF6">
        <w:t xml:space="preserve"> </w:t>
      </w:r>
      <w:r w:rsidR="001A5794" w:rsidRPr="00F33E90">
        <w:t>i</w:t>
      </w:r>
      <w:r w:rsidR="009746B4" w:rsidRPr="00F33E90">
        <w:t xml:space="preserve">nşaat ve </w:t>
      </w:r>
      <w:r w:rsidR="001A5794" w:rsidRPr="00F33E90">
        <w:t>y</w:t>
      </w:r>
      <w:r w:rsidR="009746B4" w:rsidRPr="00F33E90">
        <w:t xml:space="preserve">ıkıntı </w:t>
      </w:r>
      <w:r w:rsidR="001A5794" w:rsidRPr="00F33E90">
        <w:t>a</w:t>
      </w:r>
      <w:r w:rsidR="009746B4" w:rsidRPr="00F33E90">
        <w:t xml:space="preserve">tıkları </w:t>
      </w:r>
      <w:r w:rsidR="001A5794" w:rsidRPr="00F33E90">
        <w:t>t</w:t>
      </w:r>
      <w:r w:rsidR="009746B4" w:rsidRPr="00F33E90">
        <w:t xml:space="preserve">aşıma </w:t>
      </w:r>
      <w:r w:rsidR="001A5794" w:rsidRPr="00F33E90">
        <w:t>b</w:t>
      </w:r>
      <w:r w:rsidR="009746B4" w:rsidRPr="00F33E90">
        <w:t>elgesi olan araçlarla taşınması zorunlu</w:t>
      </w:r>
      <w:r w:rsidR="002623AA" w:rsidRPr="00F33E90">
        <w:t>dur. Ancak</w:t>
      </w:r>
      <w:r w:rsidR="009746B4" w:rsidRPr="00F33E90">
        <w:t xml:space="preserve">, </w:t>
      </w:r>
      <w:r w:rsidR="002623AA" w:rsidRPr="00F33E90">
        <w:t xml:space="preserve">aynı proje kapsamında değerlendirilecek miktar için </w:t>
      </w:r>
      <w:r w:rsidR="001A5794" w:rsidRPr="00F33E90">
        <w:t>a</w:t>
      </w:r>
      <w:r w:rsidR="009746B4" w:rsidRPr="00F33E90">
        <w:t xml:space="preserve">tık </w:t>
      </w:r>
      <w:r w:rsidR="001A5794" w:rsidRPr="00F33E90">
        <w:t>k</w:t>
      </w:r>
      <w:r w:rsidR="009746B4" w:rsidRPr="00F33E90">
        <w:t>abul</w:t>
      </w:r>
      <w:r w:rsidR="005D0BF6">
        <w:t xml:space="preserve"> </w:t>
      </w:r>
      <w:r w:rsidR="001A5794" w:rsidRPr="00F33E90">
        <w:t>f</w:t>
      </w:r>
      <w:r w:rsidRPr="00F33E90">
        <w:t>ormu alma zorunluluğu yoktur.</w:t>
      </w:r>
    </w:p>
    <w:p w:rsidR="00416AD7" w:rsidRPr="00F33E90" w:rsidRDefault="00BD1646" w:rsidP="00416AD7">
      <w:pPr>
        <w:pStyle w:val="3-normalyaz"/>
        <w:shd w:val="clear" w:color="auto" w:fill="FFFFFF"/>
        <w:spacing w:before="0" w:beforeAutospacing="0" w:after="0" w:afterAutospacing="0"/>
        <w:ind w:firstLine="709"/>
        <w:jc w:val="both"/>
        <w:rPr>
          <w:color w:val="00B0F0"/>
        </w:rPr>
      </w:pPr>
      <w:r w:rsidRPr="00F33E90">
        <w:rPr>
          <w:b/>
          <w:bCs/>
        </w:rPr>
        <w:t>G</w:t>
      </w:r>
      <w:r w:rsidR="00266085" w:rsidRPr="00F33E90">
        <w:rPr>
          <w:b/>
          <w:bCs/>
        </w:rPr>
        <w:t>eri kazanım tesisleri</w:t>
      </w:r>
      <w:r w:rsidR="00770361" w:rsidRPr="00F33E90">
        <w:rPr>
          <w:b/>
          <w:bCs/>
        </w:rPr>
        <w:t>nin özellikleri</w:t>
      </w:r>
    </w:p>
    <w:p w:rsidR="00266085" w:rsidRPr="00F33E90" w:rsidRDefault="00266085" w:rsidP="00BF38BB">
      <w:pPr>
        <w:pStyle w:val="3-normalyaz"/>
        <w:shd w:val="clear" w:color="auto" w:fill="FFFFFF"/>
        <w:spacing w:before="0" w:beforeAutospacing="0" w:after="0" w:afterAutospacing="0"/>
        <w:ind w:firstLine="709"/>
        <w:jc w:val="both"/>
      </w:pPr>
      <w:r w:rsidRPr="00F33E90">
        <w:rPr>
          <w:b/>
          <w:bCs/>
        </w:rPr>
        <w:t xml:space="preserve">MADDE </w:t>
      </w:r>
      <w:r w:rsidR="00541098" w:rsidRPr="00F33E90">
        <w:rPr>
          <w:b/>
          <w:bCs/>
        </w:rPr>
        <w:t>2</w:t>
      </w:r>
      <w:r w:rsidR="00B8676B" w:rsidRPr="00F33E90">
        <w:rPr>
          <w:b/>
          <w:bCs/>
        </w:rPr>
        <w:t>8</w:t>
      </w:r>
      <w:r w:rsidRPr="00F33E90">
        <w:rPr>
          <w:b/>
          <w:bCs/>
        </w:rPr>
        <w:t>–</w:t>
      </w:r>
      <w:r w:rsidRPr="00F33E90">
        <w:rPr>
          <w:rStyle w:val="apple-converted-space"/>
          <w:b/>
          <w:bCs/>
        </w:rPr>
        <w:t> </w:t>
      </w:r>
      <w:r w:rsidR="00CE7255" w:rsidRPr="00F33E90">
        <w:t xml:space="preserve">(1) </w:t>
      </w:r>
      <w:r w:rsidR="00055F81" w:rsidRPr="00F33E90">
        <w:t>Geri kazanım tesisleri, i</w:t>
      </w:r>
      <w:r w:rsidR="00CE7255" w:rsidRPr="00F33E90">
        <w:t>nşaat ve yıkıntı atıklarını malzeme niteliğine göre, istenilen tane boyutuna indirgeyecek şekilde öğütme, ayırma ve benzeri işlemleri uygula</w:t>
      </w:r>
      <w:r w:rsidR="00055F81" w:rsidRPr="00F33E90">
        <w:t>mak üzere,</w:t>
      </w:r>
      <w:r w:rsidR="005D0BF6">
        <w:t xml:space="preserve"> </w:t>
      </w:r>
      <w:r w:rsidR="00105C11" w:rsidRPr="00F33E90">
        <w:t xml:space="preserve">inşaat ve </w:t>
      </w:r>
      <w:r w:rsidR="00CE7255" w:rsidRPr="00F33E90">
        <w:t>yıkıntı atıklarının özelliklerine, miktarına ve hacmine bağlı olarak sabit veya mobil olarak kurul</w:t>
      </w:r>
      <w:r w:rsidR="004667E9" w:rsidRPr="00F33E90">
        <w:t>abilir</w:t>
      </w:r>
      <w:r w:rsidR="00CE7255" w:rsidRPr="00F33E90">
        <w:t xml:space="preserve">. Bu tesislerde hafriyat sonucu ortaya çıkan atıkların geri kazanılması işlemleri de gerçekleştirilebilir. </w:t>
      </w:r>
    </w:p>
    <w:p w:rsidR="00266085" w:rsidRPr="00F33E90" w:rsidRDefault="00266085" w:rsidP="00BF38BB">
      <w:pPr>
        <w:pStyle w:val="3-normalyaz"/>
        <w:shd w:val="clear" w:color="auto" w:fill="FFFFFF"/>
        <w:spacing w:before="0" w:beforeAutospacing="0" w:after="0" w:afterAutospacing="0"/>
        <w:ind w:firstLine="709"/>
        <w:jc w:val="both"/>
      </w:pPr>
      <w:r w:rsidRPr="00F33E90">
        <w:t>(2) Sabit geri kazanım tesisinde;</w:t>
      </w:r>
    </w:p>
    <w:p w:rsidR="00266085" w:rsidRPr="00F33E90" w:rsidRDefault="00266085" w:rsidP="00BF38BB">
      <w:pPr>
        <w:pStyle w:val="3-normalyaz"/>
        <w:shd w:val="clear" w:color="auto" w:fill="FFFFFF"/>
        <w:spacing w:before="0" w:beforeAutospacing="0" w:after="0" w:afterAutospacing="0"/>
        <w:ind w:firstLine="709"/>
        <w:jc w:val="both"/>
        <w:rPr>
          <w:color w:val="FF0000"/>
        </w:rPr>
      </w:pPr>
      <w:r w:rsidRPr="00F33E90">
        <w:t>a) Açık ve kapalı toplamalanının</w:t>
      </w:r>
      <w:r w:rsidR="00541098" w:rsidRPr="00F33E90">
        <w:rPr>
          <w:color w:val="000000" w:themeColor="text1"/>
        </w:rPr>
        <w:t>5</w:t>
      </w:r>
      <w:r w:rsidRPr="00F33E90">
        <w:t>000 m</w:t>
      </w:r>
      <w:r w:rsidRPr="00F33E90">
        <w:rPr>
          <w:vertAlign w:val="superscript"/>
        </w:rPr>
        <w:t>2</w:t>
      </w:r>
      <w:r w:rsidRPr="00F33E90">
        <w:t>’den az olmaması,</w:t>
      </w:r>
    </w:p>
    <w:p w:rsidR="00266085" w:rsidRPr="00F33E90" w:rsidRDefault="00266085" w:rsidP="00BF38BB">
      <w:pPr>
        <w:pStyle w:val="3-normalyaz"/>
        <w:shd w:val="clear" w:color="auto" w:fill="FFFFFF"/>
        <w:spacing w:before="0" w:beforeAutospacing="0" w:after="0" w:afterAutospacing="0"/>
        <w:ind w:firstLine="709"/>
        <w:jc w:val="both"/>
        <w:rPr>
          <w:color w:val="FF0000"/>
        </w:rPr>
      </w:pPr>
      <w:r w:rsidRPr="00F33E90">
        <w:t>b)Faaliyet gösterilen alanda ve stoklama sahasında zemin geçirimsizliği</w:t>
      </w:r>
      <w:r w:rsidR="00D34CB3" w:rsidRPr="00F33E90">
        <w:t>nin</w:t>
      </w:r>
      <w:r w:rsidRPr="00F33E90">
        <w:t>, beton veya benzeri malzeme ile sağlanma</w:t>
      </w:r>
      <w:r w:rsidR="00527DD8" w:rsidRPr="00F33E90">
        <w:t>sı</w:t>
      </w:r>
      <w:r w:rsidRPr="00F33E90">
        <w:t>,</w:t>
      </w:r>
    </w:p>
    <w:p w:rsidR="00266085" w:rsidRPr="00F33E90" w:rsidRDefault="00880616" w:rsidP="00BF38BB">
      <w:pPr>
        <w:pStyle w:val="3-normalyaz"/>
        <w:shd w:val="clear" w:color="auto" w:fill="FFFFFF"/>
        <w:spacing w:before="0" w:beforeAutospacing="0" w:after="0" w:afterAutospacing="0"/>
        <w:ind w:firstLine="709"/>
        <w:jc w:val="both"/>
      </w:pPr>
      <w:r w:rsidRPr="00F33E90">
        <w:t xml:space="preserve">c) İnşaat ve yıkıntı atıklarının kabul edileceği birim, işletme binası, araç </w:t>
      </w:r>
      <w:r w:rsidR="00034C69" w:rsidRPr="00F33E90">
        <w:t xml:space="preserve">ve teker </w:t>
      </w:r>
      <w:r w:rsidRPr="00F33E90">
        <w:t>yıkama ünitesi, radyasyon kontrol cihazı, kantar, kontrol ünitesi</w:t>
      </w:r>
      <w:r w:rsidR="00D34CB3" w:rsidRPr="00F33E90">
        <w:t>, yeterli sayıda ve kapasitede</w:t>
      </w:r>
      <w:r w:rsidRPr="00F33E90">
        <w:t xml:space="preserve"> ayırıcı, kırıcı, elek ve bandlı taşıma sistemleri ile geçici s</w:t>
      </w:r>
      <w:r w:rsidR="00105C11" w:rsidRPr="00F33E90">
        <w:t>toklama sahası bulunması,</w:t>
      </w:r>
    </w:p>
    <w:p w:rsidR="00266085" w:rsidRPr="00F33E90" w:rsidRDefault="00266085" w:rsidP="00BF38BB">
      <w:pPr>
        <w:pStyle w:val="3-normalyaz"/>
        <w:shd w:val="clear" w:color="auto" w:fill="FFFFFF"/>
        <w:spacing w:before="0" w:beforeAutospacing="0" w:after="0" w:afterAutospacing="0"/>
        <w:ind w:firstLine="709"/>
        <w:jc w:val="both"/>
      </w:pPr>
      <w:r w:rsidRPr="00F33E90">
        <w:t>ç) Tamamen kapalı olmaması durumunda, etrafının dışarıdan görülmeyecek şekilde en az iki metre yüksekliğinde çevr</w:t>
      </w:r>
      <w:r w:rsidR="00896BCA" w:rsidRPr="00F33E90">
        <w:t>ili, temiz ve</w:t>
      </w:r>
      <w:r w:rsidRPr="00F33E90">
        <w:t xml:space="preserve"> bakımlı olması,</w:t>
      </w:r>
    </w:p>
    <w:p w:rsidR="00266085" w:rsidRPr="00F33E90" w:rsidRDefault="00266085" w:rsidP="00BF38BB">
      <w:pPr>
        <w:pStyle w:val="3-normalyaz"/>
        <w:shd w:val="clear" w:color="auto" w:fill="FFFFFF"/>
        <w:spacing w:before="0" w:beforeAutospacing="0" w:after="0" w:afterAutospacing="0"/>
        <w:ind w:firstLine="709"/>
        <w:jc w:val="both"/>
      </w:pPr>
      <w:r w:rsidRPr="00F33E90">
        <w:t>d) Toz emisyonuna karşı ve yıkama işlemleri sonrasında oluşacak sular ile yağış sonrası yüzey suları için toplama kanalları ve ızgara sistemine sahip olması,</w:t>
      </w:r>
      <w:r w:rsidR="005D0BF6">
        <w:t xml:space="preserve"> </w:t>
      </w:r>
      <w:r w:rsidRPr="00F33E90">
        <w:t>yüzey ve yeraltı sularının kirlenmesini önlemek için gerekli tedbirleri ihtiva eden</w:t>
      </w:r>
      <w:r w:rsidR="005D0BF6">
        <w:t xml:space="preserve"> </w:t>
      </w:r>
      <w:r w:rsidRPr="00F33E90">
        <w:t>projelerin gerçekleştirilmiş bulunması,</w:t>
      </w:r>
    </w:p>
    <w:p w:rsidR="00266085" w:rsidRPr="00F33E90" w:rsidRDefault="00266085" w:rsidP="00BF38BB">
      <w:pPr>
        <w:pStyle w:val="3-normalyaz"/>
        <w:shd w:val="clear" w:color="auto" w:fill="FFFFFF"/>
        <w:spacing w:before="0" w:beforeAutospacing="0" w:after="0" w:afterAutospacing="0"/>
        <w:ind w:firstLine="709"/>
        <w:jc w:val="both"/>
      </w:pPr>
      <w:r w:rsidRPr="00F33E90">
        <w:lastRenderedPageBreak/>
        <w:t>e) Gelen, geri kazanılan ve satılan atıklara ait bilgilerin kaydedildiği veri kayıt sisteminin bulunması,</w:t>
      </w:r>
    </w:p>
    <w:p w:rsidR="00266085" w:rsidRPr="00F33E90" w:rsidRDefault="00266085" w:rsidP="00BF38BB">
      <w:pPr>
        <w:pStyle w:val="3-normalyaz"/>
        <w:shd w:val="clear" w:color="auto" w:fill="FFFFFF"/>
        <w:spacing w:before="0" w:beforeAutospacing="0" w:after="0" w:afterAutospacing="0"/>
        <w:ind w:firstLine="709"/>
        <w:jc w:val="both"/>
      </w:pPr>
      <w:r w:rsidRPr="00F33E90">
        <w:t>f) Çalışan personelinin sayısına ve çalışma şartlarına uygun olarak düzenlenmiş tuvalet, lavabo, soyunma odası, yemekhane ve sosyal ünitelerinin bulunması,</w:t>
      </w:r>
    </w:p>
    <w:p w:rsidR="00266085" w:rsidRPr="00F33E90" w:rsidRDefault="00266085" w:rsidP="00BF38BB">
      <w:pPr>
        <w:pStyle w:val="3-normalyaz"/>
        <w:shd w:val="clear" w:color="auto" w:fill="FFFFFF"/>
        <w:spacing w:before="0" w:beforeAutospacing="0" w:after="0" w:afterAutospacing="0"/>
        <w:ind w:firstLine="709"/>
        <w:jc w:val="both"/>
      </w:pPr>
      <w:r w:rsidRPr="00F33E90">
        <w:t>g)İş sağlığı ve güvenliği mevzuatının gerektirdiği bütün tedbirlerin</w:t>
      </w:r>
      <w:r w:rsidR="005D0BF6">
        <w:t xml:space="preserve"> </w:t>
      </w:r>
      <w:r w:rsidRPr="00F33E90">
        <w:t>alınmış olması,</w:t>
      </w:r>
    </w:p>
    <w:p w:rsidR="00266085" w:rsidRPr="00F33E90" w:rsidRDefault="00266085" w:rsidP="009C2F6F">
      <w:pPr>
        <w:pStyle w:val="3-normalyaz"/>
        <w:shd w:val="clear" w:color="auto" w:fill="FFFFFF"/>
        <w:spacing w:before="0" w:beforeAutospacing="0" w:after="0" w:afterAutospacing="0"/>
        <w:ind w:firstLine="709"/>
        <w:jc w:val="both"/>
      </w:pPr>
      <w:r w:rsidRPr="00F33E90">
        <w:t>zorunludur.</w:t>
      </w:r>
    </w:p>
    <w:p w:rsidR="00266085" w:rsidRPr="00F33E90" w:rsidRDefault="00266085" w:rsidP="009C2F6F">
      <w:pPr>
        <w:pStyle w:val="3-normalyaz"/>
        <w:shd w:val="clear" w:color="auto" w:fill="FFFFFF"/>
        <w:spacing w:before="0" w:beforeAutospacing="0" w:after="0" w:afterAutospacing="0"/>
        <w:ind w:firstLine="709"/>
        <w:jc w:val="both"/>
        <w:rPr>
          <w:bCs/>
        </w:rPr>
      </w:pPr>
      <w:r w:rsidRPr="00F33E90">
        <w:rPr>
          <w:bCs/>
        </w:rPr>
        <w:t xml:space="preserve">(3) Taşkın riskinin yüksek olduğu yerlerde, yağmur sularının akışını engelleyecek vadilerde veya dere yataklarında, heyelan, çığ ve erozyon bölgelerinde ve sulama ve kullanma suları rezervuarlarının mutlak ve kısa mesafeli koruma alanlarında geri kazanım tesislerinin kurulmasına ve işletilmesine </w:t>
      </w:r>
      <w:r w:rsidR="00475525" w:rsidRPr="00F33E90">
        <w:rPr>
          <w:bCs/>
        </w:rPr>
        <w:t>izin verilmez</w:t>
      </w:r>
      <w:r w:rsidRPr="00F33E90">
        <w:rPr>
          <w:bCs/>
        </w:rPr>
        <w:t>. Geri kazanım tesisleri, yüzeysel su kaynaklarından en az üç yüz metre uzaklıkta kurulur. Sabit tesislerin en yakın yerleşim birimine uzaklığı yüz metreden az olamaz.</w:t>
      </w:r>
    </w:p>
    <w:p w:rsidR="00266085" w:rsidRPr="00F33E90" w:rsidRDefault="005E55CB" w:rsidP="00D83C64">
      <w:pPr>
        <w:pStyle w:val="3-normalyaz"/>
        <w:shd w:val="clear" w:color="auto" w:fill="FFFFFF"/>
        <w:spacing w:before="0" w:beforeAutospacing="0" w:after="0" w:afterAutospacing="0"/>
        <w:ind w:firstLine="709"/>
        <w:jc w:val="both"/>
        <w:rPr>
          <w:bCs/>
        </w:rPr>
      </w:pPr>
      <w:r w:rsidRPr="00F33E90">
        <w:rPr>
          <w:bCs/>
        </w:rPr>
        <w:t>(4) Geri kazanım tesisleri, hafriyat toprağı sahalarında, hafriyat toprağının geri kazanıldığı ve değerlendirildiği tesislerde</w:t>
      </w:r>
      <w:r w:rsidR="004775CA" w:rsidRPr="00F33E90">
        <w:rPr>
          <w:bCs/>
        </w:rPr>
        <w:t xml:space="preserve"> ve </w:t>
      </w:r>
      <w:r w:rsidRPr="00F33E90">
        <w:rPr>
          <w:bCs/>
        </w:rPr>
        <w:t>sahalarda, eski maden ocaklarının rehabilite edilerek yeşil alan ve rekreasyon alanı olarak düzenlenmesi amacı ile dolgu izni verilen sahalarda, Atıkların Düzenli Depolanmasına Dair Yönetmelik kapsamında yer alan düzenli depolama tesislerinde ve inşaat ve yıkıntı atığı dep</w:t>
      </w:r>
      <w:r w:rsidR="00105C11" w:rsidRPr="00F33E90">
        <w:rPr>
          <w:bCs/>
        </w:rPr>
        <w:t>olama sahalarında kurulabilir.</w:t>
      </w:r>
    </w:p>
    <w:p w:rsidR="00266085" w:rsidRPr="00F33E90" w:rsidRDefault="00266085" w:rsidP="00A35BFD">
      <w:pPr>
        <w:pStyle w:val="3-normalyaz"/>
        <w:shd w:val="clear" w:color="auto" w:fill="FFFFFF"/>
        <w:spacing w:before="0" w:beforeAutospacing="0" w:after="0" w:afterAutospacing="0"/>
        <w:ind w:firstLine="709"/>
        <w:jc w:val="both"/>
        <w:rPr>
          <w:bCs/>
        </w:rPr>
      </w:pPr>
      <w:r w:rsidRPr="00F33E90">
        <w:rPr>
          <w:bCs/>
        </w:rPr>
        <w:t>(5) Geri kazanım tesislerinde çevre izni ve çevre lisansı kapsamında yer alan ve ilgili mevzuat</w:t>
      </w:r>
      <w:r w:rsidR="004775CA" w:rsidRPr="00F33E90">
        <w:rPr>
          <w:bCs/>
        </w:rPr>
        <w:t>ta</w:t>
      </w:r>
      <w:r w:rsidRPr="00F33E90">
        <w:rPr>
          <w:bCs/>
        </w:rPr>
        <w:t xml:space="preserve"> belirtilen esas ve hükümlere uyulması ve emisyon sınır değerlerinin aşılmaması gerekir. İlgili mevzuattaki emisyon sınır değerlerini aşan işletmeler çevre izni veya hem çevre izni ve hem de çevre lisansı almak zorundadır. Yıkım mahallinde atık azaltımına yönelik olarak </w:t>
      </w:r>
      <w:r w:rsidR="00042B24" w:rsidRPr="00F33E90">
        <w:rPr>
          <w:bCs/>
        </w:rPr>
        <w:t>mobil konkasörler kullanılarak</w:t>
      </w:r>
      <w:r w:rsidR="005D0BF6">
        <w:rPr>
          <w:bCs/>
        </w:rPr>
        <w:t xml:space="preserve"> </w:t>
      </w:r>
      <w:r w:rsidRPr="00F33E90">
        <w:rPr>
          <w:bCs/>
        </w:rPr>
        <w:t>yapılacak geri kazanım işlemleri, gürültü ve toz emisyon değerlerini sağlaması şartıyla çevre izni ve lisansına tabi olmaksızın gerçekleştirilir</w:t>
      </w:r>
      <w:r w:rsidR="00105C11" w:rsidRPr="00F33E90">
        <w:rPr>
          <w:b/>
          <w:bCs/>
          <w:i/>
        </w:rPr>
        <w:t>.</w:t>
      </w:r>
    </w:p>
    <w:p w:rsidR="00105C11" w:rsidRPr="00F33E90" w:rsidRDefault="00266085" w:rsidP="00A35BFD">
      <w:pPr>
        <w:pStyle w:val="3-normalyaz"/>
        <w:shd w:val="clear" w:color="auto" w:fill="FFFFFF"/>
        <w:spacing w:before="0" w:beforeAutospacing="0" w:after="0" w:afterAutospacing="0"/>
        <w:ind w:firstLine="709"/>
        <w:jc w:val="both"/>
        <w:rPr>
          <w:bCs/>
        </w:rPr>
      </w:pPr>
      <w:r w:rsidRPr="00F33E90">
        <w:rPr>
          <w:bCs/>
        </w:rPr>
        <w:t xml:space="preserve">(6) İlgili idareden izin almak şartı ile geri kazanım ekipmanları, aralarındaki ulaşım mesafesi bin metreden çok olmamak kaydıyla inşaat sahalarında ortak olarak kurulabilir veya kullanılabilir. </w:t>
      </w:r>
    </w:p>
    <w:p w:rsidR="00447B7C" w:rsidRPr="00F33E90" w:rsidRDefault="001A1D27" w:rsidP="00447B7C">
      <w:pPr>
        <w:pStyle w:val="3-normalyaz"/>
        <w:shd w:val="clear" w:color="auto" w:fill="FFFFFF"/>
        <w:spacing w:before="0" w:beforeAutospacing="0" w:after="0" w:afterAutospacing="0"/>
        <w:ind w:firstLine="709"/>
        <w:jc w:val="both"/>
        <w:rPr>
          <w:bCs/>
        </w:rPr>
      </w:pPr>
      <w:r w:rsidRPr="00F33E90">
        <w:rPr>
          <w:bCs/>
        </w:rPr>
        <w:t xml:space="preserve">(7) </w:t>
      </w:r>
      <w:r w:rsidR="00447B7C" w:rsidRPr="00F33E90">
        <w:rPr>
          <w:bCs/>
        </w:rPr>
        <w:t>Geri kazanım tesisine girişi yapılan atıklar ile geri kazanılmış ürünlerin özelliklerini gösteren analizlerin</w:t>
      </w:r>
      <w:r w:rsidR="00074230" w:rsidRPr="00F33E90">
        <w:rPr>
          <w:bCs/>
        </w:rPr>
        <w:t>,</w:t>
      </w:r>
      <w:r w:rsidR="00447B7C" w:rsidRPr="00F33E90">
        <w:rPr>
          <w:bCs/>
        </w:rPr>
        <w:t xml:space="preserve"> tesis bünyesinde kurul</w:t>
      </w:r>
      <w:r w:rsidR="00074230" w:rsidRPr="00F33E90">
        <w:rPr>
          <w:bCs/>
        </w:rPr>
        <w:t>a</w:t>
      </w:r>
      <w:r w:rsidR="00611255" w:rsidRPr="00F33E90">
        <w:rPr>
          <w:bCs/>
        </w:rPr>
        <w:t>cak</w:t>
      </w:r>
      <w:r w:rsidR="00447B7C" w:rsidRPr="00F33E90">
        <w:rPr>
          <w:bCs/>
        </w:rPr>
        <w:t xml:space="preserve"> laboratuvarda yapılması veya Bakanlıktan izin almış laboratuvarlarda yaptırılması gerekir. </w:t>
      </w:r>
    </w:p>
    <w:p w:rsidR="00266085" w:rsidRPr="00F33E90" w:rsidRDefault="00F625F0" w:rsidP="009C6F89">
      <w:pPr>
        <w:shd w:val="clear" w:color="auto" w:fill="FFFFFF"/>
        <w:spacing w:after="0" w:line="240" w:lineRule="auto"/>
        <w:ind w:firstLine="709"/>
        <w:jc w:val="both"/>
        <w:rPr>
          <w:rFonts w:ascii="Times New Roman" w:hAnsi="Times New Roman"/>
          <w:b/>
          <w:bCs/>
          <w:sz w:val="24"/>
          <w:szCs w:val="24"/>
          <w:lang w:eastAsia="tr-TR"/>
        </w:rPr>
      </w:pPr>
      <w:r w:rsidRPr="00F33E90">
        <w:rPr>
          <w:rFonts w:ascii="Times New Roman" w:hAnsi="Times New Roman"/>
          <w:b/>
          <w:bCs/>
          <w:sz w:val="24"/>
          <w:szCs w:val="24"/>
          <w:lang w:eastAsia="tr-TR"/>
        </w:rPr>
        <w:t>G</w:t>
      </w:r>
      <w:r w:rsidR="00266085" w:rsidRPr="00F33E90">
        <w:rPr>
          <w:rFonts w:ascii="Times New Roman" w:hAnsi="Times New Roman"/>
          <w:b/>
          <w:bCs/>
          <w:sz w:val="24"/>
          <w:szCs w:val="24"/>
          <w:lang w:eastAsia="tr-TR"/>
        </w:rPr>
        <w:t>eri kazanım tesisi kurulması</w:t>
      </w:r>
    </w:p>
    <w:p w:rsidR="00A454EF" w:rsidRPr="00F33E90" w:rsidRDefault="00266085" w:rsidP="009C6F89">
      <w:pPr>
        <w:shd w:val="clear" w:color="auto" w:fill="FFFFFF"/>
        <w:spacing w:after="0" w:line="240" w:lineRule="auto"/>
        <w:ind w:firstLine="709"/>
        <w:jc w:val="both"/>
        <w:rPr>
          <w:rFonts w:ascii="Times New Roman" w:hAnsi="Times New Roman"/>
          <w:bCs/>
          <w:sz w:val="24"/>
          <w:szCs w:val="24"/>
        </w:rPr>
      </w:pPr>
      <w:r w:rsidRPr="00F33E90">
        <w:rPr>
          <w:rFonts w:ascii="Times New Roman" w:hAnsi="Times New Roman"/>
          <w:b/>
          <w:bCs/>
          <w:sz w:val="24"/>
          <w:szCs w:val="24"/>
        </w:rPr>
        <w:t xml:space="preserve">MADDE </w:t>
      </w:r>
      <w:r w:rsidR="00B8676B" w:rsidRPr="00F33E90">
        <w:rPr>
          <w:rFonts w:ascii="Times New Roman" w:hAnsi="Times New Roman"/>
          <w:b/>
          <w:bCs/>
          <w:sz w:val="24"/>
          <w:szCs w:val="24"/>
        </w:rPr>
        <w:t>29</w:t>
      </w:r>
      <w:r w:rsidRPr="00F33E90">
        <w:rPr>
          <w:rFonts w:ascii="Times New Roman" w:hAnsi="Times New Roman"/>
          <w:b/>
          <w:bCs/>
          <w:sz w:val="24"/>
          <w:szCs w:val="24"/>
        </w:rPr>
        <w:t>-</w:t>
      </w:r>
      <w:r w:rsidRPr="00F33E90">
        <w:rPr>
          <w:rFonts w:ascii="Times New Roman" w:hAnsi="Times New Roman"/>
          <w:bCs/>
          <w:sz w:val="24"/>
          <w:szCs w:val="24"/>
        </w:rPr>
        <w:t xml:space="preserve">(1) </w:t>
      </w:r>
      <w:r w:rsidR="00940DE8" w:rsidRPr="00F33E90">
        <w:rPr>
          <w:rFonts w:ascii="Times New Roman" w:hAnsi="Times New Roman"/>
          <w:bCs/>
          <w:sz w:val="24"/>
          <w:szCs w:val="24"/>
        </w:rPr>
        <w:t xml:space="preserve">İnşaat ve yıkıntı atıkları </w:t>
      </w:r>
      <w:r w:rsidR="0016568D" w:rsidRPr="00F33E90">
        <w:rPr>
          <w:rFonts w:ascii="Times New Roman" w:hAnsi="Times New Roman"/>
          <w:bCs/>
          <w:sz w:val="24"/>
          <w:szCs w:val="24"/>
        </w:rPr>
        <w:t>g</w:t>
      </w:r>
      <w:r w:rsidR="00940DE8" w:rsidRPr="00F33E90">
        <w:rPr>
          <w:rFonts w:ascii="Times New Roman" w:hAnsi="Times New Roman"/>
          <w:bCs/>
          <w:sz w:val="24"/>
          <w:szCs w:val="24"/>
        </w:rPr>
        <w:t xml:space="preserve">eri </w:t>
      </w:r>
      <w:r w:rsidR="0016568D" w:rsidRPr="00F33E90">
        <w:rPr>
          <w:rFonts w:ascii="Times New Roman" w:hAnsi="Times New Roman"/>
          <w:bCs/>
          <w:sz w:val="24"/>
          <w:szCs w:val="24"/>
        </w:rPr>
        <w:t>k</w:t>
      </w:r>
      <w:r w:rsidR="00940DE8" w:rsidRPr="00F33E90">
        <w:rPr>
          <w:rFonts w:ascii="Times New Roman" w:hAnsi="Times New Roman"/>
          <w:bCs/>
          <w:sz w:val="24"/>
          <w:szCs w:val="24"/>
        </w:rPr>
        <w:t xml:space="preserve">azanım </w:t>
      </w:r>
      <w:r w:rsidR="0016568D" w:rsidRPr="00F33E90">
        <w:rPr>
          <w:rFonts w:ascii="Times New Roman" w:hAnsi="Times New Roman"/>
          <w:bCs/>
          <w:sz w:val="24"/>
          <w:szCs w:val="24"/>
        </w:rPr>
        <w:t>t</w:t>
      </w:r>
      <w:r w:rsidR="00940DE8" w:rsidRPr="00F33E90">
        <w:rPr>
          <w:rFonts w:ascii="Times New Roman" w:hAnsi="Times New Roman"/>
          <w:bCs/>
          <w:sz w:val="24"/>
          <w:szCs w:val="24"/>
        </w:rPr>
        <w:t>esisleri,</w:t>
      </w:r>
      <w:r w:rsidR="005D0BF6">
        <w:rPr>
          <w:rFonts w:ascii="Times New Roman" w:hAnsi="Times New Roman"/>
          <w:bCs/>
          <w:sz w:val="24"/>
          <w:szCs w:val="24"/>
        </w:rPr>
        <w:t xml:space="preserve"> </w:t>
      </w:r>
      <w:r w:rsidR="004E7E70">
        <w:rPr>
          <w:rFonts w:ascii="Times New Roman" w:hAnsi="Times New Roman"/>
          <w:bCs/>
          <w:sz w:val="24"/>
          <w:szCs w:val="24"/>
        </w:rPr>
        <w:t>bu Yönetmeliğin 28</w:t>
      </w:r>
      <w:r w:rsidR="00F16B63">
        <w:rPr>
          <w:rFonts w:ascii="Times New Roman" w:hAnsi="Times New Roman"/>
          <w:bCs/>
          <w:sz w:val="24"/>
          <w:szCs w:val="24"/>
        </w:rPr>
        <w:t>’i</w:t>
      </w:r>
      <w:r w:rsidR="004E7E70">
        <w:rPr>
          <w:rFonts w:ascii="Times New Roman" w:hAnsi="Times New Roman"/>
          <w:bCs/>
          <w:sz w:val="24"/>
          <w:szCs w:val="24"/>
        </w:rPr>
        <w:t xml:space="preserve">nci maddesinin </w:t>
      </w:r>
      <w:r w:rsidR="00F16B63">
        <w:rPr>
          <w:rFonts w:ascii="Times New Roman" w:hAnsi="Times New Roman"/>
          <w:bCs/>
          <w:sz w:val="24"/>
          <w:szCs w:val="24"/>
        </w:rPr>
        <w:t>beşinci</w:t>
      </w:r>
      <w:r w:rsidR="004E7E70">
        <w:rPr>
          <w:rFonts w:ascii="Times New Roman" w:hAnsi="Times New Roman"/>
          <w:bCs/>
          <w:sz w:val="24"/>
          <w:szCs w:val="24"/>
        </w:rPr>
        <w:t xml:space="preserve"> fıkrasında belirtilen durumlar hariç </w:t>
      </w:r>
      <w:r w:rsidR="00793531" w:rsidRPr="00F33E90">
        <w:rPr>
          <w:rFonts w:ascii="Times New Roman" w:hAnsi="Times New Roman"/>
          <w:sz w:val="24"/>
          <w:szCs w:val="24"/>
        </w:rPr>
        <w:t xml:space="preserve">Çevre İzin ve Lisans Yönetmeliğine </w:t>
      </w:r>
      <w:r w:rsidR="00940DE8" w:rsidRPr="00F33E90">
        <w:rPr>
          <w:rFonts w:ascii="Times New Roman" w:hAnsi="Times New Roman"/>
          <w:bCs/>
          <w:sz w:val="24"/>
          <w:szCs w:val="24"/>
        </w:rPr>
        <w:t>tabi değildir.</w:t>
      </w:r>
    </w:p>
    <w:p w:rsidR="00266085" w:rsidRPr="00F33E90" w:rsidRDefault="00A454EF" w:rsidP="009C6F89">
      <w:pPr>
        <w:shd w:val="clear" w:color="auto" w:fill="FFFFFF"/>
        <w:spacing w:after="0" w:line="240" w:lineRule="auto"/>
        <w:ind w:firstLine="709"/>
        <w:jc w:val="both"/>
        <w:rPr>
          <w:rFonts w:ascii="Times New Roman" w:hAnsi="Times New Roman"/>
          <w:bCs/>
          <w:color w:val="FF0000"/>
          <w:sz w:val="24"/>
          <w:szCs w:val="24"/>
          <w:lang w:eastAsia="tr-TR"/>
        </w:rPr>
      </w:pPr>
      <w:r w:rsidRPr="00F33E90">
        <w:rPr>
          <w:rFonts w:ascii="Times New Roman" w:hAnsi="Times New Roman"/>
          <w:bCs/>
          <w:sz w:val="24"/>
          <w:szCs w:val="24"/>
        </w:rPr>
        <w:t xml:space="preserve">(2) </w:t>
      </w:r>
      <w:r w:rsidR="00266085" w:rsidRPr="00F33E90">
        <w:rPr>
          <w:rFonts w:ascii="Times New Roman" w:hAnsi="Times New Roman"/>
          <w:bCs/>
          <w:sz w:val="24"/>
          <w:szCs w:val="24"/>
        </w:rPr>
        <w:t xml:space="preserve">Geri kazanım tesisi kurulması için </w:t>
      </w:r>
      <w:r w:rsidR="0061341B" w:rsidRPr="00F33E90">
        <w:rPr>
          <w:rFonts w:ascii="Times New Roman" w:hAnsi="Times New Roman"/>
          <w:bCs/>
          <w:sz w:val="24"/>
          <w:szCs w:val="24"/>
        </w:rPr>
        <w:t>İl Müdürlüğü</w:t>
      </w:r>
      <w:r w:rsidR="00266085" w:rsidRPr="00F33E90">
        <w:rPr>
          <w:rFonts w:ascii="Times New Roman" w:hAnsi="Times New Roman"/>
          <w:bCs/>
          <w:sz w:val="24"/>
          <w:szCs w:val="24"/>
        </w:rPr>
        <w:t xml:space="preserve">ne müracaat edilir. Bu </w:t>
      </w:r>
      <w:r w:rsidR="00525ABF" w:rsidRPr="00F33E90">
        <w:rPr>
          <w:rFonts w:ascii="Times New Roman" w:hAnsi="Times New Roman"/>
          <w:bCs/>
          <w:sz w:val="24"/>
          <w:szCs w:val="24"/>
        </w:rPr>
        <w:t>müracaatta</w:t>
      </w:r>
      <w:r w:rsidR="00266085" w:rsidRPr="00F33E90">
        <w:rPr>
          <w:rFonts w:ascii="Times New Roman" w:hAnsi="Times New Roman"/>
          <w:bCs/>
          <w:sz w:val="24"/>
          <w:szCs w:val="24"/>
        </w:rPr>
        <w:t>;</w:t>
      </w:r>
      <w:r w:rsidR="00266085" w:rsidRPr="00F33E90">
        <w:rPr>
          <w:rFonts w:ascii="Times New Roman" w:hAnsi="Times New Roman"/>
          <w:bCs/>
          <w:sz w:val="24"/>
          <w:szCs w:val="24"/>
          <w:lang w:eastAsia="tr-TR"/>
        </w:rPr>
        <w:t xml:space="preserve"> geri kazanım tesisindeki ünitelerin yerleşim planları, geri kazanım tesisi işletim projesi, çalıştırılacak personelin sayısı ve nitelikleri, geri kazanım tesisinde kullanılacak makine ve araç-gereç listesi</w:t>
      </w:r>
      <w:r w:rsidR="008E2A3C" w:rsidRPr="00F33E90">
        <w:rPr>
          <w:rFonts w:ascii="Times New Roman" w:hAnsi="Times New Roman"/>
          <w:bCs/>
          <w:sz w:val="24"/>
          <w:szCs w:val="24"/>
          <w:lang w:eastAsia="tr-TR"/>
        </w:rPr>
        <w:t xml:space="preserve">, </w:t>
      </w:r>
      <w:r w:rsidR="00266085" w:rsidRPr="00F33E90">
        <w:rPr>
          <w:rFonts w:ascii="Times New Roman" w:hAnsi="Times New Roman"/>
          <w:bCs/>
          <w:sz w:val="24"/>
          <w:szCs w:val="24"/>
          <w:lang w:eastAsia="tr-TR"/>
        </w:rPr>
        <w:t>bu makine ve araç-gerecin teknik özellikleri ve kapasiteleri ve tesisin kapatılması hâlinde önerilen rehabilitasyon planıyla ilgili detaylı bilgi ve belgeler aranır.</w:t>
      </w:r>
    </w:p>
    <w:p w:rsidR="00A454EF" w:rsidRPr="00F33E90" w:rsidRDefault="00266085" w:rsidP="00A454EF">
      <w:pPr>
        <w:shd w:val="clear" w:color="auto" w:fill="FFFFFF"/>
        <w:spacing w:after="0" w:line="240" w:lineRule="auto"/>
        <w:ind w:firstLine="709"/>
        <w:jc w:val="both"/>
        <w:rPr>
          <w:rFonts w:ascii="Times New Roman" w:hAnsi="Times New Roman"/>
          <w:bCs/>
          <w:i/>
          <w:sz w:val="24"/>
          <w:szCs w:val="24"/>
        </w:rPr>
      </w:pPr>
      <w:r w:rsidRPr="00F33E90">
        <w:rPr>
          <w:rFonts w:ascii="Times New Roman" w:hAnsi="Times New Roman"/>
          <w:bCs/>
          <w:sz w:val="24"/>
          <w:szCs w:val="24"/>
          <w:lang w:eastAsia="tr-TR"/>
        </w:rPr>
        <w:t>(</w:t>
      </w:r>
      <w:r w:rsidR="00441C47" w:rsidRPr="00F33E90">
        <w:rPr>
          <w:rFonts w:ascii="Times New Roman" w:hAnsi="Times New Roman"/>
          <w:bCs/>
          <w:sz w:val="24"/>
          <w:szCs w:val="24"/>
          <w:lang w:eastAsia="tr-TR"/>
        </w:rPr>
        <w:t>3</w:t>
      </w:r>
      <w:r w:rsidRPr="00F33E90">
        <w:rPr>
          <w:rFonts w:ascii="Times New Roman" w:hAnsi="Times New Roman"/>
          <w:bCs/>
          <w:sz w:val="24"/>
          <w:szCs w:val="24"/>
          <w:lang w:eastAsia="tr-TR"/>
        </w:rPr>
        <w:t>)</w:t>
      </w:r>
      <w:r w:rsidR="00E8244C" w:rsidRPr="00F33E90">
        <w:rPr>
          <w:rFonts w:ascii="Times New Roman" w:hAnsi="Times New Roman"/>
          <w:bCs/>
          <w:sz w:val="24"/>
          <w:szCs w:val="24"/>
          <w:lang w:eastAsia="tr-TR"/>
        </w:rPr>
        <w:t xml:space="preserve"> G</w:t>
      </w:r>
      <w:r w:rsidR="00A454EF" w:rsidRPr="00F33E90">
        <w:rPr>
          <w:rFonts w:ascii="Times New Roman" w:hAnsi="Times New Roman"/>
          <w:bCs/>
          <w:sz w:val="24"/>
          <w:szCs w:val="24"/>
        </w:rPr>
        <w:t>eri kazanım tesisi kurulmasına ilişkin müracaat</w:t>
      </w:r>
      <w:r w:rsidR="00E8244C" w:rsidRPr="00F33E90">
        <w:rPr>
          <w:rFonts w:ascii="Times New Roman" w:hAnsi="Times New Roman"/>
          <w:bCs/>
          <w:sz w:val="24"/>
          <w:szCs w:val="24"/>
        </w:rPr>
        <w:t>,</w:t>
      </w:r>
      <w:r w:rsidR="00A454EF" w:rsidRPr="00F33E90">
        <w:rPr>
          <w:rFonts w:ascii="Times New Roman" w:hAnsi="Times New Roman"/>
          <w:bCs/>
          <w:sz w:val="24"/>
          <w:szCs w:val="24"/>
        </w:rPr>
        <w:t xml:space="preserve"> il mahalli çevre kurulunun görüşü de alınarak incelenir ve şartları haiz müracaatlara Geri Kazanım Tesisi İzin Belgesi verilir.</w:t>
      </w:r>
    </w:p>
    <w:p w:rsidR="00266085" w:rsidRPr="00F33E90" w:rsidRDefault="00F625F0" w:rsidP="00BF38BB">
      <w:pPr>
        <w:pStyle w:val="NormalWeb"/>
        <w:spacing w:before="0" w:beforeAutospacing="0" w:after="0" w:afterAutospacing="0"/>
        <w:ind w:firstLine="708"/>
        <w:jc w:val="both"/>
        <w:rPr>
          <w:b/>
          <w:bCs/>
        </w:rPr>
      </w:pPr>
      <w:r w:rsidRPr="00F33E90">
        <w:rPr>
          <w:b/>
          <w:bCs/>
        </w:rPr>
        <w:t>G</w:t>
      </w:r>
      <w:r w:rsidR="00105C11" w:rsidRPr="00F33E90">
        <w:rPr>
          <w:b/>
          <w:bCs/>
        </w:rPr>
        <w:t>eri kazanım tesislerine atık kabul işlemleri</w:t>
      </w:r>
    </w:p>
    <w:p w:rsidR="00266085" w:rsidRPr="00F33E90" w:rsidRDefault="00266085" w:rsidP="00BF38BB">
      <w:pPr>
        <w:pStyle w:val="NormalWeb"/>
        <w:spacing w:before="0" w:beforeAutospacing="0" w:after="0" w:afterAutospacing="0"/>
        <w:ind w:firstLine="708"/>
        <w:jc w:val="both"/>
      </w:pPr>
      <w:r w:rsidRPr="00F33E90">
        <w:rPr>
          <w:b/>
          <w:bCs/>
        </w:rPr>
        <w:t>MADDE 3</w:t>
      </w:r>
      <w:r w:rsidR="00B8676B" w:rsidRPr="00F33E90">
        <w:rPr>
          <w:b/>
          <w:bCs/>
        </w:rPr>
        <w:t>0</w:t>
      </w:r>
      <w:r w:rsidRPr="00F33E90">
        <w:rPr>
          <w:b/>
          <w:bCs/>
        </w:rPr>
        <w:t>-</w:t>
      </w:r>
      <w:r w:rsidRPr="00F33E90">
        <w:rPr>
          <w:bCs/>
        </w:rPr>
        <w:t xml:space="preserve">(1) </w:t>
      </w:r>
      <w:r w:rsidRPr="00F33E90">
        <w:t>İnşaat ve yıkıntı atıklarının geri kazanım tesislerine kabulü sırasında aşağıdaki esaslara uyulur.</w:t>
      </w:r>
    </w:p>
    <w:p w:rsidR="00266085" w:rsidRPr="00F33E90" w:rsidRDefault="00266085" w:rsidP="00BF38BB">
      <w:pPr>
        <w:pStyle w:val="NormalWeb"/>
        <w:spacing w:before="0" w:beforeAutospacing="0" w:after="0" w:afterAutospacing="0"/>
        <w:ind w:firstLine="708"/>
        <w:jc w:val="both"/>
      </w:pPr>
      <w:r w:rsidRPr="00F33E90">
        <w:t>a)Sıvı atıklar ile Atık Yönetimi Yönetmeliğin</w:t>
      </w:r>
      <w:r w:rsidR="00F85F76">
        <w:t>in</w:t>
      </w:r>
      <w:r w:rsidRPr="00F33E90">
        <w:t xml:space="preserve"> ek</w:t>
      </w:r>
      <w:r w:rsidR="00783017" w:rsidRPr="00F33E90">
        <w:t>inde yer</w:t>
      </w:r>
      <w:r w:rsidR="005D0BF6">
        <w:t xml:space="preserve"> </w:t>
      </w:r>
      <w:r w:rsidR="00783017" w:rsidRPr="00F33E90">
        <w:t>alan EK-3’te tanımlanan</w:t>
      </w:r>
      <w:r w:rsidRPr="00F33E90">
        <w:t xml:space="preserve"> patlayıcı, aşındırıcı, oksitleyici, yüksek tutuşma ve yanma özelliği gösteren atıklar tesise kabul edilmez.</w:t>
      </w:r>
    </w:p>
    <w:p w:rsidR="00105C11" w:rsidRPr="00F33E90" w:rsidRDefault="00266085" w:rsidP="00BF38BB">
      <w:pPr>
        <w:pStyle w:val="NormalWeb"/>
        <w:spacing w:before="0" w:beforeAutospacing="0" w:after="0" w:afterAutospacing="0"/>
        <w:ind w:firstLine="708"/>
        <w:jc w:val="both"/>
      </w:pPr>
      <w:r w:rsidRPr="00F33E90">
        <w:t>b)Geri kazanım tesisi girişinde atıkların taşınması</w:t>
      </w:r>
      <w:r w:rsidR="005D0BF6">
        <w:t xml:space="preserve"> </w:t>
      </w:r>
      <w:r w:rsidRPr="00F33E90">
        <w:t>ile ilgili dokümanlar kontrol edilir.</w:t>
      </w:r>
      <w:r w:rsidR="005D0BF6">
        <w:t xml:space="preserve"> </w:t>
      </w:r>
      <w:r w:rsidR="00401F3D" w:rsidRPr="00F33E90">
        <w:t>H</w:t>
      </w:r>
      <w:r w:rsidR="00AC7963" w:rsidRPr="00F33E90">
        <w:t xml:space="preserve">afriyat </w:t>
      </w:r>
      <w:r w:rsidR="0016568D" w:rsidRPr="00F33E90">
        <w:t>t</w:t>
      </w:r>
      <w:r w:rsidR="00AC7963" w:rsidRPr="00F33E90">
        <w:t>oprağı</w:t>
      </w:r>
      <w:r w:rsidR="003C5A04" w:rsidRPr="00F33E90">
        <w:t xml:space="preserve"> ile</w:t>
      </w:r>
      <w:r w:rsidR="005D0BF6">
        <w:t xml:space="preserve"> </w:t>
      </w:r>
      <w:r w:rsidR="0016568D" w:rsidRPr="00F33E90">
        <w:t>i</w:t>
      </w:r>
      <w:r w:rsidRPr="00F33E90">
        <w:t xml:space="preserve">nşaat ve </w:t>
      </w:r>
      <w:r w:rsidR="0016568D" w:rsidRPr="00F33E90">
        <w:t>y</w:t>
      </w:r>
      <w:r w:rsidRPr="00F33E90">
        <w:t xml:space="preserve">ıkıntı </w:t>
      </w:r>
      <w:r w:rsidR="0016568D" w:rsidRPr="00F33E90">
        <w:t>a</w:t>
      </w:r>
      <w:r w:rsidRPr="00F33E90">
        <w:t xml:space="preserve">tıklarını </w:t>
      </w:r>
      <w:r w:rsidR="0016568D" w:rsidRPr="00F33E90">
        <w:t>t</w:t>
      </w:r>
      <w:r w:rsidRPr="00F33E90">
        <w:t xml:space="preserve">aşıma </w:t>
      </w:r>
      <w:r w:rsidR="0016568D" w:rsidRPr="00F33E90">
        <w:t>b</w:t>
      </w:r>
      <w:r w:rsidRPr="00F33E90">
        <w:t xml:space="preserve">elgesi ve </w:t>
      </w:r>
      <w:r w:rsidR="0016568D" w:rsidRPr="00F33E90">
        <w:t>a</w:t>
      </w:r>
      <w:r w:rsidRPr="00F33E90">
        <w:t xml:space="preserve">tık </w:t>
      </w:r>
      <w:r w:rsidR="0016568D" w:rsidRPr="00F33E90">
        <w:t>k</w:t>
      </w:r>
      <w:r w:rsidRPr="00F33E90">
        <w:t xml:space="preserve">abul </w:t>
      </w:r>
      <w:r w:rsidR="0016568D" w:rsidRPr="00F33E90">
        <w:t>f</w:t>
      </w:r>
      <w:r w:rsidRPr="00F33E90">
        <w:t>ormu</w:t>
      </w:r>
      <w:r w:rsidR="005D0BF6">
        <w:t xml:space="preserve"> </w:t>
      </w:r>
      <w:r w:rsidRPr="00F33E90">
        <w:t>bulunmayan taşıyıcıların atıkları tesise kabul edilmez</w:t>
      </w:r>
      <w:r w:rsidR="00F45DE8">
        <w:t xml:space="preserve"> </w:t>
      </w:r>
      <w:r w:rsidRPr="00F33E90">
        <w:t>ve</w:t>
      </w:r>
      <w:r w:rsidR="00F45DE8">
        <w:t xml:space="preserve"> </w:t>
      </w:r>
      <w:r w:rsidRPr="00F33E90">
        <w:t>durum yetki devri yapılan illerde yetkilendirilmiş kurumlara, yet</w:t>
      </w:r>
      <w:r w:rsidR="0016568D" w:rsidRPr="00F33E90">
        <w:t>ki devri yapılmayan illerde ise</w:t>
      </w:r>
      <w:r w:rsidR="005D0BF6">
        <w:t xml:space="preserve"> </w:t>
      </w:r>
      <w:r w:rsidR="0061341B" w:rsidRPr="00F33E90">
        <w:t>İl Müdürlüğü</w:t>
      </w:r>
      <w:r w:rsidRPr="00F33E90">
        <w:t xml:space="preserve">ne bildirilir. </w:t>
      </w:r>
    </w:p>
    <w:p w:rsidR="00266085" w:rsidRPr="00F33E90" w:rsidRDefault="00266085" w:rsidP="00BF38BB">
      <w:pPr>
        <w:pStyle w:val="NormalWeb"/>
        <w:spacing w:before="0" w:beforeAutospacing="0" w:after="0" w:afterAutospacing="0"/>
        <w:ind w:firstLine="708"/>
        <w:jc w:val="both"/>
      </w:pPr>
      <w:r w:rsidRPr="00F33E90">
        <w:t>c)Gerekli evrakları bulun</w:t>
      </w:r>
      <w:r w:rsidR="000A52A1" w:rsidRPr="00F33E90">
        <w:t>an</w:t>
      </w:r>
      <w:r w:rsidRPr="00F33E90">
        <w:t xml:space="preserve"> atıkların görsel </w:t>
      </w:r>
      <w:r w:rsidR="000A52A1" w:rsidRPr="00F33E90">
        <w:t xml:space="preserve">olarak </w:t>
      </w:r>
      <w:r w:rsidRPr="00F33E90">
        <w:t xml:space="preserve">incelemesi yapılarak </w:t>
      </w:r>
      <w:r w:rsidR="006F39A8" w:rsidRPr="00F33E90">
        <w:t>a</w:t>
      </w:r>
      <w:r w:rsidRPr="00F33E90">
        <w:t xml:space="preserve">tık </w:t>
      </w:r>
      <w:r w:rsidR="006F39A8" w:rsidRPr="00F33E90">
        <w:t>k</w:t>
      </w:r>
      <w:r w:rsidRPr="00F33E90">
        <w:t xml:space="preserve">abul </w:t>
      </w:r>
      <w:r w:rsidR="006F39A8" w:rsidRPr="00F33E90">
        <w:t>f</w:t>
      </w:r>
      <w:r w:rsidRPr="00F33E90">
        <w:t>ormundaki</w:t>
      </w:r>
      <w:r w:rsidR="005D0BF6">
        <w:t xml:space="preserve"> </w:t>
      </w:r>
      <w:r w:rsidRPr="00F33E90">
        <w:t>bilgiler ile uyumu kontrol edilir.</w:t>
      </w:r>
    </w:p>
    <w:p w:rsidR="00266085" w:rsidRPr="00F33E90" w:rsidRDefault="00A454EF" w:rsidP="00BF38BB">
      <w:pPr>
        <w:pStyle w:val="NormalWeb"/>
        <w:spacing w:before="0" w:beforeAutospacing="0" w:after="0" w:afterAutospacing="0"/>
        <w:ind w:firstLine="708"/>
        <w:jc w:val="both"/>
      </w:pPr>
      <w:r w:rsidRPr="00F33E90">
        <w:t>ç</w:t>
      </w:r>
      <w:r w:rsidR="00266085" w:rsidRPr="00F33E90">
        <w:t xml:space="preserve">)Kabulü uygun görülen atıklar tartılır ve atığın miktarı, üretim yeri, getiriliş tarihi ve araç plakası gibi bilgilerin </w:t>
      </w:r>
      <w:r w:rsidRPr="00F33E90">
        <w:t>kaydından sonra araç sahaya gönderilir.</w:t>
      </w:r>
    </w:p>
    <w:p w:rsidR="00266085" w:rsidRPr="00F33E90" w:rsidRDefault="00A454EF" w:rsidP="00BF38BB">
      <w:pPr>
        <w:spacing w:after="0" w:line="240" w:lineRule="auto"/>
        <w:ind w:firstLine="708"/>
        <w:jc w:val="both"/>
        <w:rPr>
          <w:rFonts w:ascii="Times New Roman" w:hAnsi="Times New Roman"/>
          <w:strike/>
          <w:sz w:val="24"/>
          <w:szCs w:val="24"/>
        </w:rPr>
      </w:pPr>
      <w:r w:rsidRPr="00F33E90">
        <w:rPr>
          <w:rFonts w:ascii="Times New Roman" w:hAnsi="Times New Roman"/>
          <w:sz w:val="24"/>
          <w:szCs w:val="24"/>
        </w:rPr>
        <w:lastRenderedPageBreak/>
        <w:t>d</w:t>
      </w:r>
      <w:r w:rsidR="00266085" w:rsidRPr="00F33E90">
        <w:rPr>
          <w:rFonts w:ascii="Times New Roman" w:hAnsi="Times New Roman"/>
          <w:sz w:val="24"/>
          <w:szCs w:val="24"/>
        </w:rPr>
        <w:t xml:space="preserve">)Geri kazanım işleminden sonra geri kazanılan ürünün adı, miktarı, standardı, satış yeri, satış miktarı ve kullanım alanı gibi bilgiler düzenli olarak dijital ve dosya ortamında kayıt altına alınır ve her </w:t>
      </w:r>
      <w:r w:rsidR="00D91B6F" w:rsidRPr="00F33E90">
        <w:rPr>
          <w:rFonts w:ascii="Times New Roman" w:hAnsi="Times New Roman"/>
          <w:sz w:val="24"/>
          <w:szCs w:val="24"/>
        </w:rPr>
        <w:t>yıl sonunda</w:t>
      </w:r>
      <w:r w:rsidR="005D0BF6">
        <w:rPr>
          <w:rFonts w:ascii="Times New Roman" w:hAnsi="Times New Roman"/>
          <w:sz w:val="24"/>
          <w:szCs w:val="24"/>
        </w:rPr>
        <w:t xml:space="preserve"> </w:t>
      </w:r>
      <w:r w:rsidR="0061341B" w:rsidRPr="00F33E90">
        <w:rPr>
          <w:rFonts w:ascii="Times New Roman" w:hAnsi="Times New Roman"/>
          <w:sz w:val="24"/>
          <w:szCs w:val="24"/>
        </w:rPr>
        <w:t>İl Müdürlüğü</w:t>
      </w:r>
      <w:r w:rsidR="00266085" w:rsidRPr="00F33E90">
        <w:rPr>
          <w:rFonts w:ascii="Times New Roman" w:hAnsi="Times New Roman"/>
          <w:sz w:val="24"/>
          <w:szCs w:val="24"/>
        </w:rPr>
        <w:t>ne bildirilir.</w:t>
      </w:r>
    </w:p>
    <w:p w:rsidR="00266085" w:rsidRPr="00F33E90" w:rsidRDefault="00266085" w:rsidP="00BF38BB">
      <w:pPr>
        <w:pStyle w:val="NormalWeb"/>
        <w:spacing w:before="0" w:beforeAutospacing="0" w:after="0" w:afterAutospacing="0"/>
        <w:ind w:firstLine="708"/>
        <w:jc w:val="both"/>
        <w:rPr>
          <w:b/>
          <w:bCs/>
        </w:rPr>
      </w:pPr>
      <w:r w:rsidRPr="00F33E90">
        <w:rPr>
          <w:b/>
          <w:bCs/>
        </w:rPr>
        <w:t>Geri kazanılmış</w:t>
      </w:r>
      <w:r w:rsidR="005D0BF6">
        <w:rPr>
          <w:b/>
          <w:bCs/>
        </w:rPr>
        <w:t xml:space="preserve"> </w:t>
      </w:r>
      <w:r w:rsidRPr="00F33E90">
        <w:rPr>
          <w:b/>
          <w:bCs/>
        </w:rPr>
        <w:t>ürünler ve kullanım alanları</w:t>
      </w:r>
    </w:p>
    <w:p w:rsidR="00DD7D17" w:rsidRPr="00525ABF" w:rsidRDefault="00266085" w:rsidP="008B4C2D">
      <w:pPr>
        <w:pStyle w:val="NormalWeb"/>
        <w:spacing w:before="0" w:beforeAutospacing="0" w:after="0" w:afterAutospacing="0"/>
        <w:ind w:firstLine="708"/>
        <w:jc w:val="both"/>
      </w:pPr>
      <w:r w:rsidRPr="00525ABF">
        <w:rPr>
          <w:b/>
          <w:bCs/>
        </w:rPr>
        <w:t>MADDE 3</w:t>
      </w:r>
      <w:r w:rsidR="00B8676B" w:rsidRPr="00525ABF">
        <w:rPr>
          <w:b/>
          <w:bCs/>
        </w:rPr>
        <w:t>1</w:t>
      </w:r>
      <w:r w:rsidRPr="00525ABF">
        <w:rPr>
          <w:b/>
          <w:bCs/>
        </w:rPr>
        <w:t>-</w:t>
      </w:r>
      <w:r w:rsidR="009746B4" w:rsidRPr="00525ABF">
        <w:t xml:space="preserve">(1) </w:t>
      </w:r>
      <w:r w:rsidR="00DD7D17" w:rsidRPr="00525ABF">
        <w:t>İnşaat ve yıkıntı atıklarından geri kazanılmış ürünler</w:t>
      </w:r>
      <w:r w:rsidR="00AA4291" w:rsidRPr="00525ABF">
        <w:t>den,</w:t>
      </w:r>
      <w:r w:rsidR="00525ABF" w:rsidRPr="00525ABF">
        <w:t xml:space="preserve"> </w:t>
      </w:r>
      <w:r w:rsidR="00DD7D17" w:rsidRPr="00525ABF">
        <w:rPr>
          <w:shd w:val="clear" w:color="auto" w:fill="FFFFFF"/>
        </w:rPr>
        <w:t xml:space="preserve">10.07.2013 tarihli ve 28703 sayılı Resmi Gazetede yayımlanan </w:t>
      </w:r>
      <w:r w:rsidR="00DD7D17" w:rsidRPr="00525ABF">
        <w:t xml:space="preserve">Yapı Malzemeleri Yönetmeliği ile </w:t>
      </w:r>
      <w:r w:rsidR="00DD7D17" w:rsidRPr="00525ABF">
        <w:rPr>
          <w:iCs/>
        </w:rPr>
        <w:t xml:space="preserve">26.06.2009 tarihli 27270 sayılı Resmi Gazetede yayımlanan </w:t>
      </w:r>
      <w:r w:rsidR="008B4C2D" w:rsidRPr="00525ABF">
        <w:rPr>
          <w:iCs/>
        </w:rPr>
        <w:t xml:space="preserve">Yapı </w:t>
      </w:r>
      <w:r w:rsidR="00DD7D17" w:rsidRPr="00525ABF">
        <w:rPr>
          <w:iCs/>
        </w:rPr>
        <w:t>Malzemelerinin Tabi Olacağı Kriterler Hakkında Yönetmeli</w:t>
      </w:r>
      <w:r w:rsidR="008B4C2D" w:rsidRPr="00525ABF">
        <w:rPr>
          <w:iCs/>
        </w:rPr>
        <w:t>k</w:t>
      </w:r>
      <w:r w:rsidR="00525ABF" w:rsidRPr="00525ABF">
        <w:rPr>
          <w:iCs/>
        </w:rPr>
        <w:t xml:space="preserve"> </w:t>
      </w:r>
      <w:r w:rsidR="00AA4291" w:rsidRPr="00525ABF">
        <w:t xml:space="preserve">kapsamında kullanılacak olanlar, </w:t>
      </w:r>
      <w:r w:rsidR="00DD7D17" w:rsidRPr="00525ABF">
        <w:t>geri dönüştürülerek kullanım</w:t>
      </w:r>
      <w:r w:rsidR="008B4C2D" w:rsidRPr="00525ABF">
        <w:t>lar</w:t>
      </w:r>
      <w:r w:rsidR="00DD7D17" w:rsidRPr="00525ABF">
        <w:t>ı hakkında ilgili standartlarında teknik gerekl</w:t>
      </w:r>
      <w:r w:rsidR="008B4C2D" w:rsidRPr="00525ABF">
        <w:t>er</w:t>
      </w:r>
      <w:r w:rsidR="00DD7D17" w:rsidRPr="00525ABF">
        <w:t>i</w:t>
      </w:r>
      <w:r w:rsidR="008B4C2D" w:rsidRPr="00525ABF">
        <w:t>n</w:t>
      </w:r>
      <w:r w:rsidR="00DD7D17" w:rsidRPr="00525ABF">
        <w:t xml:space="preserve"> belirlenmiş olması </w:t>
      </w:r>
      <w:r w:rsidR="008B4C2D" w:rsidRPr="00525ABF">
        <w:t xml:space="preserve">ve </w:t>
      </w:r>
      <w:r w:rsidR="00DD7D17" w:rsidRPr="00525ABF">
        <w:rPr>
          <w:iCs/>
        </w:rPr>
        <w:t xml:space="preserve">geri kazanılmış malzemenin bu gerekleri sağlaması şartıyla, </w:t>
      </w:r>
      <w:r w:rsidR="00AA4291" w:rsidRPr="00525ABF">
        <w:rPr>
          <w:iCs/>
        </w:rPr>
        <w:t xml:space="preserve">diğer </w:t>
      </w:r>
      <w:r w:rsidR="00DD7D17" w:rsidRPr="00525ABF">
        <w:t>y</w:t>
      </w:r>
      <w:r w:rsidR="00AA4291" w:rsidRPr="00525ABF">
        <w:t>apı</w:t>
      </w:r>
      <w:r w:rsidR="00DD7D17" w:rsidRPr="00525ABF">
        <w:t xml:space="preserve"> malzemeler</w:t>
      </w:r>
      <w:r w:rsidR="00AA4291" w:rsidRPr="00525ABF">
        <w:t>i</w:t>
      </w:r>
      <w:r w:rsidR="00DD7D17" w:rsidRPr="00525ABF">
        <w:t xml:space="preserve"> ile birlikte veya </w:t>
      </w:r>
      <w:r w:rsidR="00AA4291" w:rsidRPr="00525ABF">
        <w:t xml:space="preserve">bunlardan </w:t>
      </w:r>
      <w:r w:rsidR="00DD7D17" w:rsidRPr="00525ABF">
        <w:t>ayrı olarak kullanılabilir.</w:t>
      </w:r>
    </w:p>
    <w:p w:rsidR="00266085" w:rsidRPr="00F33E90" w:rsidRDefault="00266085" w:rsidP="00135EBD">
      <w:pPr>
        <w:pStyle w:val="NormalWeb"/>
        <w:spacing w:before="0" w:beforeAutospacing="0" w:after="0" w:afterAutospacing="0"/>
        <w:ind w:firstLine="708"/>
        <w:jc w:val="both"/>
      </w:pPr>
      <w:r w:rsidRPr="00F33E90">
        <w:t>(2) İnşaat ve yıkıntı atıklarından veya hafriyat toprağından geri kazanılan</w:t>
      </w:r>
      <w:r w:rsidR="00135EBD" w:rsidRPr="00F33E90">
        <w:t xml:space="preserve"> a</w:t>
      </w:r>
      <w:r w:rsidRPr="00F33E90">
        <w:t>grega türü ürünler;</w:t>
      </w:r>
    </w:p>
    <w:p w:rsidR="00266085" w:rsidRPr="00F33E90" w:rsidRDefault="00135EBD" w:rsidP="00BF38BB">
      <w:pPr>
        <w:pStyle w:val="NormalWeb"/>
        <w:spacing w:before="0" w:beforeAutospacing="0" w:after="0" w:afterAutospacing="0"/>
        <w:ind w:firstLine="708"/>
        <w:jc w:val="both"/>
      </w:pPr>
      <w:r w:rsidRPr="00F33E90">
        <w:t>a</w:t>
      </w:r>
      <w:r w:rsidR="00266085" w:rsidRPr="00F33E90">
        <w:t>)Yol</w:t>
      </w:r>
      <w:r w:rsidR="00350A59" w:rsidRPr="00F33E90">
        <w:t>,</w:t>
      </w:r>
      <w:r w:rsidR="005D0BF6">
        <w:t xml:space="preserve"> </w:t>
      </w:r>
      <w:r w:rsidR="00350A59" w:rsidRPr="00F33E90">
        <w:t>inşaat</w:t>
      </w:r>
      <w:r w:rsidR="005D0BF6">
        <w:t xml:space="preserve"> </w:t>
      </w:r>
      <w:r w:rsidR="00266085" w:rsidRPr="00F33E90">
        <w:t>ve diğer alt yapı işlerinde dolgu, taban, plentmiks, alt temel ve temel malzemesi,</w:t>
      </w:r>
    </w:p>
    <w:p w:rsidR="00F33791" w:rsidRPr="00797D51" w:rsidRDefault="00135EBD" w:rsidP="00BF38BB">
      <w:pPr>
        <w:pStyle w:val="NormalWeb"/>
        <w:spacing w:before="0" w:beforeAutospacing="0" w:after="0" w:afterAutospacing="0"/>
        <w:ind w:firstLine="708"/>
        <w:jc w:val="both"/>
      </w:pPr>
      <w:r w:rsidRPr="00797D51">
        <w:t>b</w:t>
      </w:r>
      <w:r w:rsidR="00266085" w:rsidRPr="00797D51">
        <w:t>)Gürültü perde duvarı,</w:t>
      </w:r>
      <w:r w:rsidR="005D0BF6">
        <w:t xml:space="preserve"> </w:t>
      </w:r>
      <w:r w:rsidR="00F33791" w:rsidRPr="00797D51">
        <w:t>beton parke, altyapı menholü,</w:t>
      </w:r>
      <w:r w:rsidR="005D0BF6">
        <w:t xml:space="preserve"> </w:t>
      </w:r>
      <w:r w:rsidR="00F33791" w:rsidRPr="00797D51">
        <w:t xml:space="preserve">bahçe ve yol bordür taşı üretiminde beton </w:t>
      </w:r>
      <w:r w:rsidR="00C35F54" w:rsidRPr="00797D51">
        <w:t>bileşen malzemesi,</w:t>
      </w:r>
    </w:p>
    <w:p w:rsidR="00266085" w:rsidRPr="00797D51" w:rsidRDefault="00135EBD" w:rsidP="00BF38BB">
      <w:pPr>
        <w:pStyle w:val="NormalWeb"/>
        <w:spacing w:before="0" w:beforeAutospacing="0" w:after="0" w:afterAutospacing="0"/>
        <w:ind w:firstLine="708"/>
        <w:jc w:val="both"/>
      </w:pPr>
      <w:r w:rsidRPr="00F33E90">
        <w:t>c</w:t>
      </w:r>
      <w:r w:rsidR="00F33791" w:rsidRPr="00797D51">
        <w:t>)Yapılarda taşıyıcı eleman betonu olmamak</w:t>
      </w:r>
      <w:r w:rsidR="005D0BF6">
        <w:t xml:space="preserve"> </w:t>
      </w:r>
      <w:r w:rsidR="00F33791" w:rsidRPr="00797D51">
        <w:t>şartı</w:t>
      </w:r>
      <w:r w:rsidR="005D0BF6">
        <w:t xml:space="preserve"> </w:t>
      </w:r>
      <w:r w:rsidR="00783017" w:rsidRPr="00797D51">
        <w:t>ile</w:t>
      </w:r>
      <w:r w:rsidR="005D0BF6">
        <w:t xml:space="preserve"> </w:t>
      </w:r>
      <w:r w:rsidR="00F33791" w:rsidRPr="00797D51">
        <w:t>g</w:t>
      </w:r>
      <w:r w:rsidR="00266085" w:rsidRPr="00797D51">
        <w:t xml:space="preserve">robeton, tesviye </w:t>
      </w:r>
      <w:r w:rsidR="00F33791" w:rsidRPr="00797D51">
        <w:t xml:space="preserve">ve şap </w:t>
      </w:r>
      <w:r w:rsidR="00266085" w:rsidRPr="00797D51">
        <w:t>betonu</w:t>
      </w:r>
      <w:r w:rsidR="00F33791" w:rsidRPr="00797D51">
        <w:t xml:space="preserve"> gibi </w:t>
      </w:r>
      <w:r w:rsidR="00266085" w:rsidRPr="00797D51">
        <w:t>yapılar</w:t>
      </w:r>
      <w:r w:rsidR="003D5FAD" w:rsidRPr="00797D51">
        <w:t>ın değişik bölümleri</w:t>
      </w:r>
      <w:r w:rsidR="007818A7" w:rsidRPr="00797D51">
        <w:t xml:space="preserve">nde kullanılacak </w:t>
      </w:r>
      <w:r w:rsidR="00266085" w:rsidRPr="00797D51">
        <w:t>beton</w:t>
      </w:r>
      <w:r w:rsidR="0062594F" w:rsidRPr="00797D51">
        <w:t>un</w:t>
      </w:r>
      <w:r w:rsidR="007818A7" w:rsidRPr="00797D51">
        <w:t xml:space="preserve"> üretiminde</w:t>
      </w:r>
      <w:r w:rsidR="00266085" w:rsidRPr="00797D51">
        <w:t>,</w:t>
      </w:r>
    </w:p>
    <w:p w:rsidR="00266085" w:rsidRPr="00F33E90" w:rsidRDefault="00135EBD" w:rsidP="00BF38BB">
      <w:pPr>
        <w:pStyle w:val="NormalWeb"/>
        <w:spacing w:before="0" w:beforeAutospacing="0" w:after="0" w:afterAutospacing="0"/>
        <w:ind w:firstLine="708"/>
        <w:jc w:val="both"/>
      </w:pPr>
      <w:r w:rsidRPr="00F33E90">
        <w:t>ç</w:t>
      </w:r>
      <w:r w:rsidR="00266085" w:rsidRPr="00F33E90">
        <w:t>)Bisiklet ve yürüme yolu ile tenis kortu temel malzemesi,</w:t>
      </w:r>
    </w:p>
    <w:p w:rsidR="00266085" w:rsidRPr="00F33E90" w:rsidRDefault="00135EBD" w:rsidP="00BF38BB">
      <w:pPr>
        <w:pStyle w:val="NormalWeb"/>
        <w:spacing w:before="0" w:beforeAutospacing="0" w:after="0" w:afterAutospacing="0"/>
        <w:ind w:firstLine="708"/>
        <w:jc w:val="both"/>
      </w:pPr>
      <w:r w:rsidRPr="00F33E90">
        <w:t>d</w:t>
      </w:r>
      <w:r w:rsidR="00266085" w:rsidRPr="00F33E90">
        <w:t>)Kablo, doğalgaz ve diğer alt yapı hatlarında alt dolgu, gömlekleme ve yastıklama malzemesi,</w:t>
      </w:r>
    </w:p>
    <w:p w:rsidR="00266085" w:rsidRPr="00F33E90" w:rsidRDefault="00135EBD" w:rsidP="00BF38BB">
      <w:pPr>
        <w:pStyle w:val="NormalWeb"/>
        <w:spacing w:before="0" w:beforeAutospacing="0" w:after="0" w:afterAutospacing="0"/>
        <w:ind w:firstLine="708"/>
        <w:jc w:val="both"/>
      </w:pPr>
      <w:r w:rsidRPr="00F33E90">
        <w:t>e</w:t>
      </w:r>
      <w:r w:rsidR="00266085" w:rsidRPr="00F33E90">
        <w:t>)Düzenli depolama alanlarında dolgu ve taban malzemesi,</w:t>
      </w:r>
    </w:p>
    <w:p w:rsidR="00266085" w:rsidRPr="00F33E90" w:rsidRDefault="00135EBD" w:rsidP="00BF38BB">
      <w:pPr>
        <w:pStyle w:val="NormalWeb"/>
        <w:spacing w:before="0" w:beforeAutospacing="0" w:after="0" w:afterAutospacing="0"/>
        <w:ind w:firstLine="708"/>
        <w:jc w:val="both"/>
      </w:pPr>
      <w:r w:rsidRPr="00F33E90">
        <w:t>f</w:t>
      </w:r>
      <w:r w:rsidR="00266085" w:rsidRPr="00F33E90">
        <w:t>)Kiremit irmiği olarak park ve bahçe düzenleme malzemesi,</w:t>
      </w:r>
    </w:p>
    <w:p w:rsidR="003A0960" w:rsidRPr="00F33E90" w:rsidRDefault="00135EBD" w:rsidP="00BF38BB">
      <w:pPr>
        <w:pStyle w:val="NormalWeb"/>
        <w:spacing w:before="0" w:beforeAutospacing="0" w:after="0" w:afterAutospacing="0"/>
        <w:ind w:firstLine="708"/>
        <w:jc w:val="both"/>
      </w:pPr>
      <w:r w:rsidRPr="00F33E90">
        <w:t>g</w:t>
      </w:r>
      <w:r w:rsidR="00443826" w:rsidRPr="00F33E90">
        <w:t xml:space="preserve">) Asfalt atıkları; </w:t>
      </w:r>
      <w:r w:rsidR="003A0960" w:rsidRPr="00F33E90">
        <w:t xml:space="preserve">bitümlü sıcak karışım tabakalarında, </w:t>
      </w:r>
      <w:r w:rsidR="00443826" w:rsidRPr="00F33E90">
        <w:t>asfalt üretim tesislerinde veya yol, havaalanı ve diğer alanların üstyapılarında</w:t>
      </w:r>
      <w:r w:rsidR="00493705" w:rsidRPr="00F33E90">
        <w:t>,</w:t>
      </w:r>
      <w:r w:rsidR="00443826" w:rsidRPr="00F33E90">
        <w:t xml:space="preserve"> belirlenecek oranlarda olmak üzere alt temel, temel </w:t>
      </w:r>
      <w:r w:rsidR="003679A3" w:rsidRPr="00F33E90">
        <w:t>malzemesi</w:t>
      </w:r>
      <w:r w:rsidR="003A0960" w:rsidRPr="00F33E90">
        <w:t>,</w:t>
      </w:r>
    </w:p>
    <w:p w:rsidR="006033E2" w:rsidRPr="005567AA" w:rsidRDefault="00135EBD" w:rsidP="006033E2">
      <w:pPr>
        <w:pStyle w:val="NormalWeb"/>
        <w:spacing w:before="0" w:beforeAutospacing="0" w:after="0" w:afterAutospacing="0"/>
        <w:ind w:firstLine="708"/>
        <w:jc w:val="both"/>
      </w:pPr>
      <w:r w:rsidRPr="00F33E90">
        <w:t>ğ</w:t>
      </w:r>
      <w:r w:rsidR="00266085" w:rsidRPr="00F33E90">
        <w:t>)Hafriyat toprağından geri ka</w:t>
      </w:r>
      <w:r w:rsidR="006033E2" w:rsidRPr="00F33E90">
        <w:t>zanılan kil boyutundaki ürünler</w:t>
      </w:r>
      <w:r w:rsidR="00266085" w:rsidRPr="00F33E90">
        <w:t xml:space="preserve"> sanayide kil hammaddesi</w:t>
      </w:r>
      <w:r w:rsidR="00783017" w:rsidRPr="00F33E90">
        <w:t>,</w:t>
      </w:r>
      <w:r w:rsidR="005D0BF6">
        <w:t xml:space="preserve"> </w:t>
      </w:r>
      <w:r w:rsidR="006033E2" w:rsidRPr="00F33E90">
        <w:t xml:space="preserve">çakıl ve </w:t>
      </w:r>
      <w:r w:rsidR="006033E2" w:rsidRPr="005567AA">
        <w:t>blok boyutundaki ürünler ise kırılarak doğal agrega,</w:t>
      </w:r>
    </w:p>
    <w:p w:rsidR="00266085" w:rsidRPr="005567AA" w:rsidRDefault="00266085" w:rsidP="00BF38BB">
      <w:pPr>
        <w:pStyle w:val="NormalWeb"/>
        <w:spacing w:before="0" w:beforeAutospacing="0" w:after="0" w:afterAutospacing="0"/>
        <w:ind w:firstLine="708"/>
        <w:jc w:val="both"/>
      </w:pPr>
      <w:r w:rsidRPr="005567AA">
        <w:t>olarak</w:t>
      </w:r>
      <w:r w:rsidR="005D0BF6" w:rsidRPr="005567AA">
        <w:t xml:space="preserve"> </w:t>
      </w:r>
      <w:r w:rsidR="001311EB" w:rsidRPr="005567AA">
        <w:t>kullanılabilir.</w:t>
      </w:r>
    </w:p>
    <w:p w:rsidR="0063079A" w:rsidRPr="001311EB" w:rsidRDefault="00266085" w:rsidP="0063079A">
      <w:pPr>
        <w:pStyle w:val="NormalWeb"/>
        <w:spacing w:before="0" w:beforeAutospacing="0" w:after="0" w:afterAutospacing="0"/>
        <w:ind w:firstLine="708"/>
        <w:jc w:val="both"/>
        <w:rPr>
          <w:color w:val="FF0000"/>
        </w:rPr>
      </w:pPr>
      <w:r w:rsidRPr="00F33E90">
        <w:t>(3) İnşaat ve yıkıntı atı</w:t>
      </w:r>
      <w:r w:rsidR="005B792D" w:rsidRPr="00F33E90">
        <w:t>ğ</w:t>
      </w:r>
      <w:r w:rsidRPr="00F33E90">
        <w:t xml:space="preserve">ı kapsamındaki cam, metal, ahşap, </w:t>
      </w:r>
      <w:r w:rsidR="006174DA" w:rsidRPr="00F33E90">
        <w:t>alçı, alçı levha,</w:t>
      </w:r>
      <w:r w:rsidR="005D0BF6">
        <w:t xml:space="preserve"> </w:t>
      </w:r>
      <w:r w:rsidRPr="00F33E90">
        <w:t>seramik, tuğla, kiremit ve plastik malzeme, geri dönüşümü yapılmak üzere kendi üretim s</w:t>
      </w:r>
      <w:r w:rsidR="00BB03DC" w:rsidRPr="00F33E90">
        <w:t xml:space="preserve">ektörlerindeki tesislerde girdi </w:t>
      </w:r>
      <w:r w:rsidR="00A72FDE" w:rsidRPr="00F33E90">
        <w:t>veya ilgili standartların teknik gereklerini sağlamak şartıyla gerekli işlemlerden sonra atıktan türetilmiş yakıt</w:t>
      </w:r>
      <w:r w:rsidR="005D0BF6">
        <w:t xml:space="preserve"> </w:t>
      </w:r>
      <w:r w:rsidRPr="005567AA">
        <w:t>olarak</w:t>
      </w:r>
      <w:r w:rsidR="005D0BF6" w:rsidRPr="005567AA">
        <w:t xml:space="preserve"> </w:t>
      </w:r>
      <w:r w:rsidR="0063079A" w:rsidRPr="005567AA">
        <w:t>kullanılabilir</w:t>
      </w:r>
      <w:r w:rsidR="0063079A" w:rsidRPr="001311EB">
        <w:rPr>
          <w:color w:val="FF0000"/>
        </w:rPr>
        <w:t>.</w:t>
      </w:r>
    </w:p>
    <w:p w:rsidR="00266085" w:rsidRDefault="00266085" w:rsidP="00BF38BB">
      <w:pPr>
        <w:pStyle w:val="NormalWeb"/>
        <w:spacing w:before="0" w:beforeAutospacing="0" w:after="0" w:afterAutospacing="0"/>
        <w:ind w:firstLine="708"/>
        <w:jc w:val="both"/>
      </w:pPr>
      <w:r w:rsidRPr="00F33E90">
        <w:t xml:space="preserve">(4) </w:t>
      </w:r>
      <w:r w:rsidR="0061341B" w:rsidRPr="00F33E90">
        <w:t>İlgili İdare</w:t>
      </w:r>
      <w:r w:rsidR="00F13849">
        <w:t xml:space="preserve"> </w:t>
      </w:r>
      <w:r w:rsidRPr="00F33E90">
        <w:t>sorumluluk alanlarındaki projelerde geri kazanılmış ürün kullanımını yaygınlaştırmak ve teşvik etmek için gerekli tedbirleri</w:t>
      </w:r>
      <w:r w:rsidR="00F13849">
        <w:t xml:space="preserve"> </w:t>
      </w:r>
      <w:r w:rsidRPr="00F33E90">
        <w:t xml:space="preserve">alır. </w:t>
      </w:r>
    </w:p>
    <w:p w:rsidR="00266085" w:rsidRPr="00F33E90" w:rsidRDefault="00266085" w:rsidP="00BF38BB">
      <w:pPr>
        <w:pStyle w:val="NormalWeb"/>
        <w:spacing w:before="0" w:beforeAutospacing="0" w:after="0" w:afterAutospacing="0"/>
        <w:ind w:firstLine="375"/>
        <w:jc w:val="center"/>
        <w:rPr>
          <w:b/>
        </w:rPr>
      </w:pPr>
      <w:r w:rsidRPr="00F33E90">
        <w:rPr>
          <w:b/>
        </w:rPr>
        <w:t>YEDİNCİ BÖLÜM</w:t>
      </w:r>
    </w:p>
    <w:p w:rsidR="00266085" w:rsidRPr="00F33E90" w:rsidRDefault="00266085" w:rsidP="009A01A6">
      <w:pPr>
        <w:pStyle w:val="NormalWeb"/>
        <w:spacing w:before="0" w:beforeAutospacing="0" w:after="0" w:afterAutospacing="0"/>
        <w:ind w:firstLine="374"/>
        <w:jc w:val="center"/>
        <w:rPr>
          <w:b/>
        </w:rPr>
      </w:pPr>
      <w:r w:rsidRPr="00F33E90">
        <w:rPr>
          <w:b/>
        </w:rPr>
        <w:t>Hafriyat Toprağı Sahalarına İlişkin Esaslar</w:t>
      </w:r>
    </w:p>
    <w:p w:rsidR="00266085" w:rsidRPr="00F33E90" w:rsidRDefault="00266085" w:rsidP="008D52D0">
      <w:pPr>
        <w:pStyle w:val="NormalWeb"/>
        <w:spacing w:before="0" w:beforeAutospacing="0" w:after="0" w:afterAutospacing="0"/>
        <w:ind w:firstLine="709"/>
        <w:jc w:val="both"/>
        <w:rPr>
          <w:b/>
        </w:rPr>
      </w:pPr>
      <w:r w:rsidRPr="00F33E90">
        <w:rPr>
          <w:b/>
        </w:rPr>
        <w:t>Hafriyat toprağı sahaları</w:t>
      </w:r>
      <w:r w:rsidR="00655983" w:rsidRPr="00F33E90">
        <w:rPr>
          <w:b/>
        </w:rPr>
        <w:t>nın yer seçimi ve işletilmesi</w:t>
      </w:r>
    </w:p>
    <w:p w:rsidR="00DE1817" w:rsidRPr="00F33E90" w:rsidRDefault="00266085" w:rsidP="00655983">
      <w:pPr>
        <w:pStyle w:val="NormalWeb"/>
        <w:spacing w:before="0" w:beforeAutospacing="0" w:after="0" w:afterAutospacing="0"/>
        <w:ind w:firstLine="708"/>
        <w:jc w:val="both"/>
      </w:pPr>
      <w:r w:rsidRPr="00F33E90">
        <w:rPr>
          <w:b/>
        </w:rPr>
        <w:t>MADDE 3</w:t>
      </w:r>
      <w:r w:rsidR="00B8676B" w:rsidRPr="00F33E90">
        <w:rPr>
          <w:b/>
        </w:rPr>
        <w:t>2</w:t>
      </w:r>
      <w:r w:rsidRPr="00F33E90">
        <w:rPr>
          <w:b/>
        </w:rPr>
        <w:t> </w:t>
      </w:r>
      <w:r w:rsidRPr="00F33E90">
        <w:rPr>
          <w:b/>
          <w:bCs/>
        </w:rPr>
        <w:t>-</w:t>
      </w:r>
      <w:r w:rsidR="00DE1817" w:rsidRPr="00F33E90">
        <w:t>(1) Aşağıda belirtilen yerlerde ve alanlarda hafriyat toprağı sahası</w:t>
      </w:r>
      <w:r w:rsidR="005D0BF6">
        <w:t xml:space="preserve"> </w:t>
      </w:r>
      <w:r w:rsidR="00DE1817" w:rsidRPr="00F33E90">
        <w:t>kurulmasına ve işletilmesine izin verilmez.</w:t>
      </w:r>
    </w:p>
    <w:p w:rsidR="00655983" w:rsidRPr="00F33E90" w:rsidRDefault="00655983" w:rsidP="00655983">
      <w:pPr>
        <w:pStyle w:val="NormalWeb"/>
        <w:spacing w:before="0" w:beforeAutospacing="0" w:after="0" w:afterAutospacing="0"/>
        <w:ind w:firstLine="708"/>
        <w:jc w:val="both"/>
      </w:pPr>
      <w:r w:rsidRPr="00F33E90">
        <w:t xml:space="preserve">a) Toprak işlenmesine elverişli ve üretim potansiyeli yüksek olan arazilerde, </w:t>
      </w:r>
    </w:p>
    <w:p w:rsidR="00655983" w:rsidRPr="00F33E90" w:rsidRDefault="00655983" w:rsidP="00655983">
      <w:pPr>
        <w:pStyle w:val="NormalWeb"/>
        <w:spacing w:before="0" w:beforeAutospacing="0" w:after="0" w:afterAutospacing="0"/>
        <w:ind w:firstLine="708"/>
        <w:jc w:val="both"/>
      </w:pPr>
      <w:r w:rsidRPr="00F33E90">
        <w:t xml:space="preserve">b) Sulu tarım ve bağ-bahçe olarak kullanılan arazilerde, </w:t>
      </w:r>
    </w:p>
    <w:p w:rsidR="00655983" w:rsidRPr="00F33E90" w:rsidRDefault="00655983" w:rsidP="00655983">
      <w:pPr>
        <w:pStyle w:val="NormalWeb"/>
        <w:spacing w:before="0" w:beforeAutospacing="0" w:after="0" w:afterAutospacing="0"/>
        <w:ind w:firstLine="708"/>
        <w:jc w:val="both"/>
      </w:pPr>
      <w:r w:rsidRPr="00F33E90">
        <w:t>c) Sınıfı ne olursa olsun iklim özelliklerinden faydalanılarak tarımsal üretime ayrılan arazilerde,</w:t>
      </w:r>
    </w:p>
    <w:p w:rsidR="00655983" w:rsidRPr="00F33E90" w:rsidRDefault="00655983" w:rsidP="00655983">
      <w:pPr>
        <w:pStyle w:val="NormalWeb"/>
        <w:spacing w:before="0" w:beforeAutospacing="0" w:after="0" w:afterAutospacing="0"/>
        <w:ind w:firstLine="708"/>
        <w:jc w:val="both"/>
      </w:pPr>
      <w:r w:rsidRPr="00F33E90">
        <w:t>ç) İçme, sulama ve kullanma suları rezervuarlarının mutlak ve kısa mesafeli koruma alanlarında,</w:t>
      </w:r>
    </w:p>
    <w:p w:rsidR="00655983" w:rsidRPr="00F33E90" w:rsidRDefault="00655983" w:rsidP="00655983">
      <w:pPr>
        <w:pStyle w:val="NormalWeb"/>
        <w:spacing w:before="0" w:beforeAutospacing="0" w:after="0" w:afterAutospacing="0"/>
        <w:ind w:firstLine="708"/>
        <w:jc w:val="both"/>
      </w:pPr>
      <w:r w:rsidRPr="00F33E90">
        <w:t xml:space="preserve">d) Taşkın riskinin yüksek olduğu yerlerde, </w:t>
      </w:r>
    </w:p>
    <w:p w:rsidR="00655983" w:rsidRPr="00F33E90" w:rsidRDefault="00655983" w:rsidP="00655983">
      <w:pPr>
        <w:pStyle w:val="NormalWeb"/>
        <w:spacing w:before="0" w:beforeAutospacing="0" w:after="0" w:afterAutospacing="0"/>
        <w:ind w:firstLine="708"/>
        <w:jc w:val="both"/>
      </w:pPr>
      <w:r w:rsidRPr="00F33E90">
        <w:t xml:space="preserve">e) Yüzeysel su akışını </w:t>
      </w:r>
      <w:r w:rsidR="004952B7" w:rsidRPr="00F33E90">
        <w:t xml:space="preserve">engelleyecek </w:t>
      </w:r>
      <w:r w:rsidRPr="00F33E90">
        <w:t xml:space="preserve">ve yatak kesitini daraltacak şekilde vadilerde veya dere yataklarında, </w:t>
      </w:r>
    </w:p>
    <w:p w:rsidR="00655983" w:rsidRPr="00F33E90" w:rsidRDefault="00655983" w:rsidP="00655983">
      <w:pPr>
        <w:pStyle w:val="NormalWeb"/>
        <w:spacing w:before="0" w:beforeAutospacing="0" w:after="0" w:afterAutospacing="0"/>
        <w:ind w:firstLine="708"/>
        <w:jc w:val="both"/>
      </w:pPr>
      <w:r w:rsidRPr="00F33E90">
        <w:t>f) Heyelan, kaya düşmesi, çığ ve erozyon bölgelerinde,</w:t>
      </w:r>
    </w:p>
    <w:p w:rsidR="00655983" w:rsidRPr="00F33E90" w:rsidRDefault="00655983" w:rsidP="00655983">
      <w:pPr>
        <w:pStyle w:val="NormalWeb"/>
        <w:spacing w:before="0" w:beforeAutospacing="0" w:after="0" w:afterAutospacing="0"/>
        <w:ind w:firstLine="708"/>
        <w:jc w:val="both"/>
      </w:pPr>
      <w:r w:rsidRPr="00F33E90">
        <w:t>g) Kıyı-kenar çizgisinin deniz tarafındaki alanlarda,</w:t>
      </w:r>
    </w:p>
    <w:p w:rsidR="00962AB4" w:rsidRPr="00F33E90" w:rsidRDefault="00962AB4" w:rsidP="00655983">
      <w:pPr>
        <w:pStyle w:val="NormalWeb"/>
        <w:spacing w:before="0" w:beforeAutospacing="0" w:after="0" w:afterAutospacing="0"/>
        <w:ind w:firstLine="708"/>
        <w:jc w:val="both"/>
      </w:pPr>
      <w:r w:rsidRPr="00F33E90">
        <w:t>ğ)E</w:t>
      </w:r>
      <w:r w:rsidR="00DE1817" w:rsidRPr="00F33E90">
        <w:t>n yakın yerleşim birimine iki</w:t>
      </w:r>
      <w:r w:rsidR="005D0BF6">
        <w:t xml:space="preserve"> </w:t>
      </w:r>
      <w:r w:rsidRPr="00F33E90">
        <w:t>yüz metre</w:t>
      </w:r>
      <w:r w:rsidR="00221445" w:rsidRPr="00F33E90">
        <w:t>den</w:t>
      </w:r>
      <w:r w:rsidRPr="00F33E90">
        <w:t xml:space="preserve"> ve mezarlıklara yüz</w:t>
      </w:r>
      <w:r w:rsidR="005D0BF6">
        <w:t xml:space="preserve"> </w:t>
      </w:r>
      <w:r w:rsidRPr="00F33E90">
        <w:t>elli metreden daha az mesafelerde</w:t>
      </w:r>
      <w:r w:rsidR="00221445" w:rsidRPr="00F33E90">
        <w:t>.</w:t>
      </w:r>
    </w:p>
    <w:p w:rsidR="00655983" w:rsidRPr="00F33E90" w:rsidRDefault="00655983" w:rsidP="00655983">
      <w:pPr>
        <w:pStyle w:val="NormalWeb"/>
        <w:spacing w:before="0" w:beforeAutospacing="0" w:after="0" w:afterAutospacing="0"/>
        <w:ind w:firstLine="708"/>
        <w:jc w:val="both"/>
      </w:pPr>
      <w:r w:rsidRPr="00F33E90">
        <w:lastRenderedPageBreak/>
        <w:t>(</w:t>
      </w:r>
      <w:r w:rsidR="00962AB4" w:rsidRPr="00F33E90">
        <w:t>2</w:t>
      </w:r>
      <w:r w:rsidRPr="00F33E90">
        <w:t>) Hafriyat toprağı sahasının sahaya izinsiz girişleri engelleyecek şekilde çevre çiti ile donatılarak emniyet altına alınması ve sahada giriş kapısı, kantar ve kantar binası</w:t>
      </w:r>
      <w:r w:rsidR="00974792" w:rsidRPr="00F33E90">
        <w:t>nın</w:t>
      </w:r>
      <w:r w:rsidRPr="00F33E90">
        <w:t xml:space="preserve"> bulunması gerekir.</w:t>
      </w:r>
    </w:p>
    <w:p w:rsidR="009C5C08" w:rsidRPr="00F33E90" w:rsidRDefault="009C5C08" w:rsidP="009C5C08">
      <w:pPr>
        <w:pStyle w:val="NormalWeb"/>
        <w:spacing w:before="0" w:beforeAutospacing="0" w:after="0" w:afterAutospacing="0"/>
        <w:ind w:firstLine="708"/>
        <w:jc w:val="both"/>
      </w:pPr>
      <w:r w:rsidRPr="00F33E90">
        <w:rPr>
          <w:rFonts w:eastAsiaTheme="minorHAnsi"/>
          <w:lang w:eastAsia="en-US"/>
        </w:rPr>
        <w:t>(3) S</w:t>
      </w:r>
      <w:r w:rsidRPr="00F33E90">
        <w:t>ahaların planlaması yapılırken, sahanın topografyası, jeolojisi, hidrojeolojisi</w:t>
      </w:r>
      <w:r w:rsidR="00DD12B0" w:rsidRPr="00F33E90">
        <w:t xml:space="preserve"> ile</w:t>
      </w:r>
      <w:r w:rsidR="005D0BF6">
        <w:t xml:space="preserve"> </w:t>
      </w:r>
      <w:r w:rsidRPr="00F33E90">
        <w:t>jeoteknik ve tektonik özellikleri dikkate alınır.</w:t>
      </w:r>
    </w:p>
    <w:p w:rsidR="00266085" w:rsidRPr="00F33E90" w:rsidRDefault="00266085" w:rsidP="009C5C08">
      <w:pPr>
        <w:pStyle w:val="NormalWeb"/>
        <w:spacing w:before="0" w:beforeAutospacing="0" w:after="0" w:afterAutospacing="0"/>
        <w:ind w:firstLine="708"/>
        <w:jc w:val="both"/>
      </w:pPr>
      <w:r w:rsidRPr="00F33E90">
        <w:rPr>
          <w:bCs/>
        </w:rPr>
        <w:t>(</w:t>
      </w:r>
      <w:r w:rsidR="009C5C08" w:rsidRPr="00F33E90">
        <w:rPr>
          <w:bCs/>
        </w:rPr>
        <w:t>4</w:t>
      </w:r>
      <w:r w:rsidRPr="00F33E90">
        <w:rPr>
          <w:bCs/>
        </w:rPr>
        <w:t>)</w:t>
      </w:r>
      <w:r w:rsidR="00E07FCF" w:rsidRPr="00F33E90">
        <w:t xml:space="preserve"> Hafriyat toprağı sahaları</w:t>
      </w:r>
      <w:r w:rsidR="00B73A20" w:rsidRPr="00F33E90">
        <w:t>nın işletilmesi</w:t>
      </w:r>
      <w:r w:rsidR="00D10AC4" w:rsidRPr="00F33E90">
        <w:t>nde</w:t>
      </w:r>
      <w:r w:rsidR="00B73A20" w:rsidRPr="00F33E90">
        <w:t xml:space="preserve"> aşağıd</w:t>
      </w:r>
      <w:r w:rsidR="00D10AC4" w:rsidRPr="00F33E90">
        <w:t>a belirtilen esaslara uyulur.</w:t>
      </w:r>
    </w:p>
    <w:p w:rsidR="00655983" w:rsidRPr="00F33E90" w:rsidRDefault="00B73A20" w:rsidP="00B73A20">
      <w:pPr>
        <w:pStyle w:val="NormalWeb"/>
        <w:spacing w:before="0" w:beforeAutospacing="0" w:after="0" w:afterAutospacing="0"/>
        <w:ind w:firstLine="708"/>
        <w:jc w:val="both"/>
      </w:pPr>
      <w:r w:rsidRPr="00F33E90">
        <w:t xml:space="preserve">a) </w:t>
      </w:r>
      <w:r w:rsidRPr="00150753">
        <w:t xml:space="preserve">Hafriyat toprağı sahasında çalışacak teknisyen, tekniker </w:t>
      </w:r>
      <w:r w:rsidR="00DD12B0" w:rsidRPr="00150753">
        <w:t>veya</w:t>
      </w:r>
      <w:r w:rsidRPr="00150753">
        <w:t xml:space="preserve"> mühendis </w:t>
      </w:r>
      <w:r w:rsidR="00655983" w:rsidRPr="00150753">
        <w:t>bulundurulur.</w:t>
      </w:r>
    </w:p>
    <w:p w:rsidR="00655983" w:rsidRPr="00F33E90" w:rsidRDefault="00B73A20" w:rsidP="00B73A20">
      <w:pPr>
        <w:pStyle w:val="NormalWeb"/>
        <w:spacing w:before="0" w:beforeAutospacing="0" w:after="0" w:afterAutospacing="0"/>
        <w:ind w:firstLine="708"/>
        <w:jc w:val="both"/>
      </w:pPr>
      <w:r w:rsidRPr="00F33E90">
        <w:t xml:space="preserve">b) </w:t>
      </w:r>
      <w:r w:rsidR="00655983" w:rsidRPr="00F33E90">
        <w:t>Hafriyat toprağı sahası işleticisi</w:t>
      </w:r>
      <w:r w:rsidRPr="00F33E90">
        <w:t xml:space="preserve">, </w:t>
      </w:r>
      <w:r w:rsidR="00655983" w:rsidRPr="00F33E90">
        <w:t>sahada</w:t>
      </w:r>
      <w:r w:rsidRPr="00F33E90">
        <w:t xml:space="preserve"> kazaları önlemek ve ol</w:t>
      </w:r>
      <w:r w:rsidR="00DD12B0" w:rsidRPr="00F33E90">
        <w:t>ması muhtemel</w:t>
      </w:r>
      <w:r w:rsidRPr="00F33E90">
        <w:t xml:space="preserve"> kazaların etkilerini azaltmak için gereken </w:t>
      </w:r>
      <w:r w:rsidR="00DD12B0" w:rsidRPr="00F33E90">
        <w:t>tedbirleri</w:t>
      </w:r>
      <w:r w:rsidRPr="00F33E90">
        <w:t xml:space="preserve"> almakla yükümlüdür.</w:t>
      </w:r>
    </w:p>
    <w:p w:rsidR="00655983" w:rsidRPr="002202E5" w:rsidRDefault="00040E16" w:rsidP="00B73A20">
      <w:pPr>
        <w:pStyle w:val="NormalWeb"/>
        <w:spacing w:before="0" w:beforeAutospacing="0" w:after="0" w:afterAutospacing="0"/>
        <w:ind w:firstLine="708"/>
        <w:jc w:val="both"/>
      </w:pPr>
      <w:r w:rsidRPr="00C5757C">
        <w:t xml:space="preserve">(5) </w:t>
      </w:r>
      <w:r w:rsidR="0061341B" w:rsidRPr="002202E5">
        <w:t xml:space="preserve">İlgili </w:t>
      </w:r>
      <w:r w:rsidR="00C83783" w:rsidRPr="002202E5">
        <w:t>i</w:t>
      </w:r>
      <w:r w:rsidR="0061341B" w:rsidRPr="002202E5">
        <w:t>dare</w:t>
      </w:r>
      <w:r w:rsidR="005D0BF6" w:rsidRPr="002202E5">
        <w:t xml:space="preserve"> </w:t>
      </w:r>
      <w:r w:rsidRPr="002202E5">
        <w:t>tarafından</w:t>
      </w:r>
      <w:r w:rsidR="00D10AC4" w:rsidRPr="002202E5">
        <w:t>,</w:t>
      </w:r>
      <w:r w:rsidRPr="002202E5">
        <w:t xml:space="preserve"> topografyası hafriyat toprağıyla doldurulmaya müsait görülen a</w:t>
      </w:r>
      <w:r w:rsidR="00105C11" w:rsidRPr="002202E5">
        <w:t>lanlarda, gerekli tedbirler a</w:t>
      </w:r>
      <w:r w:rsidR="00D10AC4" w:rsidRPr="002202E5">
        <w:t>lın</w:t>
      </w:r>
      <w:r w:rsidR="00105C11" w:rsidRPr="002202E5">
        <w:t xml:space="preserve">mak ve </w:t>
      </w:r>
      <w:r w:rsidR="00290A95" w:rsidRPr="002202E5">
        <w:t xml:space="preserve">dolgu </w:t>
      </w:r>
      <w:r w:rsidR="00105C11" w:rsidRPr="002202E5">
        <w:t xml:space="preserve">projelerini hazırlatmak </w:t>
      </w:r>
      <w:r w:rsidR="00D10AC4" w:rsidRPr="002202E5">
        <w:t>şartıyla</w:t>
      </w:r>
      <w:r w:rsidR="005D0BF6" w:rsidRPr="002202E5">
        <w:t xml:space="preserve"> </w:t>
      </w:r>
      <w:r w:rsidR="00D10AC4" w:rsidRPr="002202E5">
        <w:t>h</w:t>
      </w:r>
      <w:r w:rsidRPr="002202E5">
        <w:t>afriyat toprağı sahala</w:t>
      </w:r>
      <w:r w:rsidR="00105C11" w:rsidRPr="002202E5">
        <w:t>rı oluşturulabilir.</w:t>
      </w:r>
    </w:p>
    <w:p w:rsidR="002E2C6D" w:rsidRPr="00F33E90" w:rsidRDefault="00441C47" w:rsidP="002E2C6D">
      <w:pPr>
        <w:pStyle w:val="NormalWeb"/>
        <w:spacing w:before="0" w:beforeAutospacing="0" w:after="0" w:afterAutospacing="0"/>
        <w:ind w:firstLine="708"/>
        <w:jc w:val="both"/>
        <w:rPr>
          <w:b/>
          <w:color w:val="00B050"/>
          <w:u w:val="single"/>
        </w:rPr>
      </w:pPr>
      <w:r w:rsidRPr="00F33E90">
        <w:rPr>
          <w:b/>
        </w:rPr>
        <w:t>Hafriyat toprağı sahaların</w:t>
      </w:r>
      <w:r w:rsidR="00572FAD" w:rsidRPr="00F33E90">
        <w:rPr>
          <w:b/>
        </w:rPr>
        <w:t xml:space="preserve">a </w:t>
      </w:r>
      <w:r w:rsidR="00911BA8" w:rsidRPr="00F33E90">
        <w:rPr>
          <w:b/>
        </w:rPr>
        <w:t xml:space="preserve">izin verilmesi </w:t>
      </w:r>
    </w:p>
    <w:p w:rsidR="002E2C6D" w:rsidRPr="00F33E90" w:rsidRDefault="00441C47" w:rsidP="002E2C6D">
      <w:pPr>
        <w:pStyle w:val="NormalWeb"/>
        <w:spacing w:before="0" w:beforeAutospacing="0" w:after="0" w:afterAutospacing="0"/>
        <w:ind w:firstLine="708"/>
        <w:jc w:val="both"/>
      </w:pPr>
      <w:r w:rsidRPr="00F33E90">
        <w:rPr>
          <w:b/>
        </w:rPr>
        <w:t>MADDE 3</w:t>
      </w:r>
      <w:r w:rsidR="00B8676B" w:rsidRPr="00F33E90">
        <w:rPr>
          <w:b/>
        </w:rPr>
        <w:t>3</w:t>
      </w:r>
      <w:r w:rsidRPr="00F33E90">
        <w:t> </w:t>
      </w:r>
      <w:r w:rsidRPr="00F33E90">
        <w:rPr>
          <w:bCs/>
        </w:rPr>
        <w:t>-(1)</w:t>
      </w:r>
      <w:r w:rsidR="00B67955" w:rsidRPr="00F33E90">
        <w:t>Gerçek ve özel hukuk tüzel kişilerince h</w:t>
      </w:r>
      <w:r w:rsidRPr="00F33E90">
        <w:t>afriyat toprağı saha</w:t>
      </w:r>
      <w:r w:rsidR="00960D65" w:rsidRPr="00F33E90">
        <w:t>sı</w:t>
      </w:r>
      <w:r w:rsidR="005D0BF6">
        <w:t xml:space="preserve"> </w:t>
      </w:r>
      <w:r w:rsidR="00572FAD" w:rsidRPr="00F33E90">
        <w:t>kur</w:t>
      </w:r>
      <w:r w:rsidR="000352E8" w:rsidRPr="00F33E90">
        <w:t xml:space="preserve">ulabilmesi </w:t>
      </w:r>
      <w:r w:rsidR="00960D65" w:rsidRPr="00F33E90">
        <w:t>için</w:t>
      </w:r>
      <w:r w:rsidR="002E2C6D" w:rsidRPr="00F33E90">
        <w:t>:</w:t>
      </w:r>
    </w:p>
    <w:p w:rsidR="00F75598" w:rsidRPr="00F33E90" w:rsidRDefault="002E2C6D" w:rsidP="002E2C6D">
      <w:pPr>
        <w:pStyle w:val="NormalWeb"/>
        <w:spacing w:before="0" w:beforeAutospacing="0" w:after="0" w:afterAutospacing="0"/>
        <w:ind w:firstLine="708"/>
        <w:jc w:val="both"/>
      </w:pPr>
      <w:r w:rsidRPr="00F33E90">
        <w:t>a)</w:t>
      </w:r>
      <w:r w:rsidR="00F75598" w:rsidRPr="00F33E90">
        <w:t>İl mahalli çevre kurulundan uygunluk kararı alınmak üzere;</w:t>
      </w:r>
    </w:p>
    <w:p w:rsidR="004B162A" w:rsidRPr="00F33E90" w:rsidRDefault="00F75598" w:rsidP="00F75598">
      <w:pPr>
        <w:pStyle w:val="NormalWeb"/>
        <w:spacing w:before="0" w:beforeAutospacing="0" w:after="0" w:afterAutospacing="0"/>
        <w:ind w:left="708"/>
        <w:jc w:val="both"/>
      </w:pPr>
      <w:r w:rsidRPr="00F33E90">
        <w:t xml:space="preserve">1) </w:t>
      </w:r>
      <w:r w:rsidR="00B67955" w:rsidRPr="00F33E90">
        <w:t>T</w:t>
      </w:r>
      <w:r w:rsidR="00572FAD" w:rsidRPr="00F33E90">
        <w:t>icaret sicil kaydı ve</w:t>
      </w:r>
      <w:r w:rsidR="00441969" w:rsidRPr="00F33E90">
        <w:t xml:space="preserve"> T</w:t>
      </w:r>
      <w:r w:rsidR="00441C47" w:rsidRPr="00F33E90">
        <w:t xml:space="preserve">icaret </w:t>
      </w:r>
      <w:r w:rsidR="00441969" w:rsidRPr="00F33E90">
        <w:t>S</w:t>
      </w:r>
      <w:r w:rsidR="00441C47" w:rsidRPr="00F33E90">
        <w:t xml:space="preserve">icil </w:t>
      </w:r>
      <w:r w:rsidR="00441969" w:rsidRPr="00F33E90">
        <w:t>G</w:t>
      </w:r>
      <w:r w:rsidR="00441C47" w:rsidRPr="00F33E90">
        <w:t>azetesi örneği,</w:t>
      </w:r>
    </w:p>
    <w:p w:rsidR="004B162A" w:rsidRPr="00F33E90" w:rsidRDefault="00F75598" w:rsidP="004B162A">
      <w:pPr>
        <w:pStyle w:val="NormalWeb"/>
        <w:spacing w:before="0" w:beforeAutospacing="0" w:after="0" w:afterAutospacing="0"/>
        <w:ind w:firstLine="708"/>
        <w:jc w:val="both"/>
      </w:pPr>
      <w:r w:rsidRPr="00F33E90">
        <w:t>2</w:t>
      </w:r>
      <w:r w:rsidR="00441C47" w:rsidRPr="00F33E90">
        <w:t>)</w:t>
      </w:r>
      <w:r w:rsidR="00E62CC6" w:rsidRPr="00F33E90">
        <w:t>N</w:t>
      </w:r>
      <w:r w:rsidR="00441C47" w:rsidRPr="00F33E90">
        <w:t xml:space="preserve">oter tasdikli </w:t>
      </w:r>
      <w:r w:rsidR="004B162A" w:rsidRPr="00F33E90">
        <w:t xml:space="preserve">imza beyannamesi veya </w:t>
      </w:r>
      <w:r w:rsidR="00441C47" w:rsidRPr="00F33E90">
        <w:t>imza sirkü</w:t>
      </w:r>
      <w:r w:rsidR="004B162A" w:rsidRPr="00F33E90">
        <w:t>sü</w:t>
      </w:r>
      <w:r w:rsidR="00441C47" w:rsidRPr="00F33E90">
        <w:t>,</w:t>
      </w:r>
    </w:p>
    <w:p w:rsidR="00572FAD" w:rsidRPr="00F33E90" w:rsidRDefault="00F75598" w:rsidP="00572FAD">
      <w:pPr>
        <w:pStyle w:val="NormalWeb"/>
        <w:spacing w:before="0" w:beforeAutospacing="0" w:after="0" w:afterAutospacing="0"/>
        <w:ind w:firstLine="708"/>
        <w:jc w:val="both"/>
      </w:pPr>
      <w:r w:rsidRPr="00F33E90">
        <w:t>3</w:t>
      </w:r>
      <w:r w:rsidR="00441C47" w:rsidRPr="00F33E90">
        <w:t>)Arazinin mülkiyet durumunu göster</w:t>
      </w:r>
      <w:r w:rsidR="00441969" w:rsidRPr="00F33E90">
        <w:t>en</w:t>
      </w:r>
      <w:r w:rsidR="00441C47" w:rsidRPr="00F33E90">
        <w:t xml:space="preserve"> belge</w:t>
      </w:r>
      <w:r w:rsidR="00441969" w:rsidRPr="00F33E90">
        <w:t>,</w:t>
      </w:r>
    </w:p>
    <w:p w:rsidR="00572FAD" w:rsidRPr="00F33E90" w:rsidRDefault="00F75598" w:rsidP="00572FAD">
      <w:pPr>
        <w:pStyle w:val="NormalWeb"/>
        <w:spacing w:before="0" w:beforeAutospacing="0" w:after="0" w:afterAutospacing="0"/>
        <w:ind w:firstLine="708"/>
        <w:jc w:val="both"/>
      </w:pPr>
      <w:r w:rsidRPr="00F33E90">
        <w:t>4</w:t>
      </w:r>
      <w:r w:rsidR="00441C47" w:rsidRPr="00F33E90">
        <w:t xml:space="preserve">)Orman arazileri için </w:t>
      </w:r>
      <w:r w:rsidR="00D857D2" w:rsidRPr="00F33E90">
        <w:t>o</w:t>
      </w:r>
      <w:r w:rsidR="00441C47" w:rsidRPr="00F33E90">
        <w:t xml:space="preserve">rman </w:t>
      </w:r>
      <w:r w:rsidR="00D857D2" w:rsidRPr="00F33E90">
        <w:t>b</w:t>
      </w:r>
      <w:r w:rsidR="00441C47" w:rsidRPr="00F33E90">
        <w:t xml:space="preserve">ölge </w:t>
      </w:r>
      <w:r w:rsidR="00D857D2" w:rsidRPr="00F33E90">
        <w:t>m</w:t>
      </w:r>
      <w:r w:rsidR="00441C47" w:rsidRPr="00F33E90">
        <w:t xml:space="preserve">üdürlüğü, </w:t>
      </w:r>
      <w:r w:rsidR="00441969" w:rsidRPr="00F33E90">
        <w:t>H</w:t>
      </w:r>
      <w:r w:rsidR="00441C47" w:rsidRPr="00F33E90">
        <w:t>azine arazileri için Milli Emlak Genel Müdürlüğü, vakıf arazileri için Vakıflar Genel Müdürlüğü</w:t>
      </w:r>
      <w:r w:rsidR="00960D65" w:rsidRPr="00F33E90">
        <w:t xml:space="preserve"> ve</w:t>
      </w:r>
      <w:r w:rsidR="00441C47" w:rsidRPr="00F33E90">
        <w:t xml:space="preserve"> il özel idaresine ait arazile</w:t>
      </w:r>
      <w:r w:rsidR="00960D65" w:rsidRPr="00F33E90">
        <w:t xml:space="preserve">r </w:t>
      </w:r>
      <w:r w:rsidR="00E56FD5" w:rsidRPr="00F33E90">
        <w:t xml:space="preserve">için </w:t>
      </w:r>
      <w:r w:rsidR="00C5607F" w:rsidRPr="00F33E90">
        <w:t>i</w:t>
      </w:r>
      <w:r w:rsidR="00E56FD5" w:rsidRPr="00F33E90">
        <w:t xml:space="preserve">l </w:t>
      </w:r>
      <w:r w:rsidR="00C5607F" w:rsidRPr="00F33E90">
        <w:t>ö</w:t>
      </w:r>
      <w:r w:rsidR="00E56FD5" w:rsidRPr="00F33E90">
        <w:t xml:space="preserve">zel </w:t>
      </w:r>
      <w:r w:rsidR="00C5607F" w:rsidRPr="00F33E90">
        <w:t>i</w:t>
      </w:r>
      <w:r w:rsidR="00E56FD5" w:rsidRPr="00F33E90">
        <w:t>daresinden</w:t>
      </w:r>
      <w:r w:rsidR="005D0BF6">
        <w:t xml:space="preserve"> </w:t>
      </w:r>
      <w:r w:rsidR="00960D65" w:rsidRPr="00F33E90">
        <w:t xml:space="preserve">alınan </w:t>
      </w:r>
      <w:r w:rsidR="00441C47" w:rsidRPr="00F33E90">
        <w:t>alan ve koordinatlar</w:t>
      </w:r>
      <w:r w:rsidR="00960D65" w:rsidRPr="00F33E90">
        <w:t>ı</w:t>
      </w:r>
      <w:r w:rsidR="005D0BF6">
        <w:t xml:space="preserve"> </w:t>
      </w:r>
      <w:r w:rsidR="00960D65" w:rsidRPr="00F33E90">
        <w:t xml:space="preserve">ihtiva eden </w:t>
      </w:r>
      <w:r w:rsidR="00441C47" w:rsidRPr="00F33E90">
        <w:t>muvafakat belgesi,</w:t>
      </w:r>
    </w:p>
    <w:p w:rsidR="004F53E8" w:rsidRPr="00F33E90" w:rsidRDefault="00F75598" w:rsidP="00572FAD">
      <w:pPr>
        <w:pStyle w:val="NormalWeb"/>
        <w:spacing w:before="0" w:beforeAutospacing="0" w:after="0" w:afterAutospacing="0"/>
        <w:ind w:firstLine="708"/>
        <w:jc w:val="both"/>
      </w:pPr>
      <w:r w:rsidRPr="00F33E90">
        <w:t>5</w:t>
      </w:r>
      <w:r w:rsidR="00441C47" w:rsidRPr="00F33E90">
        <w:t>)</w:t>
      </w:r>
      <w:r w:rsidR="00E62CC6" w:rsidRPr="00F33E90">
        <w:t xml:space="preserve">Gerçek ve özel hukuk tüzel kişilerine </w:t>
      </w:r>
      <w:r w:rsidR="00441C47" w:rsidRPr="00F33E90">
        <w:t>ait taşınmazlar için tapu sahibinden alınmış n</w:t>
      </w:r>
      <w:r w:rsidR="004F53E8" w:rsidRPr="00F33E90">
        <w:t>oter tasdikli muvafakat belgesi,</w:t>
      </w:r>
    </w:p>
    <w:p w:rsidR="00F75598" w:rsidRPr="00F33E90" w:rsidRDefault="00332DAC" w:rsidP="00E62CC6">
      <w:pPr>
        <w:pStyle w:val="NormalWeb"/>
        <w:spacing w:before="0" w:beforeAutospacing="0" w:after="0" w:afterAutospacing="0"/>
        <w:ind w:firstLine="708"/>
        <w:jc w:val="both"/>
      </w:pPr>
      <w:r w:rsidRPr="00F33E90">
        <w:t>ile birlikte</w:t>
      </w:r>
      <w:r w:rsidR="005D0BF6">
        <w:t xml:space="preserve"> </w:t>
      </w:r>
      <w:r w:rsidR="0061341B" w:rsidRPr="00F33E90">
        <w:t>İl Müdürlüğü</w:t>
      </w:r>
      <w:r w:rsidRPr="00F33E90">
        <w:t xml:space="preserve">ne müracaat </w:t>
      </w:r>
      <w:r w:rsidR="000352E8" w:rsidRPr="00F33E90">
        <w:t>edil</w:t>
      </w:r>
      <w:r w:rsidR="00F75598" w:rsidRPr="00F33E90">
        <w:t>ir.</w:t>
      </w:r>
    </w:p>
    <w:p w:rsidR="00B67955" w:rsidRPr="00F33E90" w:rsidRDefault="00F75598" w:rsidP="002E2C6D">
      <w:pPr>
        <w:pStyle w:val="NormalWeb"/>
        <w:spacing w:before="0" w:beforeAutospacing="0" w:after="0" w:afterAutospacing="0"/>
        <w:ind w:firstLine="708"/>
        <w:jc w:val="both"/>
      </w:pPr>
      <w:r w:rsidRPr="00F33E90">
        <w:t>b</w:t>
      </w:r>
      <w:r w:rsidR="00E62CC6" w:rsidRPr="00F33E90">
        <w:t xml:space="preserve">) </w:t>
      </w:r>
      <w:r w:rsidR="00D92E9B" w:rsidRPr="00F33E90">
        <w:t xml:space="preserve">İl </w:t>
      </w:r>
      <w:r w:rsidR="000352E8" w:rsidRPr="00F33E90">
        <w:t>m</w:t>
      </w:r>
      <w:r w:rsidR="00D92E9B" w:rsidRPr="00F33E90">
        <w:t xml:space="preserve">ahalli </w:t>
      </w:r>
      <w:r w:rsidR="000352E8" w:rsidRPr="00F33E90">
        <w:t>ç</w:t>
      </w:r>
      <w:r w:rsidR="00D92E9B" w:rsidRPr="00F33E90">
        <w:t xml:space="preserve">evre </w:t>
      </w:r>
      <w:r w:rsidR="000352E8" w:rsidRPr="00F33E90">
        <w:t>k</w:t>
      </w:r>
      <w:r w:rsidR="00D92E9B" w:rsidRPr="00F33E90">
        <w:t>urulun</w:t>
      </w:r>
      <w:r w:rsidR="000352E8" w:rsidRPr="00F33E90">
        <w:t>dan</w:t>
      </w:r>
      <w:r w:rsidR="00D92E9B" w:rsidRPr="00F33E90">
        <w:t xml:space="preserve"> uygunluk kararı </w:t>
      </w:r>
      <w:r w:rsidR="000352E8" w:rsidRPr="00F33E90">
        <w:t>alındıktan sonra</w:t>
      </w:r>
      <w:r w:rsidR="002E2C6D" w:rsidRPr="00F33E90">
        <w:t>, hafriyat toprağı sahası için izin alınmak üzere;</w:t>
      </w:r>
    </w:p>
    <w:p w:rsidR="00572FAD" w:rsidRPr="00F33E90" w:rsidRDefault="00F75598" w:rsidP="00572FAD">
      <w:pPr>
        <w:pStyle w:val="NormalWeb"/>
        <w:spacing w:before="0" w:beforeAutospacing="0" w:after="0" w:afterAutospacing="0"/>
        <w:ind w:firstLine="708"/>
        <w:jc w:val="both"/>
      </w:pPr>
      <w:r w:rsidRPr="00F33E90">
        <w:t>1</w:t>
      </w:r>
      <w:r w:rsidR="00441C47" w:rsidRPr="00F33E90">
        <w:t>)Arazinin topografik haritası, koordinatlı krokisi, nazım imar plan</w:t>
      </w:r>
      <w:r w:rsidR="00D857D2" w:rsidRPr="00F33E90">
        <w:t xml:space="preserve">ı ile </w:t>
      </w:r>
      <w:r w:rsidR="00441C47" w:rsidRPr="00F33E90">
        <w:t xml:space="preserve">uygulama imar </w:t>
      </w:r>
      <w:r w:rsidRPr="00F33E90">
        <w:t xml:space="preserve">planı </w:t>
      </w:r>
      <w:r w:rsidR="00441C47" w:rsidRPr="00F33E90">
        <w:t>durumu,</w:t>
      </w:r>
    </w:p>
    <w:p w:rsidR="00572FAD" w:rsidRPr="00F33E90" w:rsidRDefault="00F75598" w:rsidP="00572FAD">
      <w:pPr>
        <w:pStyle w:val="NormalWeb"/>
        <w:spacing w:before="0" w:beforeAutospacing="0" w:after="0" w:afterAutospacing="0"/>
        <w:ind w:firstLine="708"/>
        <w:jc w:val="both"/>
      </w:pPr>
      <w:r w:rsidRPr="00F33E90">
        <w:t>2</w:t>
      </w:r>
      <w:r w:rsidR="00441C47" w:rsidRPr="00F33E90">
        <w:t xml:space="preserve">)Arazinin </w:t>
      </w:r>
      <w:r w:rsidR="00572FAD" w:rsidRPr="00F33E90">
        <w:t>jeolojik-jeoteknik değerlendirme raporu,</w:t>
      </w:r>
    </w:p>
    <w:p w:rsidR="00572FAD" w:rsidRPr="00F33E90" w:rsidRDefault="00F75598" w:rsidP="00572FAD">
      <w:pPr>
        <w:pStyle w:val="NormalWeb"/>
        <w:spacing w:before="0" w:beforeAutospacing="0" w:after="0" w:afterAutospacing="0"/>
        <w:ind w:firstLine="708"/>
        <w:jc w:val="both"/>
      </w:pPr>
      <w:r w:rsidRPr="00F33E90">
        <w:t>3</w:t>
      </w:r>
      <w:r w:rsidR="00572FAD" w:rsidRPr="00F33E90">
        <w:t>)</w:t>
      </w:r>
      <w:r w:rsidR="00925578" w:rsidRPr="00F33E90">
        <w:t xml:space="preserve">Hafriyat </w:t>
      </w:r>
      <w:r w:rsidRPr="00F33E90">
        <w:t>t</w:t>
      </w:r>
      <w:r w:rsidR="00925578" w:rsidRPr="00F33E90">
        <w:t xml:space="preserve">oprağı </w:t>
      </w:r>
      <w:r w:rsidRPr="00F33E90">
        <w:t>s</w:t>
      </w:r>
      <w:r w:rsidR="00925578" w:rsidRPr="00F33E90">
        <w:t>ahası</w:t>
      </w:r>
      <w:r w:rsidR="00441C47" w:rsidRPr="00F33E90">
        <w:t xml:space="preserve"> ünitelerin</w:t>
      </w:r>
      <w:r w:rsidR="00EB6484" w:rsidRPr="00F33E90">
        <w:t>in</w:t>
      </w:r>
      <w:r w:rsidR="00441C47" w:rsidRPr="00F33E90">
        <w:t xml:space="preserve"> yerleşim planları,</w:t>
      </w:r>
    </w:p>
    <w:p w:rsidR="00572FAD" w:rsidRPr="00F33E90" w:rsidRDefault="00F75598" w:rsidP="00572FAD">
      <w:pPr>
        <w:pStyle w:val="NormalWeb"/>
        <w:spacing w:before="0" w:beforeAutospacing="0" w:after="0" w:afterAutospacing="0"/>
        <w:ind w:firstLine="708"/>
        <w:jc w:val="both"/>
      </w:pPr>
      <w:r w:rsidRPr="00F33E90">
        <w:t>4</w:t>
      </w:r>
      <w:r w:rsidR="003839FB" w:rsidRPr="00F33E90">
        <w:t xml:space="preserve">)Döküm alanı hazırlama </w:t>
      </w:r>
      <w:r w:rsidR="00441C47" w:rsidRPr="00F33E90">
        <w:t>ve işletim projesi,</w:t>
      </w:r>
    </w:p>
    <w:p w:rsidR="005E7E81" w:rsidRPr="00F33E90" w:rsidRDefault="00F75598" w:rsidP="005E7E81">
      <w:pPr>
        <w:pStyle w:val="NormalWeb"/>
        <w:spacing w:before="0" w:beforeAutospacing="0" w:after="0" w:afterAutospacing="0"/>
        <w:ind w:firstLine="708"/>
        <w:jc w:val="both"/>
      </w:pPr>
      <w:r w:rsidRPr="00F33E90">
        <w:t>5</w:t>
      </w:r>
      <w:r w:rsidR="00572FAD" w:rsidRPr="00F33E90">
        <w:t>)S</w:t>
      </w:r>
      <w:r w:rsidR="00441C47" w:rsidRPr="00F33E90">
        <w:t>ahada kullanılacak makine ve araç-gereç listesi,</w:t>
      </w:r>
    </w:p>
    <w:p w:rsidR="005E7E81" w:rsidRPr="00F33E90" w:rsidRDefault="00B02566" w:rsidP="005D0F17">
      <w:pPr>
        <w:pStyle w:val="NormalWeb"/>
        <w:spacing w:before="0" w:beforeAutospacing="0" w:after="0" w:afterAutospacing="0"/>
        <w:ind w:firstLine="708"/>
        <w:jc w:val="both"/>
      </w:pPr>
      <w:r>
        <w:t>i</w:t>
      </w:r>
      <w:r w:rsidR="00F75598" w:rsidRPr="00F33E90">
        <w:t>le</w:t>
      </w:r>
      <w:r w:rsidR="005D0BF6">
        <w:t xml:space="preserve"> </w:t>
      </w:r>
      <w:r w:rsidR="00D857D2" w:rsidRPr="00F33E90">
        <w:t xml:space="preserve">birlikte </w:t>
      </w:r>
      <w:r>
        <w:t>i</w:t>
      </w:r>
      <w:r w:rsidR="00C11A1B" w:rsidRPr="00F33E90">
        <w:t xml:space="preserve">lgili </w:t>
      </w:r>
      <w:r>
        <w:t>i</w:t>
      </w:r>
      <w:r w:rsidR="00C11A1B" w:rsidRPr="00F33E90">
        <w:t>dareye</w:t>
      </w:r>
      <w:r w:rsidR="005D0BF6">
        <w:t xml:space="preserve"> </w:t>
      </w:r>
      <w:r w:rsidR="002E2C6D" w:rsidRPr="00F33E90">
        <w:t>müracaat edilir</w:t>
      </w:r>
      <w:r w:rsidR="00D857D2" w:rsidRPr="00F33E90">
        <w:t xml:space="preserve"> ve</w:t>
      </w:r>
      <w:r>
        <w:t xml:space="preserve"> </w:t>
      </w:r>
      <w:r w:rsidR="005E7E81" w:rsidRPr="00F33E90">
        <w:rPr>
          <w:bCs/>
        </w:rPr>
        <w:t>33</w:t>
      </w:r>
      <w:r>
        <w:rPr>
          <w:bCs/>
        </w:rPr>
        <w:t>’</w:t>
      </w:r>
      <w:r w:rsidR="005E7E81" w:rsidRPr="00F33E90">
        <w:rPr>
          <w:bCs/>
        </w:rPr>
        <w:t xml:space="preserve">üncü maddenin </w:t>
      </w:r>
      <w:r w:rsidR="005D0F17" w:rsidRPr="00F33E90">
        <w:rPr>
          <w:bCs/>
        </w:rPr>
        <w:t xml:space="preserve">birinci ve ikinci </w:t>
      </w:r>
      <w:r w:rsidR="005E7E81" w:rsidRPr="00F33E90">
        <w:rPr>
          <w:bCs/>
        </w:rPr>
        <w:t xml:space="preserve">fıkralarında belirtilen şartları </w:t>
      </w:r>
      <w:r w:rsidR="00D857D2" w:rsidRPr="00F33E90">
        <w:rPr>
          <w:bCs/>
        </w:rPr>
        <w:t>haiz müracaatlar</w:t>
      </w:r>
      <w:r w:rsidR="00E8375A" w:rsidRPr="00F33E90">
        <w:rPr>
          <w:bCs/>
        </w:rPr>
        <w:t>d</w:t>
      </w:r>
      <w:r w:rsidR="00D857D2" w:rsidRPr="00F33E90">
        <w:rPr>
          <w:bCs/>
        </w:rPr>
        <w:t>a</w:t>
      </w:r>
      <w:r w:rsidR="005D0BF6">
        <w:rPr>
          <w:bCs/>
        </w:rPr>
        <w:t xml:space="preserve"> </w:t>
      </w:r>
      <w:r w:rsidR="000369D6" w:rsidRPr="00F33E90">
        <w:rPr>
          <w:bCs/>
        </w:rPr>
        <w:t>h</w:t>
      </w:r>
      <w:r w:rsidR="005E7E81" w:rsidRPr="00F33E90">
        <w:rPr>
          <w:bCs/>
        </w:rPr>
        <w:t xml:space="preserve">afriyat </w:t>
      </w:r>
      <w:r w:rsidR="000369D6" w:rsidRPr="00F33E90">
        <w:rPr>
          <w:bCs/>
        </w:rPr>
        <w:t>t</w:t>
      </w:r>
      <w:r w:rsidR="005E7E81" w:rsidRPr="00F33E90">
        <w:rPr>
          <w:bCs/>
        </w:rPr>
        <w:t xml:space="preserve">oprağı </w:t>
      </w:r>
      <w:r w:rsidR="000369D6" w:rsidRPr="00F33E90">
        <w:rPr>
          <w:bCs/>
        </w:rPr>
        <w:t>s</w:t>
      </w:r>
      <w:r w:rsidR="005E7E81" w:rsidRPr="00F33E90">
        <w:rPr>
          <w:bCs/>
        </w:rPr>
        <w:t xml:space="preserve">ahası </w:t>
      </w:r>
      <w:r w:rsidR="000369D6" w:rsidRPr="00F33E90">
        <w:rPr>
          <w:bCs/>
        </w:rPr>
        <w:t>i</w:t>
      </w:r>
      <w:r w:rsidR="005E7E81" w:rsidRPr="00F33E90">
        <w:rPr>
          <w:bCs/>
        </w:rPr>
        <w:t xml:space="preserve">zin </w:t>
      </w:r>
      <w:r w:rsidR="000369D6" w:rsidRPr="00F33E90">
        <w:rPr>
          <w:bCs/>
        </w:rPr>
        <w:t>b</w:t>
      </w:r>
      <w:r w:rsidR="005E7E81" w:rsidRPr="00F33E90">
        <w:rPr>
          <w:bCs/>
        </w:rPr>
        <w:t>elgesi</w:t>
      </w:r>
      <w:r w:rsidR="005D0BF6">
        <w:rPr>
          <w:bCs/>
        </w:rPr>
        <w:t xml:space="preserve"> </w:t>
      </w:r>
      <w:r w:rsidR="005E7E81" w:rsidRPr="00F33E90">
        <w:rPr>
          <w:bCs/>
        </w:rPr>
        <w:t>veri</w:t>
      </w:r>
      <w:r w:rsidR="005D0F17" w:rsidRPr="00F33E90">
        <w:rPr>
          <w:bCs/>
        </w:rPr>
        <w:t>lir</w:t>
      </w:r>
      <w:r w:rsidR="005E7E81" w:rsidRPr="00F33E90">
        <w:rPr>
          <w:bCs/>
        </w:rPr>
        <w:t>.</w:t>
      </w:r>
    </w:p>
    <w:p w:rsidR="00266085" w:rsidRPr="00F33E90" w:rsidRDefault="00266085" w:rsidP="00BF38BB">
      <w:pPr>
        <w:pStyle w:val="NormalWeb"/>
        <w:spacing w:before="0" w:beforeAutospacing="0" w:after="0" w:afterAutospacing="0"/>
        <w:ind w:firstLine="708"/>
        <w:rPr>
          <w:b/>
          <w:bCs/>
        </w:rPr>
      </w:pPr>
      <w:r w:rsidRPr="00F33E90">
        <w:rPr>
          <w:b/>
        </w:rPr>
        <w:t xml:space="preserve">Hafriyat toprağı sahası için </w:t>
      </w:r>
      <w:r w:rsidRPr="00F33E90">
        <w:rPr>
          <w:b/>
          <w:bCs/>
        </w:rPr>
        <w:t>rehabilitasyon projesi</w:t>
      </w:r>
    </w:p>
    <w:p w:rsidR="006E18F2" w:rsidRPr="00F33E90" w:rsidRDefault="00266085" w:rsidP="006E18F2">
      <w:pPr>
        <w:pStyle w:val="NormalWeb"/>
        <w:spacing w:before="0" w:beforeAutospacing="0" w:after="0" w:afterAutospacing="0"/>
        <w:ind w:firstLine="708"/>
        <w:jc w:val="both"/>
      </w:pPr>
      <w:r w:rsidRPr="00F33E90">
        <w:rPr>
          <w:b/>
          <w:bCs/>
        </w:rPr>
        <w:t>MADDE 3</w:t>
      </w:r>
      <w:r w:rsidR="00B8676B" w:rsidRPr="00F33E90">
        <w:rPr>
          <w:b/>
          <w:bCs/>
        </w:rPr>
        <w:t>4</w:t>
      </w:r>
      <w:r w:rsidRPr="00F33E90">
        <w:rPr>
          <w:b/>
          <w:bCs/>
        </w:rPr>
        <w:t>-</w:t>
      </w:r>
      <w:r w:rsidRPr="00F33E90">
        <w:rPr>
          <w:bCs/>
        </w:rPr>
        <w:t>(1)</w:t>
      </w:r>
      <w:r w:rsidR="006E18F2" w:rsidRPr="00F33E90">
        <w:t xml:space="preserve"> Hafriyat toprağı sahasını işletenler, döküm işlemlerinin başlamasından önce rehabilitasyon projesi hazırla</w:t>
      </w:r>
      <w:r w:rsidR="00FE136D" w:rsidRPr="00F33E90">
        <w:t>tmakla ve</w:t>
      </w:r>
      <w:r w:rsidR="006E18F2" w:rsidRPr="00F33E90">
        <w:t xml:space="preserve"> orman arazileri için orman bölge müdürlüğüne, Hazine arazileri için Milli Emlak Genel Müdürlüğüne, vakıf arazileri için Vakıflar Genel Müdürlüğüne, il özel idaresine ait araziler için il özel idaresine ve gerçek ve özel hukuk tüzel kişilerine ait araziler için Bakanlığa müracaat ederek rehabilitasyon projesini onaylattırmakla yükümlüdür.</w:t>
      </w:r>
    </w:p>
    <w:p w:rsidR="00266085" w:rsidRPr="00F33E90" w:rsidRDefault="006E18F2" w:rsidP="00BF38BB">
      <w:pPr>
        <w:pStyle w:val="NormalWeb"/>
        <w:spacing w:before="0" w:beforeAutospacing="0" w:after="0" w:afterAutospacing="0"/>
        <w:ind w:firstLine="708"/>
        <w:jc w:val="both"/>
      </w:pPr>
      <w:r w:rsidRPr="00F33E90">
        <w:t xml:space="preserve">(2) </w:t>
      </w:r>
      <w:r w:rsidR="00266085" w:rsidRPr="00F33E90">
        <w:t xml:space="preserve">Rehabilitasyon projesi, </w:t>
      </w:r>
      <w:r w:rsidRPr="00F33E90">
        <w:t xml:space="preserve">hafriyat toprağı sahasındaki </w:t>
      </w:r>
      <w:r w:rsidR="00266085" w:rsidRPr="00F33E90">
        <w:t>çalışmaların</w:t>
      </w:r>
      <w:r w:rsidR="005D0BF6">
        <w:t xml:space="preserve"> </w:t>
      </w:r>
      <w:r w:rsidR="00266085" w:rsidRPr="00F33E90">
        <w:t>bütünü</w:t>
      </w:r>
      <w:r w:rsidR="005D0BF6">
        <w:t xml:space="preserve"> </w:t>
      </w:r>
      <w:r w:rsidR="00266085" w:rsidRPr="00F33E90">
        <w:t>ile veya öngörülen şekli ile kısmen sonuçlanmasını müteakiben en geç bir yıl içinde uygulamaya konulur. Kapatılan hafriyat toprağı sahasın</w:t>
      </w:r>
      <w:r w:rsidR="0043362B" w:rsidRPr="00F33E90">
        <w:t>ın ne amaçla değerlendirileceği</w:t>
      </w:r>
      <w:r w:rsidR="005D0BF6">
        <w:t xml:space="preserve"> </w:t>
      </w:r>
      <w:r w:rsidR="00266085" w:rsidRPr="00F33E90">
        <w:t>mahallî şartlar göz önün</w:t>
      </w:r>
      <w:r w:rsidR="00DD5E16" w:rsidRPr="00F33E90">
        <w:t>d</w:t>
      </w:r>
      <w:r w:rsidR="00266085" w:rsidRPr="00F33E90">
        <w:t xml:space="preserve">e </w:t>
      </w:r>
      <w:r w:rsidR="00DD5E16" w:rsidRPr="00F33E90">
        <w:t>bulundurularak</w:t>
      </w:r>
      <w:r w:rsidR="00266085" w:rsidRPr="00F33E90">
        <w:t xml:space="preserve"> belirlenir ve</w:t>
      </w:r>
      <w:r w:rsidR="005D0BF6">
        <w:t xml:space="preserve"> </w:t>
      </w:r>
      <w:r w:rsidR="00266085" w:rsidRPr="00F33E90">
        <w:t>buna uygun projelendirme yapılır.</w:t>
      </w:r>
    </w:p>
    <w:p w:rsidR="00266085" w:rsidRPr="00F33E90" w:rsidRDefault="00266085" w:rsidP="00BF38BB">
      <w:pPr>
        <w:pStyle w:val="NormalWeb"/>
        <w:spacing w:before="0" w:beforeAutospacing="0" w:after="0" w:afterAutospacing="0"/>
        <w:ind w:firstLine="708"/>
        <w:jc w:val="both"/>
      </w:pPr>
      <w:r w:rsidRPr="00F33E90">
        <w:t>(</w:t>
      </w:r>
      <w:r w:rsidR="00B32310" w:rsidRPr="00F33E90">
        <w:t>3</w:t>
      </w:r>
      <w:r w:rsidRPr="00F33E90">
        <w:t>) Rehabilitasyon projelerinde, bitkilendirme planı, yaban hayatı koruma planı, yüzey suları yönetim planı ile bunlara ait çizim ve hesaplar yer alır. Bu projelerde;</w:t>
      </w:r>
    </w:p>
    <w:p w:rsidR="00266085" w:rsidRPr="00F33E90" w:rsidRDefault="00266085" w:rsidP="00BF38BB">
      <w:pPr>
        <w:pStyle w:val="NormalWeb"/>
        <w:spacing w:before="0" w:beforeAutospacing="0" w:after="0" w:afterAutospacing="0"/>
        <w:ind w:firstLine="708"/>
        <w:jc w:val="both"/>
      </w:pPr>
      <w:r w:rsidRPr="00F33E90">
        <w:t>a)Rehabilitasyon çalışmaları sonucunda, sahaya doğal görünüm kazandırılması,</w:t>
      </w:r>
    </w:p>
    <w:p w:rsidR="00266085" w:rsidRPr="00F33E90" w:rsidRDefault="00266085" w:rsidP="00BF38BB">
      <w:pPr>
        <w:pStyle w:val="NormalWeb"/>
        <w:spacing w:before="0" w:beforeAutospacing="0" w:after="0" w:afterAutospacing="0"/>
        <w:ind w:firstLine="708"/>
        <w:jc w:val="both"/>
      </w:pPr>
      <w:r w:rsidRPr="00F33E90">
        <w:t>b)Projenin uygulanması sonucunda ortaya çıkacak yapının veya oluşan yeni alanın kullanımının, mahallî</w:t>
      </w:r>
      <w:r w:rsidR="005D0BF6">
        <w:t xml:space="preserve"> </w:t>
      </w:r>
      <w:r w:rsidRPr="00F33E90">
        <w:t>çevre</w:t>
      </w:r>
      <w:r w:rsidR="005D0BF6">
        <w:t xml:space="preserve"> </w:t>
      </w:r>
      <w:r w:rsidRPr="00F33E90">
        <w:t>şartları</w:t>
      </w:r>
      <w:r w:rsidR="005D0BF6">
        <w:t xml:space="preserve"> </w:t>
      </w:r>
      <w:r w:rsidRPr="00F33E90">
        <w:t>ile tam uyum içinde olması ve bütün</w:t>
      </w:r>
      <w:r w:rsidR="005D0BF6">
        <w:t xml:space="preserve"> </w:t>
      </w:r>
      <w:r w:rsidR="0043362B" w:rsidRPr="00F33E90">
        <w:t>canlılar için</w:t>
      </w:r>
      <w:r w:rsidRPr="00F33E90">
        <w:t xml:space="preserve"> güvenli bir ortam sağlanması,</w:t>
      </w:r>
    </w:p>
    <w:p w:rsidR="00266085" w:rsidRPr="00F33E90" w:rsidRDefault="00266085" w:rsidP="00BF38BB">
      <w:pPr>
        <w:pStyle w:val="NormalWeb"/>
        <w:spacing w:before="0" w:beforeAutospacing="0" w:after="0" w:afterAutospacing="0"/>
        <w:ind w:firstLine="708"/>
        <w:jc w:val="both"/>
      </w:pPr>
      <w:r w:rsidRPr="00F33E90">
        <w:t>c)İnsanların yürümesine uygun şekilde düzenlenen alanlarda üç metreden yüksek kademe ve beş metreden dar basamak bulunmaması,</w:t>
      </w:r>
    </w:p>
    <w:p w:rsidR="00266085" w:rsidRPr="00F33E90" w:rsidRDefault="00266085" w:rsidP="00BF38BB">
      <w:pPr>
        <w:pStyle w:val="NormalWeb"/>
        <w:spacing w:before="0" w:beforeAutospacing="0" w:after="0" w:afterAutospacing="0"/>
        <w:ind w:firstLine="708"/>
        <w:jc w:val="both"/>
      </w:pPr>
      <w:r w:rsidRPr="00F33E90">
        <w:t>ç)Bütün şev yüzeylerin dayanma duvarı ile tutulmaksızın doğal hâli ile stabil olacak şekilde düzenlenmesi,</w:t>
      </w:r>
    </w:p>
    <w:p w:rsidR="00266085" w:rsidRPr="00F33E90" w:rsidRDefault="00266085" w:rsidP="00BF38BB">
      <w:pPr>
        <w:pStyle w:val="NormalWeb"/>
        <w:spacing w:before="0" w:beforeAutospacing="0" w:after="0" w:afterAutospacing="0"/>
        <w:ind w:firstLine="708"/>
        <w:jc w:val="both"/>
      </w:pPr>
      <w:r w:rsidRPr="00F33E90">
        <w:lastRenderedPageBreak/>
        <w:t>d)Alanın dış çevresinde eğimli yüzey mevcut ise, taş ve parça yuvarlanmalarına</w:t>
      </w:r>
      <w:r w:rsidR="005D0BF6">
        <w:t xml:space="preserve"> </w:t>
      </w:r>
      <w:r w:rsidRPr="00F33E90">
        <w:t>ve kaymalara karşı kesin tedbir alınması,</w:t>
      </w:r>
    </w:p>
    <w:p w:rsidR="00266085" w:rsidRPr="00F33E90" w:rsidRDefault="00266085" w:rsidP="00BF38BB">
      <w:pPr>
        <w:pStyle w:val="NormalWeb"/>
        <w:spacing w:before="0" w:beforeAutospacing="0" w:after="0" w:afterAutospacing="0"/>
        <w:ind w:firstLine="708"/>
        <w:jc w:val="both"/>
      </w:pPr>
      <w:r w:rsidRPr="00F33E90">
        <w:t>e)Rehabilitasyon sırasında atıkların şev açılarının değiştirilmesi söz konusu ise verilecek yeni eğimin, örtü toprağının serilmesine</w:t>
      </w:r>
      <w:r w:rsidR="005D0BF6">
        <w:t xml:space="preserve"> </w:t>
      </w:r>
      <w:r w:rsidRPr="00F33E90">
        <w:t>ve</w:t>
      </w:r>
      <w:r w:rsidR="005D0BF6">
        <w:t xml:space="preserve"> </w:t>
      </w:r>
      <w:r w:rsidRPr="00F33E90">
        <w:t>bitki örtüsünün gelişmesine izin verecek ve</w:t>
      </w:r>
      <w:r w:rsidR="005D0BF6">
        <w:t xml:space="preserve"> </w:t>
      </w:r>
      <w:r w:rsidR="0033201F" w:rsidRPr="00F33E90">
        <w:t>erozyon</w:t>
      </w:r>
      <w:r w:rsidRPr="00F33E90">
        <w:t xml:space="preserve"> ve atıkların yüzeye çıkmasını önleyecek değerlerde olması,</w:t>
      </w:r>
    </w:p>
    <w:p w:rsidR="00266085" w:rsidRPr="00F33E90" w:rsidRDefault="00266085" w:rsidP="00BF38BB">
      <w:pPr>
        <w:pStyle w:val="NormalWeb"/>
        <w:spacing w:before="0" w:beforeAutospacing="0" w:after="0" w:afterAutospacing="0"/>
        <w:ind w:firstLine="708"/>
        <w:jc w:val="both"/>
      </w:pPr>
      <w:r w:rsidRPr="00F33E90">
        <w:t>f)Alanın çevresinin su akışı açısından güvenli hâle getirilmesi;</w:t>
      </w:r>
      <w:r w:rsidR="005D0BF6">
        <w:t xml:space="preserve"> </w:t>
      </w:r>
      <w:r w:rsidRPr="00F33E90">
        <w:t>yörenin en yoğun yağış şartlarında, su toplama ve taşkın önleme kanalları ile çevrenin doğal drenaj sistemi yeterli olacak şekilde planlanması</w:t>
      </w:r>
      <w:r w:rsidR="005D0BF6">
        <w:t xml:space="preserve"> </w:t>
      </w:r>
      <w:r w:rsidRPr="00F33E90">
        <w:t>ve çukur alanların su baskınına uğraması olasılığına karşı gerekli tedbirlerin</w:t>
      </w:r>
      <w:r w:rsidR="005D0BF6">
        <w:t xml:space="preserve"> </w:t>
      </w:r>
      <w:r w:rsidRPr="00F33E90">
        <w:t>alınmış olması,</w:t>
      </w:r>
    </w:p>
    <w:p w:rsidR="00266085" w:rsidRPr="00F33E90" w:rsidRDefault="00266085" w:rsidP="00157114">
      <w:pPr>
        <w:pStyle w:val="NormalWeb"/>
        <w:spacing w:before="0" w:beforeAutospacing="0" w:after="0" w:afterAutospacing="0"/>
        <w:ind w:firstLine="708"/>
        <w:jc w:val="both"/>
      </w:pPr>
      <w:r w:rsidRPr="00F33E90">
        <w:t>g)Alanın üzerinin yapılacak bitkilendirme çalışmasına bağlı olarak bitkisel üst örtü toprağı ile kaplanması ve ağaçlandırılması,</w:t>
      </w:r>
    </w:p>
    <w:p w:rsidR="00266085" w:rsidRPr="00F33E90" w:rsidRDefault="00266085" w:rsidP="00157114">
      <w:pPr>
        <w:pStyle w:val="NormalWeb"/>
        <w:spacing w:before="0" w:beforeAutospacing="0" w:after="0" w:afterAutospacing="0"/>
        <w:ind w:firstLine="708"/>
        <w:jc w:val="both"/>
      </w:pPr>
      <w:r w:rsidRPr="00F33E90">
        <w:t>kriterlerine uyulur.</w:t>
      </w:r>
    </w:p>
    <w:p w:rsidR="00266085" w:rsidRPr="00F33E90" w:rsidRDefault="00266085" w:rsidP="00BF38BB">
      <w:pPr>
        <w:pStyle w:val="AralkYok"/>
        <w:jc w:val="center"/>
        <w:rPr>
          <w:rFonts w:ascii="Times New Roman" w:hAnsi="Times New Roman"/>
          <w:b/>
          <w:sz w:val="24"/>
          <w:szCs w:val="24"/>
        </w:rPr>
      </w:pPr>
      <w:r w:rsidRPr="00F33E90">
        <w:rPr>
          <w:rFonts w:ascii="Times New Roman" w:hAnsi="Times New Roman"/>
          <w:b/>
          <w:sz w:val="24"/>
          <w:szCs w:val="24"/>
        </w:rPr>
        <w:t>SEKİZİNCİ BÖLÜM</w:t>
      </w:r>
    </w:p>
    <w:p w:rsidR="00266085" w:rsidRPr="00F33E90" w:rsidRDefault="00266085" w:rsidP="00BF38BB">
      <w:pPr>
        <w:pStyle w:val="NormalWeb"/>
        <w:tabs>
          <w:tab w:val="left" w:pos="567"/>
        </w:tabs>
        <w:spacing w:before="0" w:beforeAutospacing="0" w:after="0" w:afterAutospacing="0"/>
        <w:jc w:val="center"/>
        <w:rPr>
          <w:b/>
          <w:bCs/>
        </w:rPr>
      </w:pPr>
      <w:r w:rsidRPr="00F33E90">
        <w:rPr>
          <w:b/>
        </w:rPr>
        <w:t>Yıkım ve Hafriyat Faaliyetlerinde Alınacak Diğer</w:t>
      </w:r>
      <w:r w:rsidR="005D0BF6">
        <w:rPr>
          <w:b/>
        </w:rPr>
        <w:t xml:space="preserve"> </w:t>
      </w:r>
      <w:r w:rsidRPr="00F33E90">
        <w:rPr>
          <w:b/>
          <w:bCs/>
        </w:rPr>
        <w:t>Tedbirler, Denetim ve Müeyyideler</w:t>
      </w:r>
    </w:p>
    <w:p w:rsidR="00266085" w:rsidRPr="00F33E90" w:rsidRDefault="00266085" w:rsidP="00BF38BB">
      <w:pPr>
        <w:pStyle w:val="NormalWeb"/>
        <w:tabs>
          <w:tab w:val="left" w:pos="567"/>
        </w:tabs>
        <w:spacing w:before="0" w:beforeAutospacing="0" w:after="0" w:afterAutospacing="0"/>
        <w:ind w:firstLine="709"/>
        <w:rPr>
          <w:b/>
          <w:bCs/>
        </w:rPr>
      </w:pPr>
      <w:r w:rsidRPr="00F33E90">
        <w:rPr>
          <w:b/>
          <w:bCs/>
        </w:rPr>
        <w:t xml:space="preserve">Gürültü emisyonu ve titreşim </w:t>
      </w:r>
    </w:p>
    <w:p w:rsidR="00266085" w:rsidRPr="00F33E90" w:rsidRDefault="00266085" w:rsidP="00BF38BB">
      <w:pPr>
        <w:pStyle w:val="NormalWeb"/>
        <w:tabs>
          <w:tab w:val="left" w:pos="567"/>
        </w:tabs>
        <w:spacing w:before="0" w:beforeAutospacing="0" w:after="0" w:afterAutospacing="0"/>
        <w:ind w:firstLine="709"/>
        <w:jc w:val="both"/>
        <w:rPr>
          <w:b/>
          <w:bCs/>
          <w:i/>
        </w:rPr>
      </w:pPr>
      <w:r w:rsidRPr="00F33E90">
        <w:rPr>
          <w:b/>
        </w:rPr>
        <w:t>MADDE 3</w:t>
      </w:r>
      <w:r w:rsidR="00B8676B" w:rsidRPr="00F33E90">
        <w:rPr>
          <w:b/>
        </w:rPr>
        <w:t>5</w:t>
      </w:r>
      <w:r w:rsidRPr="00F33E90">
        <w:rPr>
          <w:b/>
        </w:rPr>
        <w:t>-</w:t>
      </w:r>
      <w:r w:rsidR="0064135B" w:rsidRPr="00F33E90">
        <w:t xml:space="preserve">(1) </w:t>
      </w:r>
      <w:r w:rsidR="00AC32FE" w:rsidRPr="00F33E90">
        <w:t>Yıkım ve hafriyat faaliyetleri</w:t>
      </w:r>
      <w:r w:rsidR="005D0BF6">
        <w:t xml:space="preserve"> </w:t>
      </w:r>
      <w:r w:rsidR="0064135B" w:rsidRPr="00F33E90">
        <w:t>sırasında oluşacak gürültü emisyonları ve titreşimle ilgili olarak, 04/06/2010 tarihli ve 27601 sayılı Resmî Gazete’de yayımlanarak yürürlüğe konulan Çevresel Gürültünün Değerlendirilmesi ve Yönetimi Yönetmeliğinde belirtilen esaslara uyulur.</w:t>
      </w:r>
    </w:p>
    <w:p w:rsidR="00266085" w:rsidRPr="00F33E90" w:rsidRDefault="00266085" w:rsidP="00BF38BB">
      <w:pPr>
        <w:pStyle w:val="NormalWeb"/>
        <w:tabs>
          <w:tab w:val="left" w:pos="567"/>
        </w:tabs>
        <w:spacing w:before="0" w:beforeAutospacing="0" w:after="0" w:afterAutospacing="0"/>
        <w:ind w:firstLine="709"/>
        <w:jc w:val="both"/>
        <w:rPr>
          <w:b/>
          <w:bCs/>
        </w:rPr>
      </w:pPr>
      <w:r w:rsidRPr="00F33E90">
        <w:t xml:space="preserve">(2) Kontrollü patlatma ile yıkım faaliyetinde, Çevresel Gürültünün Değerlendirilmesi ve Yönetimi Yönetmeliğine uygunluk aranmaz. </w:t>
      </w:r>
    </w:p>
    <w:p w:rsidR="00266085" w:rsidRPr="00F33E90" w:rsidRDefault="00BD6E69" w:rsidP="00BF38BB">
      <w:pPr>
        <w:pStyle w:val="NormalWeb"/>
        <w:tabs>
          <w:tab w:val="left" w:pos="567"/>
        </w:tabs>
        <w:spacing w:before="0" w:beforeAutospacing="0" w:after="0" w:afterAutospacing="0"/>
        <w:ind w:firstLine="709"/>
        <w:jc w:val="both"/>
        <w:rPr>
          <w:bCs/>
        </w:rPr>
      </w:pPr>
      <w:r w:rsidRPr="00F33E90">
        <w:rPr>
          <w:bCs/>
        </w:rPr>
        <w:t>(3) Çalışanların</w:t>
      </w:r>
      <w:r w:rsidR="001B36FE" w:rsidRPr="00F33E90">
        <w:rPr>
          <w:bCs/>
        </w:rPr>
        <w:t>,</w:t>
      </w:r>
      <w:r w:rsidRPr="00F33E90">
        <w:rPr>
          <w:bCs/>
        </w:rPr>
        <w:t xml:space="preserve"> mekanik titreşim ve gürültüye maruz kalmaları sonucu oluşabilecek sağlık ve güvenlik risklerinden korunmalarını sağlamak amacıyla</w:t>
      </w:r>
      <w:r w:rsidR="001B36FE" w:rsidRPr="00F33E90">
        <w:rPr>
          <w:bCs/>
        </w:rPr>
        <w:t>,</w:t>
      </w:r>
      <w:r w:rsidRPr="00F33E90">
        <w:rPr>
          <w:bCs/>
        </w:rPr>
        <w:t xml:space="preserve"> 22.08.2013 tarihli ve 28743 sayılı Resmi Gazete’de yayımlanan Çalışanların Titreşimle İlgili Risklerden Korunmalarına Dair Yönetmelik ile 28.07.2013 tarihli ve 28721 sayılı Resmi Gazete’de yayımlanan Çalışanların Gürültü ile İlgili Risklerden Korunmalarına Dair Yönetmelikte belirtilen esaslara uyulur.</w:t>
      </w:r>
    </w:p>
    <w:p w:rsidR="00266085" w:rsidRPr="00F33E90" w:rsidRDefault="00266085" w:rsidP="00BF38BB">
      <w:pPr>
        <w:pStyle w:val="NormalWeb"/>
        <w:spacing w:before="0" w:beforeAutospacing="0" w:after="0" w:afterAutospacing="0"/>
        <w:ind w:firstLine="708"/>
        <w:jc w:val="both"/>
        <w:rPr>
          <w:b/>
          <w:bCs/>
        </w:rPr>
      </w:pPr>
      <w:r w:rsidRPr="00F33E90">
        <w:rPr>
          <w:b/>
          <w:bCs/>
        </w:rPr>
        <w:t>Toz emisyonu</w:t>
      </w:r>
    </w:p>
    <w:p w:rsidR="00266085" w:rsidRPr="00F33E90" w:rsidRDefault="00266085" w:rsidP="00BF38BB">
      <w:pPr>
        <w:pStyle w:val="NormalWeb"/>
        <w:spacing w:before="0" w:beforeAutospacing="0" w:after="0" w:afterAutospacing="0"/>
        <w:ind w:firstLine="708"/>
        <w:jc w:val="both"/>
      </w:pPr>
      <w:r w:rsidRPr="00F33E90">
        <w:rPr>
          <w:b/>
          <w:bCs/>
        </w:rPr>
        <w:t>MADDE 3</w:t>
      </w:r>
      <w:r w:rsidR="00B8676B" w:rsidRPr="00F33E90">
        <w:rPr>
          <w:b/>
          <w:bCs/>
        </w:rPr>
        <w:t>6</w:t>
      </w:r>
      <w:r w:rsidRPr="00F33E90">
        <w:rPr>
          <w:b/>
          <w:bCs/>
        </w:rPr>
        <w:t>-</w:t>
      </w:r>
      <w:r w:rsidRPr="00F33E90">
        <w:rPr>
          <w:bCs/>
        </w:rPr>
        <w:t xml:space="preserve">(1) </w:t>
      </w:r>
      <w:r w:rsidRPr="00F33E90">
        <w:t>Hafriyat, inşaat,</w:t>
      </w:r>
      <w:r w:rsidR="005D0BF6">
        <w:t xml:space="preserve"> </w:t>
      </w:r>
      <w:r w:rsidRPr="00F33E90">
        <w:t>tamirat,</w:t>
      </w:r>
      <w:r w:rsidR="005D0BF6">
        <w:t xml:space="preserve"> </w:t>
      </w:r>
      <w:r w:rsidRPr="00F33E90">
        <w:t>tadilât ve yıkım işlemleri sırasında oluşacak toz emisyonları ile ilgili olarak, 03/07/2009 tarihli ve 27277 sayılı Resmî Gazetede yayımlanarak yürürlüğe konulan Sanayi Kaynaklı Hava Kirliliğinin Kontrolü Yönetmeliğinde belirtilen hava kalitesi standartlarının sağlanması gerekir.</w:t>
      </w:r>
    </w:p>
    <w:p w:rsidR="00E0589F" w:rsidRPr="00F33E90" w:rsidRDefault="00266085" w:rsidP="00BF38BB">
      <w:pPr>
        <w:pStyle w:val="NormalWeb"/>
        <w:spacing w:before="0" w:beforeAutospacing="0" w:after="0" w:afterAutospacing="0"/>
        <w:ind w:firstLine="708"/>
        <w:jc w:val="both"/>
      </w:pPr>
      <w:r w:rsidRPr="00F33E90">
        <w:t>(2) Oluşacak toz emisyonlarının asgariye indirilmesi, görüntü kirliliğinin önlenmesi ve gerekli emniyet şartlarının sağlanması amacı ile tadilât</w:t>
      </w:r>
      <w:r w:rsidR="005D0BF6">
        <w:t xml:space="preserve"> </w:t>
      </w:r>
      <w:r w:rsidRPr="00F33E90">
        <w:t>veya</w:t>
      </w:r>
      <w:r w:rsidR="005D0BF6">
        <w:t xml:space="preserve"> </w:t>
      </w:r>
      <w:r w:rsidRPr="00F33E90">
        <w:t>yıkım yapılacak binaların dış cephesi</w:t>
      </w:r>
      <w:r w:rsidR="00DC6348" w:rsidRPr="00F33E90">
        <w:t>,</w:t>
      </w:r>
      <w:r w:rsidRPr="00F33E90">
        <w:t xml:space="preserve"> yırtılmaz ve tutucu özelliğe sahip file ve benzeri malzeme ile koruma altına alınır.</w:t>
      </w:r>
      <w:r w:rsidR="005D0BF6">
        <w:t xml:space="preserve"> </w:t>
      </w:r>
      <w:r w:rsidRPr="00F33E90">
        <w:t xml:space="preserve">Toz emisyonunu önlemek amacıyla sabit veya seyyar sulama donanımı kullanılır. </w:t>
      </w:r>
    </w:p>
    <w:p w:rsidR="00266085" w:rsidRPr="00F33E90" w:rsidRDefault="00C15646" w:rsidP="00BF38BB">
      <w:pPr>
        <w:pStyle w:val="NormalWeb"/>
        <w:spacing w:before="0" w:beforeAutospacing="0" w:after="0" w:afterAutospacing="0"/>
        <w:ind w:firstLine="708"/>
        <w:jc w:val="both"/>
        <w:rPr>
          <w:strike/>
          <w:color w:val="00B0F0"/>
        </w:rPr>
      </w:pPr>
      <w:r w:rsidRPr="00F33E90">
        <w:t xml:space="preserve">(3) </w:t>
      </w:r>
      <w:r w:rsidR="00266085" w:rsidRPr="00F33E90">
        <w:t>Kontrollü patlatmalı bina yıkım tekniği ile yapılan yıkım faaliyetinde</w:t>
      </w:r>
      <w:r w:rsidR="004E7E70">
        <w:t xml:space="preserve"> </w:t>
      </w:r>
      <w:r w:rsidR="00266085" w:rsidRPr="00F33E90">
        <w:t>06/06/2008tarihli ve 26898 sayılı Resmî Gazetede yayımlanarak yürürlüğe konulan</w:t>
      </w:r>
      <w:r w:rsidR="005D0BF6">
        <w:t xml:space="preserve"> </w:t>
      </w:r>
      <w:r w:rsidR="00266085" w:rsidRPr="00F33E90">
        <w:t>Hava Kalitesi Değerlendirme ve Yönetimi Yönetmeliğine uygunluk aranmaz.</w:t>
      </w:r>
      <w:r w:rsidR="00266085" w:rsidRPr="00F33E90">
        <w:tab/>
      </w:r>
    </w:p>
    <w:p w:rsidR="00266085" w:rsidRPr="00F33E90" w:rsidRDefault="00266085" w:rsidP="00BF38BB">
      <w:pPr>
        <w:pStyle w:val="NormalWeb"/>
        <w:tabs>
          <w:tab w:val="left" w:pos="567"/>
        </w:tabs>
        <w:spacing w:before="0" w:beforeAutospacing="0" w:after="0" w:afterAutospacing="0"/>
        <w:ind w:firstLine="709"/>
        <w:jc w:val="both"/>
        <w:rPr>
          <w:b/>
          <w:bCs/>
        </w:rPr>
      </w:pPr>
      <w:r w:rsidRPr="00F33E90">
        <w:rPr>
          <w:b/>
          <w:bCs/>
        </w:rPr>
        <w:t>Tehlikeli atıkların toplanması ve bertarafı</w:t>
      </w:r>
    </w:p>
    <w:p w:rsidR="00266085" w:rsidRPr="00F33E90" w:rsidRDefault="00266085" w:rsidP="00BF38BB">
      <w:pPr>
        <w:pStyle w:val="NormalWeb"/>
        <w:tabs>
          <w:tab w:val="left" w:pos="567"/>
        </w:tabs>
        <w:spacing w:before="0" w:beforeAutospacing="0" w:after="0" w:afterAutospacing="0"/>
        <w:ind w:firstLine="709"/>
        <w:jc w:val="both"/>
        <w:rPr>
          <w:b/>
          <w:bCs/>
        </w:rPr>
      </w:pPr>
      <w:r w:rsidRPr="00F33E90">
        <w:rPr>
          <w:b/>
          <w:bCs/>
        </w:rPr>
        <w:t>MADDE 3</w:t>
      </w:r>
      <w:r w:rsidR="00B8676B" w:rsidRPr="00F33E90">
        <w:rPr>
          <w:b/>
          <w:bCs/>
        </w:rPr>
        <w:t>7</w:t>
      </w:r>
      <w:r w:rsidRPr="00F33E90">
        <w:rPr>
          <w:b/>
          <w:bCs/>
        </w:rPr>
        <w:t>-</w:t>
      </w:r>
      <w:r w:rsidRPr="00F33E90">
        <w:t xml:space="preserve">(1) Yıkılacak binalarda bulunan </w:t>
      </w:r>
      <w:r w:rsidR="00700427" w:rsidRPr="00F33E90">
        <w:t>asbest ve diğer</w:t>
      </w:r>
      <w:r w:rsidR="006E40E4">
        <w:t xml:space="preserve"> </w:t>
      </w:r>
      <w:r w:rsidRPr="00F33E90">
        <w:t xml:space="preserve">tehlikeli maddeler, yıkım faaliyetinden önce </w:t>
      </w:r>
      <w:r w:rsidR="00700427" w:rsidRPr="00F33E90">
        <w:t xml:space="preserve">belirlenerek sökülür, </w:t>
      </w:r>
      <w:r w:rsidRPr="00F33E90">
        <w:t xml:space="preserve">ayrı olarak toplanır ve Atık </w:t>
      </w:r>
      <w:r w:rsidR="006E40E4">
        <w:t xml:space="preserve">Yönetimi </w:t>
      </w:r>
      <w:r w:rsidRPr="00F33E90">
        <w:t>Yönetmeliği hükümlerine göre bertaraf edilir.</w:t>
      </w:r>
    </w:p>
    <w:p w:rsidR="00266085" w:rsidRPr="00F33E90" w:rsidRDefault="00266085" w:rsidP="00BF38BB">
      <w:pPr>
        <w:pStyle w:val="NormalWeb"/>
        <w:spacing w:before="0" w:beforeAutospacing="0" w:after="0" w:afterAutospacing="0"/>
        <w:ind w:firstLine="708"/>
        <w:jc w:val="both"/>
      </w:pPr>
      <w:r w:rsidRPr="00F33E90">
        <w:t>(2) Çalışanların sağlığını ve güvenliğini korumak amacıyla, asbest içeren malzemelerin kullanıldığı binaların yıkımı, sökümü, tamiratı ve tadilâtı sırasında 25/01/2013 tarihli ve 28539 sayılı Resmî Gazetede yayımlanarak yürürlüğe konulan</w:t>
      </w:r>
      <w:r w:rsidR="005D0BF6">
        <w:t xml:space="preserve"> </w:t>
      </w:r>
      <w:r w:rsidRPr="00F33E90">
        <w:t xml:space="preserve">Asbestle Çalışmalarda Sağlık ve Güvenlik Önlemleri Hakkında Yönetmelik </w:t>
      </w:r>
      <w:r w:rsidR="003839FB" w:rsidRPr="00F33E90">
        <w:t xml:space="preserve">ile 29/06/2013 tarihli </w:t>
      </w:r>
      <w:r w:rsidR="00C26347" w:rsidRPr="00F33E90">
        <w:t>28692 sayılı Resmî Gazetede yayımlanarak yürürlüğe konulan Asbest Sökümü İle İlgili Eğit</w:t>
      </w:r>
      <w:r w:rsidR="008A6FE9" w:rsidRPr="00F33E90">
        <w:t>im Programlarına İlişkin Tebliğ</w:t>
      </w:r>
      <w:r w:rsidR="00C26347" w:rsidRPr="00F33E90">
        <w:t xml:space="preserve"> hüküm</w:t>
      </w:r>
      <w:r w:rsidR="007A4C45" w:rsidRPr="00F33E90">
        <w:t>lerine</w:t>
      </w:r>
      <w:r w:rsidR="009363DD">
        <w:t xml:space="preserve"> </w:t>
      </w:r>
      <w:r w:rsidRPr="00F33E90">
        <w:t>uyulur.</w:t>
      </w:r>
    </w:p>
    <w:p w:rsidR="00266085" w:rsidRPr="00F33E90" w:rsidRDefault="00266085" w:rsidP="00BF38BB">
      <w:pPr>
        <w:pStyle w:val="NormalWeb"/>
        <w:spacing w:before="0" w:beforeAutospacing="0" w:after="0" w:afterAutospacing="0"/>
        <w:ind w:firstLine="708"/>
        <w:jc w:val="both"/>
        <w:rPr>
          <w:b/>
        </w:rPr>
      </w:pPr>
      <w:r w:rsidRPr="00F33E90">
        <w:rPr>
          <w:b/>
        </w:rPr>
        <w:t>Akarsular yakınında yıkım faaliyeti</w:t>
      </w:r>
    </w:p>
    <w:p w:rsidR="00266085" w:rsidRPr="00F33E90" w:rsidRDefault="00266085" w:rsidP="00BF38BB">
      <w:pPr>
        <w:pStyle w:val="NormalWeb"/>
        <w:spacing w:before="0" w:beforeAutospacing="0" w:after="0" w:afterAutospacing="0"/>
        <w:ind w:firstLine="708"/>
        <w:jc w:val="both"/>
      </w:pPr>
      <w:r w:rsidRPr="00F33E90">
        <w:rPr>
          <w:b/>
        </w:rPr>
        <w:t xml:space="preserve">MADDE </w:t>
      </w:r>
      <w:r w:rsidR="00541098" w:rsidRPr="00F33E90">
        <w:rPr>
          <w:b/>
        </w:rPr>
        <w:t>3</w:t>
      </w:r>
      <w:r w:rsidR="00B8676B" w:rsidRPr="00F33E90">
        <w:rPr>
          <w:b/>
        </w:rPr>
        <w:t>8</w:t>
      </w:r>
      <w:r w:rsidRPr="00F33E90">
        <w:rPr>
          <w:b/>
        </w:rPr>
        <w:t>-</w:t>
      </w:r>
      <w:r w:rsidRPr="00F33E90">
        <w:t xml:space="preserve">(1) </w:t>
      </w:r>
      <w:r w:rsidR="00290EF6" w:rsidRPr="00F33E90">
        <w:t>Yıkım faaliyeti, yapı enkazının</w:t>
      </w:r>
      <w:r w:rsidRPr="00F33E90">
        <w:t xml:space="preserve"> geçici bir süre için olsa dahi, dere, ırmak, nehir ve benzeri akarsu yataklarını doldurmasına veya bunların yönünü değ</w:t>
      </w:r>
      <w:r w:rsidR="00290EF6" w:rsidRPr="00F33E90">
        <w:t>iştirmesine yol açacak şekilde</w:t>
      </w:r>
      <w:r w:rsidRPr="00F33E90">
        <w:t xml:space="preserve"> yapılamaz. Akarsu üzerinde inşa edilmiş köprü ve benzeri yapıların yıkım faaliyetinde bu madde hükmü uygulanmaz.</w:t>
      </w:r>
    </w:p>
    <w:p w:rsidR="00266085" w:rsidRDefault="00266085" w:rsidP="008822B4">
      <w:pPr>
        <w:pStyle w:val="NormalWeb"/>
        <w:spacing w:before="0" w:beforeAutospacing="0" w:after="0" w:afterAutospacing="0"/>
        <w:ind w:firstLine="708"/>
        <w:jc w:val="both"/>
        <w:rPr>
          <w:b/>
        </w:rPr>
      </w:pPr>
    </w:p>
    <w:p w:rsidR="006A5521" w:rsidRDefault="006A5521" w:rsidP="008822B4">
      <w:pPr>
        <w:pStyle w:val="NormalWeb"/>
        <w:spacing w:before="0" w:beforeAutospacing="0" w:after="0" w:afterAutospacing="0"/>
        <w:ind w:firstLine="708"/>
        <w:jc w:val="both"/>
        <w:rPr>
          <w:b/>
        </w:rPr>
      </w:pPr>
    </w:p>
    <w:p w:rsidR="006A5521" w:rsidRPr="00F33E90" w:rsidRDefault="006A5521" w:rsidP="008822B4">
      <w:pPr>
        <w:pStyle w:val="NormalWeb"/>
        <w:spacing w:before="0" w:beforeAutospacing="0" w:after="0" w:afterAutospacing="0"/>
        <w:ind w:firstLine="708"/>
        <w:jc w:val="both"/>
        <w:rPr>
          <w:b/>
        </w:rPr>
      </w:pPr>
    </w:p>
    <w:p w:rsidR="00266085" w:rsidRPr="00F33E90" w:rsidRDefault="00266085" w:rsidP="008822B4">
      <w:pPr>
        <w:pStyle w:val="NormalWeb"/>
        <w:spacing w:before="0" w:beforeAutospacing="0" w:after="0" w:afterAutospacing="0"/>
        <w:ind w:firstLine="708"/>
        <w:jc w:val="both"/>
        <w:rPr>
          <w:b/>
        </w:rPr>
      </w:pPr>
      <w:r w:rsidRPr="00F33E90">
        <w:rPr>
          <w:b/>
        </w:rPr>
        <w:lastRenderedPageBreak/>
        <w:t>Atık kodlarının kullanılması</w:t>
      </w:r>
    </w:p>
    <w:p w:rsidR="00266085" w:rsidRPr="00F33E90" w:rsidRDefault="00266085" w:rsidP="008822B4">
      <w:pPr>
        <w:pStyle w:val="NormalWeb"/>
        <w:spacing w:before="0" w:beforeAutospacing="0" w:after="0" w:afterAutospacing="0"/>
        <w:ind w:firstLine="708"/>
        <w:jc w:val="both"/>
        <w:rPr>
          <w:b/>
        </w:rPr>
      </w:pPr>
      <w:r w:rsidRPr="00F33E90">
        <w:rPr>
          <w:b/>
        </w:rPr>
        <w:t xml:space="preserve">MADDE </w:t>
      </w:r>
      <w:r w:rsidR="00B8676B" w:rsidRPr="00F33E90">
        <w:rPr>
          <w:b/>
        </w:rPr>
        <w:t>39</w:t>
      </w:r>
      <w:r w:rsidRPr="00F33E90">
        <w:rPr>
          <w:b/>
        </w:rPr>
        <w:t>-</w:t>
      </w:r>
      <w:r w:rsidRPr="00F33E90">
        <w:t>(1) Bu Yönetmelik kapsamındaki hafriyat toprağı ile inşaat ve yıkıntı atıkları için gerçekleştirilecek her türlü raporlama ve belgeleme işlemleri ile diğer bütün çalışmalarda, Atık Yönetimi Yönetmeli</w:t>
      </w:r>
      <w:r w:rsidR="007D32B9">
        <w:t>ğinde</w:t>
      </w:r>
      <w:r w:rsidRPr="00F33E90">
        <w:t xml:space="preserve"> atığın tanımına karşılık olarak belirtilen altı haneli atık kodunun tam olarak kullanılması zorunludur.</w:t>
      </w:r>
    </w:p>
    <w:p w:rsidR="00266085" w:rsidRPr="00F33E90" w:rsidRDefault="00266085" w:rsidP="00BF38BB">
      <w:pPr>
        <w:pStyle w:val="NormalWeb"/>
        <w:spacing w:before="0" w:beforeAutospacing="0" w:after="0" w:afterAutospacing="0"/>
        <w:ind w:firstLine="708"/>
        <w:jc w:val="both"/>
        <w:rPr>
          <w:b/>
          <w:bCs/>
        </w:rPr>
      </w:pPr>
      <w:r w:rsidRPr="00F33E90">
        <w:rPr>
          <w:b/>
          <w:bCs/>
        </w:rPr>
        <w:t>Denetim</w:t>
      </w:r>
    </w:p>
    <w:p w:rsidR="00266085" w:rsidRPr="00F33E90" w:rsidRDefault="00266085" w:rsidP="00BF38BB">
      <w:pPr>
        <w:pStyle w:val="NormalWeb"/>
        <w:spacing w:before="0" w:beforeAutospacing="0" w:after="0" w:afterAutospacing="0"/>
        <w:ind w:firstLine="708"/>
        <w:jc w:val="both"/>
      </w:pPr>
      <w:r w:rsidRPr="00F33E90">
        <w:rPr>
          <w:b/>
          <w:bCs/>
        </w:rPr>
        <w:t>MADDE 4</w:t>
      </w:r>
      <w:r w:rsidR="00B8676B" w:rsidRPr="00F33E90">
        <w:rPr>
          <w:b/>
          <w:bCs/>
        </w:rPr>
        <w:t>0</w:t>
      </w:r>
      <w:r w:rsidRPr="00F33E90">
        <w:rPr>
          <w:bCs/>
        </w:rPr>
        <w:t>-(1)</w:t>
      </w:r>
      <w:r w:rsidRPr="00F33E90">
        <w:t>Bu Yönetmelik kapsamına giren bütün faaliyetlerin, bu Yönetmelik ve diğer mevzuata uygun olarak yürütülüp yürütülmediğini</w:t>
      </w:r>
      <w:r w:rsidR="005D0BF6">
        <w:t xml:space="preserve"> </w:t>
      </w:r>
      <w:r w:rsidRPr="00F33E90">
        <w:t xml:space="preserve">denetleme yetkisi Bakanlık merkez teşkilâtı ile </w:t>
      </w:r>
      <w:r w:rsidR="0061341B" w:rsidRPr="00F33E90">
        <w:t>İl Müdürlüğü</w:t>
      </w:r>
      <w:r w:rsidRPr="00F33E90">
        <w:t xml:space="preserve">ne aittir.  </w:t>
      </w:r>
    </w:p>
    <w:p w:rsidR="00AF79AD" w:rsidRPr="00F33E90" w:rsidRDefault="00266085" w:rsidP="00AF79AD">
      <w:pPr>
        <w:pStyle w:val="NormalWeb"/>
        <w:spacing w:before="0" w:beforeAutospacing="0" w:after="0" w:afterAutospacing="0"/>
        <w:ind w:firstLine="708"/>
        <w:jc w:val="both"/>
      </w:pPr>
      <w:r w:rsidRPr="00F33E90">
        <w:t>(2) Bakanlık</w:t>
      </w:r>
      <w:r w:rsidR="00E772A8" w:rsidRPr="00F33E90">
        <w:t>,</w:t>
      </w:r>
      <w:r w:rsidRPr="00F33E90">
        <w:t xml:space="preserve"> uygun gördüğü kurum</w:t>
      </w:r>
      <w:r w:rsidR="005D0BF6">
        <w:t xml:space="preserve"> </w:t>
      </w:r>
      <w:r w:rsidRPr="00F33E90">
        <w:t>ve</w:t>
      </w:r>
      <w:r w:rsidR="005D0BF6">
        <w:t xml:space="preserve"> </w:t>
      </w:r>
      <w:r w:rsidRPr="00F33E90">
        <w:t>kuruluşlara denetim konusunda</w:t>
      </w:r>
      <w:r w:rsidR="005D0BF6">
        <w:t xml:space="preserve"> </w:t>
      </w:r>
      <w:r w:rsidRPr="00F33E90">
        <w:t>yetki devrinde bulunabilir.</w:t>
      </w:r>
    </w:p>
    <w:p w:rsidR="00266085" w:rsidRPr="005567AA" w:rsidRDefault="00266085" w:rsidP="00BF38BB">
      <w:pPr>
        <w:pStyle w:val="NormalWeb"/>
        <w:spacing w:before="0" w:beforeAutospacing="0" w:after="0" w:afterAutospacing="0"/>
        <w:ind w:firstLine="708"/>
        <w:jc w:val="both"/>
      </w:pPr>
      <w:r w:rsidRPr="005567AA">
        <w:rPr>
          <w:b/>
          <w:bCs/>
        </w:rPr>
        <w:t>Yönetmeliğe aykırılık</w:t>
      </w:r>
      <w:r w:rsidRPr="005567AA">
        <w:rPr>
          <w:b/>
        </w:rPr>
        <w:t xml:space="preserve"> hâlleri</w:t>
      </w:r>
    </w:p>
    <w:p w:rsidR="00266085" w:rsidRPr="005567AA" w:rsidRDefault="00266085" w:rsidP="00BF38BB">
      <w:pPr>
        <w:pStyle w:val="NormalWeb"/>
        <w:spacing w:before="0" w:beforeAutospacing="0" w:after="0" w:afterAutospacing="0"/>
        <w:ind w:firstLine="708"/>
        <w:jc w:val="both"/>
      </w:pPr>
      <w:r w:rsidRPr="005567AA">
        <w:rPr>
          <w:b/>
          <w:bCs/>
        </w:rPr>
        <w:t>MADDE 4</w:t>
      </w:r>
      <w:r w:rsidR="00D96078" w:rsidRPr="005567AA">
        <w:rPr>
          <w:b/>
          <w:bCs/>
        </w:rPr>
        <w:t>1</w:t>
      </w:r>
      <w:r w:rsidRPr="005567AA">
        <w:t>- (1) Bu Yönetmelik hükümlerine aykırı hareket edenler hakkında</w:t>
      </w:r>
      <w:r w:rsidR="007C2B9A" w:rsidRPr="005567AA">
        <w:t xml:space="preserve"> </w:t>
      </w:r>
      <w:r w:rsidRPr="005567AA">
        <w:t>aykırı hareketin suç veya kabahat teşkil etmesine göre;</w:t>
      </w:r>
    </w:p>
    <w:p w:rsidR="000C4977" w:rsidRPr="005567AA" w:rsidRDefault="00266085" w:rsidP="00A35372">
      <w:pPr>
        <w:pStyle w:val="NormalWeb"/>
        <w:numPr>
          <w:ilvl w:val="0"/>
          <w:numId w:val="16"/>
        </w:numPr>
        <w:spacing w:before="0" w:beforeAutospacing="0" w:after="0" w:afterAutospacing="0"/>
        <w:ind w:left="993" w:hanging="283"/>
        <w:jc w:val="both"/>
      </w:pPr>
      <w:r w:rsidRPr="005567AA">
        <w:rPr>
          <w:bCs/>
        </w:rPr>
        <w:t>26/9/2004 tarihli ve</w:t>
      </w:r>
      <w:r w:rsidR="00042322" w:rsidRPr="005567AA">
        <w:rPr>
          <w:bCs/>
        </w:rPr>
        <w:t xml:space="preserve"> </w:t>
      </w:r>
      <w:r w:rsidRPr="005567AA">
        <w:t>5237 sayılı Türk Ceza Kanunu</w:t>
      </w:r>
      <w:r w:rsidR="000C4977" w:rsidRPr="005567AA">
        <w:t>,</w:t>
      </w:r>
    </w:p>
    <w:p w:rsidR="00266085" w:rsidRPr="005567AA" w:rsidRDefault="00266085" w:rsidP="00A35372">
      <w:pPr>
        <w:pStyle w:val="NormalWeb"/>
        <w:numPr>
          <w:ilvl w:val="0"/>
          <w:numId w:val="16"/>
        </w:numPr>
        <w:spacing w:before="0" w:beforeAutospacing="0" w:after="0" w:afterAutospacing="0"/>
        <w:ind w:left="993" w:hanging="283"/>
        <w:jc w:val="both"/>
      </w:pPr>
      <w:r w:rsidRPr="005567AA">
        <w:rPr>
          <w:bCs/>
        </w:rPr>
        <w:t>30/</w:t>
      </w:r>
      <w:r w:rsidR="00105C11" w:rsidRPr="005567AA">
        <w:rPr>
          <w:bCs/>
        </w:rPr>
        <w:t>0</w:t>
      </w:r>
      <w:r w:rsidRPr="005567AA">
        <w:rPr>
          <w:bCs/>
        </w:rPr>
        <w:t>3/2005 tarihli ve 5326</w:t>
      </w:r>
      <w:r w:rsidRPr="005567AA">
        <w:t xml:space="preserve"> sayılı Kabahatler Kanunu, </w:t>
      </w:r>
    </w:p>
    <w:p w:rsidR="0079613E" w:rsidRDefault="00266085" w:rsidP="00A35372">
      <w:pPr>
        <w:pStyle w:val="NormalWeb"/>
        <w:numPr>
          <w:ilvl w:val="0"/>
          <w:numId w:val="16"/>
        </w:numPr>
        <w:spacing w:before="0" w:beforeAutospacing="0" w:after="0" w:afterAutospacing="0"/>
        <w:ind w:left="993" w:hanging="283"/>
        <w:jc w:val="both"/>
      </w:pPr>
      <w:r w:rsidRPr="005567AA">
        <w:t xml:space="preserve">2872 sayılı Çevre Kanunu, </w:t>
      </w:r>
    </w:p>
    <w:p w:rsidR="0079613E" w:rsidRPr="005567AA" w:rsidRDefault="0079613E" w:rsidP="0079613E">
      <w:pPr>
        <w:pStyle w:val="NormalWeb"/>
        <w:spacing w:before="0" w:beforeAutospacing="0" w:after="0" w:afterAutospacing="0"/>
        <w:ind w:left="709"/>
        <w:jc w:val="both"/>
      </w:pPr>
      <w:r>
        <w:t xml:space="preserve">ç) </w:t>
      </w:r>
      <w:r w:rsidRPr="008A23EA">
        <w:t xml:space="preserve">3194 sayılı İmar Kanunu, </w:t>
      </w:r>
    </w:p>
    <w:p w:rsidR="00525ABF" w:rsidRPr="005567AA" w:rsidRDefault="0079613E" w:rsidP="00BF38BB">
      <w:pPr>
        <w:pStyle w:val="NormalWeb"/>
        <w:spacing w:before="0" w:beforeAutospacing="0" w:after="0" w:afterAutospacing="0"/>
        <w:ind w:firstLine="708"/>
        <w:jc w:val="both"/>
      </w:pPr>
      <w:r>
        <w:t>d</w:t>
      </w:r>
      <w:r w:rsidR="00266085" w:rsidRPr="005567AA">
        <w:t>) İlgili diğer mevzuatta öngörülen idarî ve cezaî yaptırım</w:t>
      </w:r>
      <w:r w:rsidR="00525ABF" w:rsidRPr="005567AA">
        <w:t>,</w:t>
      </w:r>
    </w:p>
    <w:p w:rsidR="00266085" w:rsidRDefault="00525ABF" w:rsidP="00BF38BB">
      <w:pPr>
        <w:pStyle w:val="NormalWeb"/>
        <w:spacing w:before="0" w:beforeAutospacing="0" w:after="0" w:afterAutospacing="0"/>
        <w:ind w:firstLine="708"/>
        <w:jc w:val="both"/>
      </w:pPr>
      <w:r w:rsidRPr="005567AA">
        <w:t xml:space="preserve"> hükümleri </w:t>
      </w:r>
      <w:r w:rsidR="00266085" w:rsidRPr="005567AA">
        <w:t>uygulanır.</w:t>
      </w:r>
    </w:p>
    <w:p w:rsidR="00266085" w:rsidRPr="00F33E90" w:rsidRDefault="00266085" w:rsidP="008822B4">
      <w:pPr>
        <w:pStyle w:val="KonuB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rPr>
          <w:szCs w:val="24"/>
        </w:rPr>
      </w:pPr>
      <w:r w:rsidRPr="00F33E90">
        <w:rPr>
          <w:szCs w:val="24"/>
        </w:rPr>
        <w:t>DOKUZUNCU BÖLÜM</w:t>
      </w:r>
    </w:p>
    <w:p w:rsidR="00266085" w:rsidRPr="00F33E90" w:rsidRDefault="00266085" w:rsidP="008822B4">
      <w:pPr>
        <w:pStyle w:val="Balk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bCs/>
          <w:szCs w:val="24"/>
          <w:lang w:val="tr-TR"/>
        </w:rPr>
      </w:pPr>
      <w:r w:rsidRPr="00F33E90">
        <w:rPr>
          <w:szCs w:val="24"/>
          <w:lang w:val="tr-TR"/>
        </w:rPr>
        <w:t>Son Hükümler</w:t>
      </w:r>
    </w:p>
    <w:p w:rsidR="00266085" w:rsidRPr="00F33E90" w:rsidRDefault="007C2B9A" w:rsidP="00BF38BB">
      <w:pPr>
        <w:pStyle w:val="NormalWeb"/>
        <w:spacing w:before="0" w:beforeAutospacing="0" w:after="0" w:afterAutospacing="0"/>
        <w:ind w:firstLine="708"/>
        <w:rPr>
          <w:bCs/>
        </w:rPr>
      </w:pPr>
      <w:r>
        <w:rPr>
          <w:b/>
          <w:bCs/>
        </w:rPr>
        <w:t xml:space="preserve">Düzenleyici hükümler </w:t>
      </w:r>
    </w:p>
    <w:p w:rsidR="00266085" w:rsidRPr="005567AA" w:rsidRDefault="00266085" w:rsidP="00BF38BB">
      <w:pPr>
        <w:pStyle w:val="NormalWeb"/>
        <w:spacing w:before="0" w:beforeAutospacing="0" w:after="0" w:afterAutospacing="0"/>
        <w:ind w:firstLine="708"/>
        <w:jc w:val="both"/>
        <w:rPr>
          <w:bCs/>
        </w:rPr>
      </w:pPr>
      <w:r w:rsidRPr="005567AA">
        <w:rPr>
          <w:b/>
          <w:bCs/>
        </w:rPr>
        <w:t>MADDE 4</w:t>
      </w:r>
      <w:r w:rsidR="00D96078" w:rsidRPr="005567AA">
        <w:rPr>
          <w:b/>
          <w:bCs/>
        </w:rPr>
        <w:t>2</w:t>
      </w:r>
      <w:r w:rsidRPr="005567AA">
        <w:rPr>
          <w:b/>
          <w:bCs/>
        </w:rPr>
        <w:t>-</w:t>
      </w:r>
      <w:r w:rsidRPr="005567AA">
        <w:rPr>
          <w:bCs/>
        </w:rPr>
        <w:t xml:space="preserve">(1) Bakanlık, </w:t>
      </w:r>
    </w:p>
    <w:p w:rsidR="00266085" w:rsidRPr="005567AA" w:rsidRDefault="00537D99" w:rsidP="00BF38BB">
      <w:pPr>
        <w:pStyle w:val="NormalWeb"/>
        <w:spacing w:before="0" w:beforeAutospacing="0" w:after="0" w:afterAutospacing="0"/>
        <w:ind w:firstLine="708"/>
        <w:jc w:val="both"/>
      </w:pPr>
      <w:r w:rsidRPr="005567AA">
        <w:rPr>
          <w:bCs/>
        </w:rPr>
        <w:t xml:space="preserve">a) Yıkım tekniklerine </w:t>
      </w:r>
      <w:r w:rsidR="00266085" w:rsidRPr="005567AA">
        <w:rPr>
          <w:bCs/>
        </w:rPr>
        <w:t xml:space="preserve">ilişkin </w:t>
      </w:r>
      <w:r w:rsidR="00266085" w:rsidRPr="005567AA">
        <w:t>usul ve esaslar</w:t>
      </w:r>
      <w:r w:rsidR="00DB6098" w:rsidRPr="005567AA">
        <w:t>,</w:t>
      </w:r>
    </w:p>
    <w:p w:rsidR="00266085" w:rsidRPr="005567AA" w:rsidRDefault="00266085" w:rsidP="00B00BBA">
      <w:pPr>
        <w:pStyle w:val="NormalWeb"/>
        <w:spacing w:before="0" w:beforeAutospacing="0" w:after="0" w:afterAutospacing="0"/>
        <w:ind w:firstLine="708"/>
        <w:jc w:val="both"/>
      </w:pPr>
      <w:r w:rsidRPr="005567AA">
        <w:t>b) İnşaat ve yıkıntı atıklarının geri kazanı</w:t>
      </w:r>
      <w:r w:rsidR="00385495" w:rsidRPr="005567AA">
        <w:t>lmasına</w:t>
      </w:r>
      <w:r w:rsidRPr="005567AA">
        <w:t xml:space="preserve"> yönelik olarak yürütülecek AR-GE </w:t>
      </w:r>
      <w:r w:rsidR="00385495" w:rsidRPr="005567AA">
        <w:t>çalışmalarının sonuçlarına göre</w:t>
      </w:r>
      <w:r w:rsidR="004E7E70" w:rsidRPr="005567AA">
        <w:t xml:space="preserve"> </w:t>
      </w:r>
      <w:r w:rsidR="008F46EA" w:rsidRPr="005567AA">
        <w:t>standartların geliştirilmesi,</w:t>
      </w:r>
      <w:r w:rsidR="004E7E70" w:rsidRPr="005567AA">
        <w:t xml:space="preserve"> </w:t>
      </w:r>
      <w:r w:rsidRPr="005567AA">
        <w:t>geri kazanım prosesleri ile geri kazanılmış ürün kullanımı</w:t>
      </w:r>
      <w:r w:rsidR="00DB6098" w:rsidRPr="005567AA">
        <w:t>,</w:t>
      </w:r>
    </w:p>
    <w:p w:rsidR="004E7E70" w:rsidRPr="005567AA" w:rsidRDefault="00266085" w:rsidP="00B00BBA">
      <w:pPr>
        <w:pStyle w:val="NormalWeb"/>
        <w:spacing w:before="0" w:beforeAutospacing="0" w:after="0" w:afterAutospacing="0"/>
        <w:ind w:firstLine="708"/>
        <w:jc w:val="both"/>
      </w:pPr>
      <w:r w:rsidRPr="005567AA">
        <w:t xml:space="preserve">c) Bu Yönetmeliğin uygulanmasına ilişkin </w:t>
      </w:r>
      <w:r w:rsidR="00DB6098" w:rsidRPr="005567AA">
        <w:t>diğer usul ve esaslar</w:t>
      </w:r>
      <w:r w:rsidRPr="005567AA">
        <w:t>,</w:t>
      </w:r>
      <w:r w:rsidR="005D0BF6" w:rsidRPr="005567AA">
        <w:t xml:space="preserve"> </w:t>
      </w:r>
    </w:p>
    <w:p w:rsidR="00266085" w:rsidRPr="00F33E90" w:rsidRDefault="005D0BF6" w:rsidP="00B00BBA">
      <w:pPr>
        <w:pStyle w:val="NormalWeb"/>
        <w:spacing w:before="0" w:beforeAutospacing="0" w:after="0" w:afterAutospacing="0"/>
        <w:ind w:firstLine="708"/>
        <w:jc w:val="both"/>
      </w:pPr>
      <w:r w:rsidRPr="005567AA">
        <w:t>Bakanlıkça</w:t>
      </w:r>
      <w:r w:rsidR="004E7E70" w:rsidRPr="005567AA">
        <w:t xml:space="preserve"> tebliğ</w:t>
      </w:r>
      <w:r w:rsidR="0084516E">
        <w:t>,</w:t>
      </w:r>
      <w:r w:rsidR="004E7E70" w:rsidRPr="005567AA">
        <w:t xml:space="preserve"> </w:t>
      </w:r>
      <w:r w:rsidR="004E7E70" w:rsidRPr="008A23EA">
        <w:t>genelge</w:t>
      </w:r>
      <w:r w:rsidR="0084516E" w:rsidRPr="008A23EA">
        <w:t xml:space="preserve"> ve uygulama kılavuzları ile düzenlenebilir.</w:t>
      </w:r>
      <w:r w:rsidR="004E7E70" w:rsidRPr="008A23EA">
        <w:t xml:space="preserve"> </w:t>
      </w:r>
    </w:p>
    <w:p w:rsidR="00266085" w:rsidRPr="00F33E90" w:rsidRDefault="00266085" w:rsidP="00543386">
      <w:pPr>
        <w:pStyle w:val="NormalWeb"/>
        <w:tabs>
          <w:tab w:val="left" w:pos="2937"/>
        </w:tabs>
        <w:spacing w:before="0" w:beforeAutospacing="0" w:after="0" w:afterAutospacing="0"/>
        <w:ind w:firstLine="709"/>
        <w:jc w:val="both"/>
        <w:rPr>
          <w:b/>
          <w:bCs/>
        </w:rPr>
      </w:pPr>
      <w:r w:rsidRPr="00F33E90">
        <w:rPr>
          <w:b/>
          <w:bCs/>
        </w:rPr>
        <w:t>Yürürlükten kaldırılan mevzuat</w:t>
      </w:r>
    </w:p>
    <w:p w:rsidR="00CC6438" w:rsidRPr="00F33E90" w:rsidRDefault="00266085" w:rsidP="00CC6438">
      <w:pPr>
        <w:pStyle w:val="NormalWeb"/>
        <w:tabs>
          <w:tab w:val="left" w:pos="2937"/>
        </w:tabs>
        <w:spacing w:before="0" w:beforeAutospacing="0" w:after="0" w:afterAutospacing="0"/>
        <w:ind w:firstLine="709"/>
        <w:jc w:val="both"/>
        <w:rPr>
          <w:bCs/>
        </w:rPr>
      </w:pPr>
      <w:r w:rsidRPr="00F33E90">
        <w:rPr>
          <w:b/>
          <w:bCs/>
        </w:rPr>
        <w:t>MADDE 4</w:t>
      </w:r>
      <w:r w:rsidR="00D96078" w:rsidRPr="00F33E90">
        <w:rPr>
          <w:b/>
          <w:bCs/>
        </w:rPr>
        <w:t>3</w:t>
      </w:r>
      <w:r w:rsidRPr="00F33E90">
        <w:rPr>
          <w:b/>
          <w:bCs/>
        </w:rPr>
        <w:t>- (</w:t>
      </w:r>
      <w:r w:rsidRPr="00F33E90">
        <w:rPr>
          <w:bCs/>
        </w:rPr>
        <w:t>1) 18/03/2004 tarihli ve 25406 sayılı Resmî Gazetede yayımlanarak</w:t>
      </w:r>
      <w:r w:rsidR="005D0BF6">
        <w:rPr>
          <w:bCs/>
        </w:rPr>
        <w:t xml:space="preserve"> </w:t>
      </w:r>
      <w:r w:rsidRPr="00F33E90">
        <w:rPr>
          <w:bCs/>
        </w:rPr>
        <w:t>yürürlüğe konulan Hafriyat Toprağı, İnşaat ve Yıkıntı Atıklarının Kontrolü Yönetmeliği yürürlükten kaldırılmış olup</w:t>
      </w:r>
      <w:r w:rsidR="007D3FB6" w:rsidRPr="00F33E90">
        <w:rPr>
          <w:bCs/>
        </w:rPr>
        <w:t xml:space="preserve">, </w:t>
      </w:r>
      <w:r w:rsidRPr="00F33E90">
        <w:rPr>
          <w:bCs/>
        </w:rPr>
        <w:t>diğer mevzuatta Hafriyat Toprağı, İnşaat ve Yıkıntı Atıklarının Kontrolü Yönetmeliğine yapılmış atıflar bu Yönetmeliğe yapılmış sayılır.</w:t>
      </w:r>
    </w:p>
    <w:p w:rsidR="00CC6438" w:rsidRPr="00F33E90" w:rsidRDefault="00CC6438" w:rsidP="00CC6438">
      <w:pPr>
        <w:pStyle w:val="NormalWeb"/>
        <w:tabs>
          <w:tab w:val="left" w:pos="2937"/>
        </w:tabs>
        <w:spacing w:before="0" w:beforeAutospacing="0" w:after="0" w:afterAutospacing="0"/>
        <w:ind w:firstLine="709"/>
        <w:jc w:val="both"/>
        <w:rPr>
          <w:b/>
        </w:rPr>
      </w:pPr>
      <w:r w:rsidRPr="00F33E90">
        <w:rPr>
          <w:b/>
        </w:rPr>
        <w:t>Mevcut saha ve tesisler</w:t>
      </w:r>
    </w:p>
    <w:p w:rsidR="00CC6438" w:rsidRPr="00F33E90" w:rsidRDefault="00B52B05" w:rsidP="00AF5B47">
      <w:pPr>
        <w:pStyle w:val="NormalWeb"/>
        <w:tabs>
          <w:tab w:val="left" w:pos="2937"/>
        </w:tabs>
        <w:spacing w:before="0" w:beforeAutospacing="0" w:after="0" w:afterAutospacing="0"/>
        <w:ind w:firstLine="709"/>
        <w:jc w:val="both"/>
        <w:rPr>
          <w:bCs/>
        </w:rPr>
      </w:pPr>
      <w:r w:rsidRPr="00F33E90">
        <w:rPr>
          <w:b/>
          <w:bCs/>
        </w:rPr>
        <w:t xml:space="preserve">GEÇİCİ MADDE </w:t>
      </w:r>
      <w:r w:rsidR="00D96078" w:rsidRPr="00F33E90">
        <w:rPr>
          <w:b/>
          <w:bCs/>
        </w:rPr>
        <w:t>1</w:t>
      </w:r>
      <w:r w:rsidRPr="00F33E90">
        <w:rPr>
          <w:b/>
          <w:bCs/>
        </w:rPr>
        <w:t xml:space="preserve">- </w:t>
      </w:r>
      <w:r w:rsidR="00CC6438" w:rsidRPr="00F33E90">
        <w:rPr>
          <w:bCs/>
        </w:rPr>
        <w:t>(1)</w:t>
      </w:r>
      <w:r w:rsidR="00AF5B47" w:rsidRPr="00F33E90">
        <w:rPr>
          <w:bCs/>
        </w:rPr>
        <w:t xml:space="preserve">18/03/2004 tarihli ve 25406 sayılı Resmî Gazetede yayımlanarak yürürlüğe konulan Hafriyat Toprağı, İnşaat ve Yıkıntı Atıklarının Kontrolü Yönetmeliğine </w:t>
      </w:r>
      <w:r w:rsidRPr="00F33E90">
        <w:rPr>
          <w:bCs/>
        </w:rPr>
        <w:t xml:space="preserve">göre </w:t>
      </w:r>
      <w:r w:rsidR="00AF5B47" w:rsidRPr="00F33E90">
        <w:rPr>
          <w:bCs/>
        </w:rPr>
        <w:t xml:space="preserve">izin verilmiş </w:t>
      </w:r>
      <w:r w:rsidR="0018540F" w:rsidRPr="00F33E90">
        <w:rPr>
          <w:bCs/>
        </w:rPr>
        <w:t>h</w:t>
      </w:r>
      <w:r w:rsidRPr="00F33E90">
        <w:rPr>
          <w:bCs/>
        </w:rPr>
        <w:t xml:space="preserve">afriyat </w:t>
      </w:r>
      <w:r w:rsidR="0018540F" w:rsidRPr="00F33E90">
        <w:rPr>
          <w:bCs/>
        </w:rPr>
        <w:t>t</w:t>
      </w:r>
      <w:r w:rsidRPr="00F33E90">
        <w:rPr>
          <w:bCs/>
        </w:rPr>
        <w:t xml:space="preserve">oprağı, </w:t>
      </w:r>
      <w:r w:rsidR="0018540F" w:rsidRPr="00F33E90">
        <w:rPr>
          <w:bCs/>
        </w:rPr>
        <w:t>i</w:t>
      </w:r>
      <w:r w:rsidRPr="00F33E90">
        <w:rPr>
          <w:bCs/>
        </w:rPr>
        <w:t xml:space="preserve">nşaat ve </w:t>
      </w:r>
      <w:r w:rsidR="0018540F" w:rsidRPr="00F33E90">
        <w:rPr>
          <w:bCs/>
        </w:rPr>
        <w:t>y</w:t>
      </w:r>
      <w:r w:rsidRPr="00F33E90">
        <w:rPr>
          <w:bCs/>
        </w:rPr>
        <w:t>ık</w:t>
      </w:r>
      <w:r w:rsidR="00AF5B47" w:rsidRPr="00F33E90">
        <w:rPr>
          <w:bCs/>
        </w:rPr>
        <w:t xml:space="preserve">ıntı </w:t>
      </w:r>
      <w:r w:rsidR="0018540F" w:rsidRPr="00F33E90">
        <w:rPr>
          <w:bCs/>
        </w:rPr>
        <w:t>a</w:t>
      </w:r>
      <w:r w:rsidR="00AF5B47" w:rsidRPr="00F33E90">
        <w:rPr>
          <w:bCs/>
        </w:rPr>
        <w:t xml:space="preserve">tıkları </w:t>
      </w:r>
      <w:r w:rsidR="0018540F" w:rsidRPr="00F33E90">
        <w:rPr>
          <w:bCs/>
        </w:rPr>
        <w:t>d</w:t>
      </w:r>
      <w:r w:rsidR="00AF5B47" w:rsidRPr="00F33E90">
        <w:rPr>
          <w:bCs/>
        </w:rPr>
        <w:t xml:space="preserve">epolama </w:t>
      </w:r>
      <w:r w:rsidR="0018540F" w:rsidRPr="00F33E90">
        <w:rPr>
          <w:bCs/>
        </w:rPr>
        <w:t>s</w:t>
      </w:r>
      <w:r w:rsidR="00AF5B47" w:rsidRPr="00F33E90">
        <w:rPr>
          <w:bCs/>
        </w:rPr>
        <w:t>ahaları</w:t>
      </w:r>
      <w:r w:rsidR="00E61FDF" w:rsidRPr="00F33E90">
        <w:rPr>
          <w:bCs/>
        </w:rPr>
        <w:t>,</w:t>
      </w:r>
      <w:r w:rsidRPr="00F33E90">
        <w:rPr>
          <w:bCs/>
        </w:rPr>
        <w:t xml:space="preserve"> bu Yönetmelik hükümlerine göre </w:t>
      </w:r>
      <w:r w:rsidR="00267F3E" w:rsidRPr="00F33E90">
        <w:rPr>
          <w:bCs/>
        </w:rPr>
        <w:t xml:space="preserve">yeterli kapasitede </w:t>
      </w:r>
      <w:r w:rsidRPr="00F33E90">
        <w:rPr>
          <w:bCs/>
        </w:rPr>
        <w:t>geri kazanım tesisleri kurulu</w:t>
      </w:r>
      <w:r w:rsidR="00267F3E" w:rsidRPr="00F33E90">
        <w:rPr>
          <w:bCs/>
        </w:rPr>
        <w:t>p kurulmadığı gözetilerek</w:t>
      </w:r>
      <w:r w:rsidR="002A1FBF">
        <w:rPr>
          <w:bCs/>
        </w:rPr>
        <w:t xml:space="preserve"> </w:t>
      </w:r>
      <w:r w:rsidR="00267F3E" w:rsidRPr="00F33E90">
        <w:rPr>
          <w:bCs/>
        </w:rPr>
        <w:t xml:space="preserve">Bakanlıkça belirlenecek </w:t>
      </w:r>
      <w:r w:rsidR="0018540F" w:rsidRPr="00F33E90">
        <w:rPr>
          <w:bCs/>
        </w:rPr>
        <w:t xml:space="preserve">ve duyurulacak </w:t>
      </w:r>
      <w:r w:rsidR="00267F3E" w:rsidRPr="00F33E90">
        <w:rPr>
          <w:bCs/>
        </w:rPr>
        <w:t>tarihe</w:t>
      </w:r>
      <w:r w:rsidRPr="00F33E90">
        <w:rPr>
          <w:bCs/>
        </w:rPr>
        <w:t xml:space="preserve"> ka</w:t>
      </w:r>
      <w:r w:rsidR="00E61FDF" w:rsidRPr="00F33E90">
        <w:rPr>
          <w:bCs/>
        </w:rPr>
        <w:t>dar faaliyetlerine devam eder</w:t>
      </w:r>
      <w:r w:rsidR="00267F3E" w:rsidRPr="00F33E90">
        <w:rPr>
          <w:bCs/>
        </w:rPr>
        <w:t xml:space="preserve">. </w:t>
      </w:r>
      <w:r w:rsidR="0018540F" w:rsidRPr="00F33E90">
        <w:rPr>
          <w:bCs/>
        </w:rPr>
        <w:t xml:space="preserve">Bakanlıkça belirlenen tarihten sonra bu sahalar </w:t>
      </w:r>
      <w:r w:rsidR="00AF5B47" w:rsidRPr="00F33E90">
        <w:rPr>
          <w:bCs/>
        </w:rPr>
        <w:t xml:space="preserve">faaliyetlerini </w:t>
      </w:r>
      <w:r w:rsidR="0018540F" w:rsidRPr="00F33E90">
        <w:rPr>
          <w:bCs/>
        </w:rPr>
        <w:t>h</w:t>
      </w:r>
      <w:r w:rsidRPr="00F33E90">
        <w:rPr>
          <w:bCs/>
        </w:rPr>
        <w:t xml:space="preserve">afriyat </w:t>
      </w:r>
      <w:r w:rsidR="0018540F" w:rsidRPr="00F33E90">
        <w:rPr>
          <w:bCs/>
        </w:rPr>
        <w:t>t</w:t>
      </w:r>
      <w:r w:rsidRPr="00F33E90">
        <w:rPr>
          <w:bCs/>
        </w:rPr>
        <w:t>opr</w:t>
      </w:r>
      <w:r w:rsidR="00AF5B47" w:rsidRPr="00F33E90">
        <w:rPr>
          <w:bCs/>
        </w:rPr>
        <w:t xml:space="preserve">ağı </w:t>
      </w:r>
      <w:r w:rsidR="0018540F" w:rsidRPr="00F33E90">
        <w:rPr>
          <w:bCs/>
        </w:rPr>
        <w:t>s</w:t>
      </w:r>
      <w:r w:rsidR="00AF5B47" w:rsidRPr="00F33E90">
        <w:rPr>
          <w:bCs/>
        </w:rPr>
        <w:t>ahası</w:t>
      </w:r>
      <w:r w:rsidR="00CC6438" w:rsidRPr="00F33E90">
        <w:rPr>
          <w:bCs/>
        </w:rPr>
        <w:t xml:space="preserve"> olarak sürdür</w:t>
      </w:r>
      <w:r w:rsidR="00CB6E22" w:rsidRPr="00F33E90">
        <w:rPr>
          <w:bCs/>
        </w:rPr>
        <w:t>ebilir</w:t>
      </w:r>
      <w:r w:rsidR="00CC6438" w:rsidRPr="00F33E90">
        <w:rPr>
          <w:bCs/>
        </w:rPr>
        <w:t>.</w:t>
      </w:r>
    </w:p>
    <w:p w:rsidR="00CC6438" w:rsidRPr="00F33E90" w:rsidRDefault="00CC6438" w:rsidP="00CC6438">
      <w:pPr>
        <w:pStyle w:val="NormalWeb"/>
        <w:tabs>
          <w:tab w:val="left" w:pos="2937"/>
        </w:tabs>
        <w:spacing w:before="0" w:beforeAutospacing="0" w:after="0" w:afterAutospacing="0"/>
        <w:ind w:firstLine="709"/>
        <w:jc w:val="both"/>
        <w:rPr>
          <w:bCs/>
        </w:rPr>
      </w:pPr>
      <w:r w:rsidRPr="00F33E90">
        <w:rPr>
          <w:bCs/>
        </w:rPr>
        <w:t>(2) Mevcut tesis ve sahalar</w:t>
      </w:r>
      <w:r w:rsidR="00AF5B47" w:rsidRPr="00F33E90">
        <w:rPr>
          <w:bCs/>
        </w:rPr>
        <w:t>ın</w:t>
      </w:r>
      <w:r w:rsidR="00AA26CA">
        <w:rPr>
          <w:bCs/>
        </w:rPr>
        <w:t xml:space="preserve"> </w:t>
      </w:r>
      <w:r w:rsidR="00AF5B47" w:rsidRPr="00F33E90">
        <w:rPr>
          <w:bCs/>
        </w:rPr>
        <w:t>b</w:t>
      </w:r>
      <w:r w:rsidRPr="00F33E90">
        <w:rPr>
          <w:bCs/>
        </w:rPr>
        <w:t xml:space="preserve">u Yönetmeliğin yürürlüğe girdiği tarihten itibaren 1 yıl içerisinde </w:t>
      </w:r>
      <w:r w:rsidR="00AF5B47" w:rsidRPr="00F33E90">
        <w:rPr>
          <w:bCs/>
        </w:rPr>
        <w:t xml:space="preserve">bu Yönetmelikte öngörülen usul ve esaslara uyumlu hale getirilmesi gerekir. </w:t>
      </w:r>
    </w:p>
    <w:p w:rsidR="007C0379" w:rsidRPr="00A0211A" w:rsidRDefault="007C0379" w:rsidP="00944D53">
      <w:pPr>
        <w:spacing w:after="0" w:line="240" w:lineRule="auto"/>
        <w:ind w:firstLine="567"/>
        <w:jc w:val="both"/>
        <w:rPr>
          <w:rFonts w:ascii="Times New Roman" w:hAnsi="Times New Roman"/>
          <w:b/>
          <w:sz w:val="24"/>
          <w:szCs w:val="24"/>
        </w:rPr>
      </w:pPr>
      <w:r w:rsidRPr="00A0211A">
        <w:rPr>
          <w:rFonts w:ascii="Times New Roman" w:hAnsi="Times New Roman"/>
          <w:b/>
          <w:sz w:val="24"/>
          <w:szCs w:val="24"/>
        </w:rPr>
        <w:t>Geri kazanım tesislerinin kurulması</w:t>
      </w:r>
    </w:p>
    <w:p w:rsidR="007C0379" w:rsidRPr="00A0211A" w:rsidRDefault="007C0379" w:rsidP="00944D53">
      <w:pPr>
        <w:spacing w:after="0" w:line="240" w:lineRule="auto"/>
        <w:ind w:firstLine="567"/>
        <w:jc w:val="both"/>
        <w:rPr>
          <w:rFonts w:ascii="Times New Roman" w:eastAsia="Times New Roman" w:hAnsi="Times New Roman"/>
          <w:bCs/>
          <w:sz w:val="24"/>
          <w:szCs w:val="24"/>
          <w:lang w:eastAsia="tr-TR"/>
        </w:rPr>
      </w:pPr>
      <w:r w:rsidRPr="00A0211A">
        <w:rPr>
          <w:rFonts w:ascii="Times New Roman" w:eastAsia="Times New Roman" w:hAnsi="Times New Roman"/>
          <w:b/>
          <w:bCs/>
          <w:sz w:val="24"/>
          <w:szCs w:val="24"/>
          <w:lang w:eastAsia="tr-TR"/>
        </w:rPr>
        <w:t>GEÇİCİ MADDE 2</w:t>
      </w:r>
      <w:r w:rsidR="004E7E70" w:rsidRPr="00A0211A">
        <w:rPr>
          <w:rFonts w:ascii="Times New Roman" w:eastAsia="Times New Roman" w:hAnsi="Times New Roman"/>
          <w:b/>
          <w:bCs/>
          <w:sz w:val="24"/>
          <w:szCs w:val="24"/>
          <w:lang w:eastAsia="tr-TR"/>
        </w:rPr>
        <w:t>-</w:t>
      </w:r>
      <w:r w:rsidRPr="00A0211A">
        <w:rPr>
          <w:rFonts w:ascii="Times New Roman" w:eastAsia="Times New Roman" w:hAnsi="Times New Roman"/>
          <w:bCs/>
          <w:sz w:val="24"/>
          <w:szCs w:val="24"/>
          <w:lang w:eastAsia="tr-TR"/>
        </w:rPr>
        <w:t>(1) Bu Tebliğin yayımı tarihi itibariyle bu Tebliğin Ek-</w:t>
      </w:r>
      <w:r w:rsidR="00507B1E" w:rsidRPr="00A0211A">
        <w:rPr>
          <w:rFonts w:ascii="Times New Roman" w:eastAsia="Times New Roman" w:hAnsi="Times New Roman"/>
          <w:bCs/>
          <w:sz w:val="24"/>
          <w:szCs w:val="24"/>
          <w:lang w:eastAsia="tr-TR"/>
        </w:rPr>
        <w:t>7</w:t>
      </w:r>
      <w:r w:rsidRPr="00A0211A">
        <w:rPr>
          <w:rFonts w:ascii="Times New Roman" w:eastAsia="Times New Roman" w:hAnsi="Times New Roman"/>
          <w:bCs/>
          <w:sz w:val="24"/>
          <w:szCs w:val="24"/>
          <w:lang w:eastAsia="tr-TR"/>
        </w:rPr>
        <w:t>’s</w:t>
      </w:r>
      <w:r w:rsidR="00507B1E" w:rsidRPr="00A0211A">
        <w:rPr>
          <w:rFonts w:ascii="Times New Roman" w:eastAsia="Times New Roman" w:hAnsi="Times New Roman"/>
          <w:bCs/>
          <w:sz w:val="24"/>
          <w:szCs w:val="24"/>
          <w:lang w:eastAsia="tr-TR"/>
        </w:rPr>
        <w:t>i</w:t>
      </w:r>
      <w:r w:rsidRPr="00A0211A">
        <w:rPr>
          <w:rFonts w:ascii="Times New Roman" w:eastAsia="Times New Roman" w:hAnsi="Times New Roman"/>
          <w:bCs/>
          <w:sz w:val="24"/>
          <w:szCs w:val="24"/>
          <w:lang w:eastAsia="tr-TR"/>
        </w:rPr>
        <w:t>nd</w:t>
      </w:r>
      <w:r w:rsidR="00507B1E" w:rsidRPr="00A0211A">
        <w:rPr>
          <w:rFonts w:ascii="Times New Roman" w:eastAsia="Times New Roman" w:hAnsi="Times New Roman"/>
          <w:bCs/>
          <w:sz w:val="24"/>
          <w:szCs w:val="24"/>
          <w:lang w:eastAsia="tr-TR"/>
        </w:rPr>
        <w:t>e</w:t>
      </w:r>
      <w:r w:rsidRPr="00A0211A">
        <w:rPr>
          <w:rFonts w:ascii="Times New Roman" w:eastAsia="Times New Roman" w:hAnsi="Times New Roman"/>
          <w:bCs/>
          <w:sz w:val="24"/>
          <w:szCs w:val="24"/>
          <w:lang w:eastAsia="tr-TR"/>
        </w:rPr>
        <w:t xml:space="preserve"> yer alan büyükşehir belediyesi olan illerde büyükşehir belediyeleri, diğer illerde il belediyeleri; </w:t>
      </w:r>
    </w:p>
    <w:p w:rsidR="007C0379" w:rsidRPr="00A0211A" w:rsidRDefault="007C0379" w:rsidP="00944D53">
      <w:pPr>
        <w:spacing w:after="0" w:line="240" w:lineRule="auto"/>
        <w:ind w:firstLine="567"/>
        <w:jc w:val="both"/>
        <w:rPr>
          <w:rFonts w:ascii="Times New Roman" w:eastAsia="Times New Roman" w:hAnsi="Times New Roman"/>
          <w:bCs/>
          <w:sz w:val="24"/>
          <w:szCs w:val="24"/>
          <w:lang w:eastAsia="tr-TR"/>
        </w:rPr>
      </w:pPr>
      <w:r w:rsidRPr="00A0211A">
        <w:rPr>
          <w:rFonts w:ascii="Times New Roman" w:eastAsia="Times New Roman" w:hAnsi="Times New Roman"/>
          <w:bCs/>
          <w:sz w:val="24"/>
          <w:szCs w:val="24"/>
          <w:lang w:eastAsia="tr-TR"/>
        </w:rPr>
        <w:t xml:space="preserve">a) </w:t>
      </w:r>
      <w:r w:rsidR="00E97032">
        <w:rPr>
          <w:rFonts w:ascii="Times New Roman" w:eastAsia="Times New Roman" w:hAnsi="Times New Roman"/>
          <w:bCs/>
          <w:sz w:val="24"/>
          <w:szCs w:val="24"/>
          <w:lang w:eastAsia="tr-TR"/>
        </w:rPr>
        <w:t>1</w:t>
      </w:r>
      <w:r w:rsidRPr="00A0211A">
        <w:rPr>
          <w:rFonts w:ascii="Times New Roman" w:eastAsia="Times New Roman" w:hAnsi="Times New Roman"/>
          <w:bCs/>
          <w:sz w:val="24"/>
          <w:szCs w:val="24"/>
          <w:lang w:eastAsia="tr-TR"/>
        </w:rPr>
        <w:t xml:space="preserve">. Kademede olanlar iki yıl, </w:t>
      </w:r>
    </w:p>
    <w:p w:rsidR="007C0379" w:rsidRPr="00A0211A" w:rsidRDefault="007C0379" w:rsidP="00944D53">
      <w:pPr>
        <w:spacing w:after="0" w:line="240" w:lineRule="auto"/>
        <w:ind w:firstLine="567"/>
        <w:jc w:val="both"/>
        <w:rPr>
          <w:rFonts w:ascii="Times New Roman" w:eastAsia="Times New Roman" w:hAnsi="Times New Roman"/>
          <w:bCs/>
          <w:sz w:val="24"/>
          <w:szCs w:val="24"/>
          <w:lang w:eastAsia="tr-TR"/>
        </w:rPr>
      </w:pPr>
      <w:r w:rsidRPr="00A0211A">
        <w:rPr>
          <w:rFonts w:ascii="Times New Roman" w:eastAsia="Times New Roman" w:hAnsi="Times New Roman"/>
          <w:bCs/>
          <w:sz w:val="24"/>
          <w:szCs w:val="24"/>
          <w:lang w:eastAsia="tr-TR"/>
        </w:rPr>
        <w:t xml:space="preserve">b) </w:t>
      </w:r>
      <w:r w:rsidR="00076BA6">
        <w:rPr>
          <w:rFonts w:ascii="Times New Roman" w:eastAsia="Times New Roman" w:hAnsi="Times New Roman"/>
          <w:bCs/>
          <w:sz w:val="24"/>
          <w:szCs w:val="24"/>
          <w:lang w:eastAsia="tr-TR"/>
        </w:rPr>
        <w:t>2</w:t>
      </w:r>
      <w:r w:rsidRPr="00A0211A">
        <w:rPr>
          <w:rFonts w:ascii="Times New Roman" w:eastAsia="Times New Roman" w:hAnsi="Times New Roman"/>
          <w:bCs/>
          <w:sz w:val="24"/>
          <w:szCs w:val="24"/>
          <w:lang w:eastAsia="tr-TR"/>
        </w:rPr>
        <w:t xml:space="preserve">. Kademede olanlar üç yıl, </w:t>
      </w:r>
    </w:p>
    <w:p w:rsidR="007C0379" w:rsidRPr="00A0211A" w:rsidRDefault="006C5F0D" w:rsidP="00944D53">
      <w:pPr>
        <w:spacing w:after="0" w:line="240" w:lineRule="auto"/>
        <w:ind w:firstLine="567"/>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i</w:t>
      </w:r>
      <w:r w:rsidRPr="00A0211A">
        <w:rPr>
          <w:rFonts w:ascii="Times New Roman" w:eastAsia="Times New Roman" w:hAnsi="Times New Roman"/>
          <w:bCs/>
          <w:sz w:val="24"/>
          <w:szCs w:val="24"/>
          <w:lang w:eastAsia="tr-TR"/>
        </w:rPr>
        <w:t>çerisinde</w:t>
      </w:r>
      <w:r w:rsidR="007C0379" w:rsidRPr="00A0211A">
        <w:rPr>
          <w:rFonts w:ascii="Times New Roman" w:eastAsia="Times New Roman" w:hAnsi="Times New Roman"/>
          <w:bCs/>
          <w:sz w:val="24"/>
          <w:szCs w:val="24"/>
          <w:lang w:eastAsia="tr-TR"/>
        </w:rPr>
        <w:t xml:space="preserve"> </w:t>
      </w:r>
      <w:r w:rsidR="004E7E70" w:rsidRPr="00A0211A">
        <w:rPr>
          <w:rFonts w:ascii="Times New Roman" w:eastAsia="Times New Roman" w:hAnsi="Times New Roman"/>
          <w:bCs/>
          <w:sz w:val="24"/>
          <w:szCs w:val="24"/>
          <w:lang w:eastAsia="tr-TR"/>
        </w:rPr>
        <w:t xml:space="preserve">inşaat ve </w:t>
      </w:r>
      <w:r w:rsidR="007C0379" w:rsidRPr="00A0211A">
        <w:rPr>
          <w:rFonts w:ascii="Times New Roman" w:eastAsia="Times New Roman" w:hAnsi="Times New Roman"/>
          <w:bCs/>
          <w:sz w:val="24"/>
          <w:szCs w:val="24"/>
          <w:lang w:eastAsia="tr-TR"/>
        </w:rPr>
        <w:t>yıkıntı atıkla</w:t>
      </w:r>
      <w:r w:rsidR="004E7E70" w:rsidRPr="00A0211A">
        <w:rPr>
          <w:rFonts w:ascii="Times New Roman" w:eastAsia="Times New Roman" w:hAnsi="Times New Roman"/>
          <w:bCs/>
          <w:sz w:val="24"/>
          <w:szCs w:val="24"/>
          <w:lang w:eastAsia="tr-TR"/>
        </w:rPr>
        <w:t>rı geri kazanım tesisi kurmakla</w:t>
      </w:r>
      <w:r w:rsidR="00C25164" w:rsidRPr="00A0211A">
        <w:rPr>
          <w:rFonts w:ascii="Times New Roman" w:eastAsia="Times New Roman" w:hAnsi="Times New Roman"/>
          <w:bCs/>
          <w:sz w:val="24"/>
          <w:szCs w:val="24"/>
          <w:lang w:eastAsia="tr-TR"/>
        </w:rPr>
        <w:t xml:space="preserve"> </w:t>
      </w:r>
      <w:r w:rsidR="007C0379" w:rsidRPr="00A0211A">
        <w:rPr>
          <w:rFonts w:ascii="Times New Roman" w:eastAsia="Times New Roman" w:hAnsi="Times New Roman"/>
          <w:bCs/>
          <w:sz w:val="24"/>
          <w:szCs w:val="24"/>
          <w:lang w:eastAsia="tr-TR"/>
        </w:rPr>
        <w:t>yükümlüdür</w:t>
      </w:r>
      <w:r w:rsidR="00417EFB" w:rsidRPr="00A0211A">
        <w:rPr>
          <w:rFonts w:ascii="Times New Roman" w:eastAsia="Times New Roman" w:hAnsi="Times New Roman"/>
          <w:bCs/>
          <w:sz w:val="24"/>
          <w:szCs w:val="24"/>
          <w:lang w:eastAsia="tr-TR"/>
        </w:rPr>
        <w:t>.</w:t>
      </w:r>
      <w:r w:rsidR="00417866" w:rsidRPr="00A0211A">
        <w:rPr>
          <w:rFonts w:ascii="Times New Roman" w:eastAsia="Times New Roman" w:hAnsi="Times New Roman"/>
          <w:bCs/>
          <w:sz w:val="24"/>
          <w:szCs w:val="24"/>
          <w:lang w:eastAsia="tr-TR"/>
        </w:rPr>
        <w:t xml:space="preserve"> </w:t>
      </w:r>
    </w:p>
    <w:p w:rsidR="00256A45" w:rsidRPr="00F33E90" w:rsidRDefault="008050C6" w:rsidP="00256A45">
      <w:pPr>
        <w:pStyle w:val="NormalWeb"/>
        <w:tabs>
          <w:tab w:val="left" w:pos="2937"/>
        </w:tabs>
        <w:spacing w:before="0" w:beforeAutospacing="0" w:after="0" w:afterAutospacing="0"/>
        <w:ind w:firstLine="709"/>
        <w:jc w:val="both"/>
        <w:rPr>
          <w:b/>
        </w:rPr>
      </w:pPr>
      <w:r w:rsidRPr="00F33E90">
        <w:rPr>
          <w:b/>
        </w:rPr>
        <w:t xml:space="preserve">Araç takip sistemlerinin </w:t>
      </w:r>
      <w:r w:rsidR="00256A45" w:rsidRPr="00F33E90">
        <w:rPr>
          <w:b/>
        </w:rPr>
        <w:t>kurulması</w:t>
      </w:r>
    </w:p>
    <w:p w:rsidR="00256A45" w:rsidRPr="00F33E90" w:rsidRDefault="00256A45" w:rsidP="00256A45">
      <w:pPr>
        <w:pStyle w:val="NormalWeb"/>
        <w:tabs>
          <w:tab w:val="left" w:pos="2937"/>
        </w:tabs>
        <w:spacing w:before="0" w:beforeAutospacing="0" w:after="0" w:afterAutospacing="0"/>
        <w:ind w:firstLine="709"/>
        <w:jc w:val="both"/>
      </w:pPr>
      <w:r w:rsidRPr="00F33E90">
        <w:rPr>
          <w:b/>
        </w:rPr>
        <w:t>GEÇİCİ MADDE 3</w:t>
      </w:r>
      <w:r w:rsidRPr="00F33E90">
        <w:t>- (1) Büyükşehir belediyeleri 31.12.2019 tarihine kadar, diğer belediyeler ise 31.12.202</w:t>
      </w:r>
      <w:r w:rsidR="008A23EA">
        <w:t>0</w:t>
      </w:r>
      <w:r w:rsidRPr="00F33E90">
        <w:t xml:space="preserve"> tarih</w:t>
      </w:r>
      <w:r w:rsidR="008050C6" w:rsidRPr="00F33E90">
        <w:t xml:space="preserve">ine kadar araç takip sistemlerini </w:t>
      </w:r>
      <w:r w:rsidRPr="00F33E90">
        <w:t>kurmak veya kurdurmakla yükümlüdür.</w:t>
      </w:r>
    </w:p>
    <w:p w:rsidR="006A5521" w:rsidRDefault="006A5521" w:rsidP="00BF38BB">
      <w:pPr>
        <w:pStyle w:val="NormalWeb"/>
        <w:tabs>
          <w:tab w:val="left" w:pos="567"/>
        </w:tabs>
        <w:spacing w:before="0" w:beforeAutospacing="0" w:after="0" w:afterAutospacing="0"/>
        <w:ind w:firstLine="709"/>
        <w:jc w:val="both"/>
        <w:rPr>
          <w:b/>
          <w:bCs/>
        </w:rPr>
      </w:pPr>
    </w:p>
    <w:p w:rsidR="00266085" w:rsidRPr="00F33E90" w:rsidRDefault="00266085" w:rsidP="00BF38BB">
      <w:pPr>
        <w:pStyle w:val="NormalWeb"/>
        <w:tabs>
          <w:tab w:val="left" w:pos="567"/>
        </w:tabs>
        <w:spacing w:before="0" w:beforeAutospacing="0" w:after="0" w:afterAutospacing="0"/>
        <w:ind w:firstLine="709"/>
        <w:jc w:val="both"/>
        <w:rPr>
          <w:b/>
          <w:bCs/>
        </w:rPr>
      </w:pPr>
      <w:r w:rsidRPr="00F33E90">
        <w:rPr>
          <w:b/>
          <w:bCs/>
        </w:rPr>
        <w:lastRenderedPageBreak/>
        <w:t>Yürürlük</w:t>
      </w:r>
    </w:p>
    <w:p w:rsidR="00EB1DA6" w:rsidRPr="00F33E90" w:rsidRDefault="00266085" w:rsidP="00EB1DA6">
      <w:pPr>
        <w:pStyle w:val="NormalWeb"/>
        <w:tabs>
          <w:tab w:val="left" w:pos="567"/>
        </w:tabs>
        <w:spacing w:before="0" w:beforeAutospacing="0" w:after="0" w:afterAutospacing="0"/>
        <w:ind w:firstLine="709"/>
        <w:jc w:val="both"/>
      </w:pPr>
      <w:r w:rsidRPr="00A0211A">
        <w:rPr>
          <w:b/>
          <w:bCs/>
        </w:rPr>
        <w:t>MADDE 4</w:t>
      </w:r>
      <w:r w:rsidR="00D96078" w:rsidRPr="00A0211A">
        <w:rPr>
          <w:b/>
          <w:bCs/>
        </w:rPr>
        <w:t>4</w:t>
      </w:r>
      <w:r w:rsidRPr="00A0211A">
        <w:t xml:space="preserve">- (1) </w:t>
      </w:r>
      <w:r w:rsidR="006A5521">
        <w:t>Bu Yönetmeliğin,</w:t>
      </w:r>
      <w:r w:rsidR="00EB1DA6" w:rsidRPr="00F33E90">
        <w:t xml:space="preserve"> 15</w:t>
      </w:r>
      <w:r w:rsidR="006A5521">
        <w:t>’</w:t>
      </w:r>
      <w:r w:rsidR="00EB1DA6" w:rsidRPr="00F33E90">
        <w:t>inci maddesi yayımı tarihinden itibaren altı ay sonra, diğer maddeleri</w:t>
      </w:r>
      <w:r w:rsidR="00EB1DA6">
        <w:t xml:space="preserve"> ise </w:t>
      </w:r>
      <w:r w:rsidR="00EB1DA6" w:rsidRPr="00F33E90">
        <w:t>yayımı tarihinde yürürlüğe girer.</w:t>
      </w:r>
    </w:p>
    <w:p w:rsidR="00266085" w:rsidRPr="00F33E90" w:rsidRDefault="00266085" w:rsidP="00BF38BB">
      <w:pPr>
        <w:pStyle w:val="NormalWeb"/>
        <w:tabs>
          <w:tab w:val="left" w:pos="567"/>
        </w:tabs>
        <w:spacing w:before="0" w:beforeAutospacing="0" w:after="0" w:afterAutospacing="0"/>
        <w:ind w:firstLine="709"/>
        <w:jc w:val="both"/>
        <w:rPr>
          <w:b/>
          <w:bCs/>
        </w:rPr>
      </w:pPr>
      <w:r w:rsidRPr="00F33E90">
        <w:rPr>
          <w:b/>
          <w:bCs/>
        </w:rPr>
        <w:t>Yürütme</w:t>
      </w:r>
    </w:p>
    <w:p w:rsidR="005F1AD1" w:rsidRDefault="00266085" w:rsidP="009179A9">
      <w:pPr>
        <w:pStyle w:val="NormalWeb"/>
        <w:tabs>
          <w:tab w:val="left" w:pos="567"/>
        </w:tabs>
        <w:spacing w:before="0" w:beforeAutospacing="0" w:after="0" w:afterAutospacing="0"/>
        <w:ind w:firstLine="709"/>
        <w:jc w:val="both"/>
      </w:pPr>
      <w:r w:rsidRPr="00F33E90">
        <w:rPr>
          <w:b/>
          <w:bCs/>
        </w:rPr>
        <w:t>MADDE 4</w:t>
      </w:r>
      <w:r w:rsidR="00D96078" w:rsidRPr="00F33E90">
        <w:rPr>
          <w:b/>
          <w:bCs/>
        </w:rPr>
        <w:t>5</w:t>
      </w:r>
      <w:r w:rsidRPr="00F33E90">
        <w:t>- (1) Bu Yönetmelik hükümlerini Çevre ve Şehircilik Bakanı yürütür.</w:t>
      </w:r>
    </w:p>
    <w:p w:rsidR="005F1AD1" w:rsidRDefault="005F1AD1" w:rsidP="009179A9">
      <w:pPr>
        <w:pStyle w:val="NormalWeb"/>
        <w:tabs>
          <w:tab w:val="left" w:pos="567"/>
        </w:tabs>
        <w:spacing w:before="0" w:beforeAutospacing="0" w:after="0" w:afterAutospacing="0"/>
        <w:ind w:firstLine="709"/>
        <w:jc w:val="both"/>
      </w:pPr>
    </w:p>
    <w:p w:rsidR="00C07D9C" w:rsidRDefault="00C07D9C" w:rsidP="009179A9">
      <w:pPr>
        <w:pStyle w:val="NormalWeb"/>
        <w:tabs>
          <w:tab w:val="left" w:pos="567"/>
        </w:tabs>
        <w:spacing w:before="0" w:beforeAutospacing="0" w:after="0" w:afterAutospacing="0"/>
        <w:ind w:firstLine="709"/>
        <w:jc w:val="both"/>
      </w:pPr>
    </w:p>
    <w:p w:rsidR="005D0BF6" w:rsidRDefault="005D0BF6" w:rsidP="009179A9">
      <w:pPr>
        <w:pStyle w:val="NormalWeb"/>
        <w:tabs>
          <w:tab w:val="left" w:pos="567"/>
        </w:tabs>
        <w:spacing w:before="0" w:beforeAutospacing="0" w:after="0" w:afterAutospacing="0"/>
        <w:ind w:firstLine="709"/>
        <w:jc w:val="both"/>
      </w:pPr>
    </w:p>
    <w:p w:rsidR="005D0BF6" w:rsidRDefault="005D0BF6" w:rsidP="009179A9">
      <w:pPr>
        <w:pStyle w:val="NormalWeb"/>
        <w:tabs>
          <w:tab w:val="left" w:pos="567"/>
        </w:tabs>
        <w:spacing w:before="0" w:beforeAutospacing="0" w:after="0" w:afterAutospacing="0"/>
        <w:ind w:firstLine="709"/>
        <w:jc w:val="both"/>
      </w:pPr>
    </w:p>
    <w:p w:rsidR="0024124E" w:rsidRDefault="0024124E" w:rsidP="0083054B">
      <w:pPr>
        <w:pStyle w:val="NormalWeb"/>
        <w:tabs>
          <w:tab w:val="left" w:pos="567"/>
        </w:tabs>
        <w:ind w:firstLine="709"/>
        <w:jc w:val="both"/>
        <w:rPr>
          <w:b/>
        </w:rPr>
      </w:pPr>
    </w:p>
    <w:p w:rsidR="0024124E" w:rsidRDefault="0024124E" w:rsidP="0083054B">
      <w:pPr>
        <w:pStyle w:val="NormalWeb"/>
        <w:tabs>
          <w:tab w:val="left" w:pos="567"/>
        </w:tabs>
        <w:ind w:firstLine="709"/>
        <w:jc w:val="both"/>
        <w:rPr>
          <w:b/>
        </w:rPr>
      </w:pPr>
    </w:p>
    <w:p w:rsidR="0024124E" w:rsidRDefault="0024124E" w:rsidP="0083054B">
      <w:pPr>
        <w:pStyle w:val="NormalWeb"/>
        <w:tabs>
          <w:tab w:val="left" w:pos="567"/>
        </w:tabs>
        <w:ind w:firstLine="709"/>
        <w:jc w:val="both"/>
        <w:rPr>
          <w:b/>
        </w:rPr>
      </w:pPr>
    </w:p>
    <w:p w:rsidR="0024124E" w:rsidRDefault="0024124E" w:rsidP="0083054B">
      <w:pPr>
        <w:pStyle w:val="NormalWeb"/>
        <w:tabs>
          <w:tab w:val="left" w:pos="567"/>
        </w:tabs>
        <w:ind w:firstLine="709"/>
        <w:jc w:val="both"/>
        <w:rPr>
          <w:b/>
        </w:rPr>
      </w:pPr>
    </w:p>
    <w:p w:rsidR="0024124E" w:rsidRDefault="0024124E" w:rsidP="0083054B">
      <w:pPr>
        <w:pStyle w:val="NormalWeb"/>
        <w:tabs>
          <w:tab w:val="left" w:pos="567"/>
        </w:tabs>
        <w:ind w:firstLine="709"/>
        <w:jc w:val="both"/>
        <w:rPr>
          <w:b/>
        </w:rPr>
      </w:pPr>
    </w:p>
    <w:p w:rsidR="008A23EA" w:rsidRDefault="008A23EA" w:rsidP="0083054B">
      <w:pPr>
        <w:pStyle w:val="NormalWeb"/>
        <w:tabs>
          <w:tab w:val="left" w:pos="567"/>
        </w:tabs>
        <w:ind w:firstLine="709"/>
        <w:jc w:val="both"/>
        <w:rPr>
          <w:b/>
        </w:rPr>
      </w:pPr>
    </w:p>
    <w:p w:rsidR="008A23EA" w:rsidRDefault="008A23EA" w:rsidP="0083054B">
      <w:pPr>
        <w:pStyle w:val="NormalWeb"/>
        <w:tabs>
          <w:tab w:val="left" w:pos="567"/>
        </w:tabs>
        <w:ind w:firstLine="709"/>
        <w:jc w:val="both"/>
        <w:rPr>
          <w:b/>
        </w:rPr>
      </w:pPr>
    </w:p>
    <w:p w:rsidR="008A23EA" w:rsidRDefault="008A23EA" w:rsidP="0083054B">
      <w:pPr>
        <w:pStyle w:val="NormalWeb"/>
        <w:tabs>
          <w:tab w:val="left" w:pos="567"/>
        </w:tabs>
        <w:ind w:firstLine="709"/>
        <w:jc w:val="both"/>
        <w:rPr>
          <w:b/>
        </w:rPr>
      </w:pPr>
    </w:p>
    <w:p w:rsidR="008A23EA" w:rsidRDefault="008A23EA" w:rsidP="0083054B">
      <w:pPr>
        <w:pStyle w:val="NormalWeb"/>
        <w:tabs>
          <w:tab w:val="left" w:pos="567"/>
        </w:tabs>
        <w:ind w:firstLine="709"/>
        <w:jc w:val="both"/>
        <w:rPr>
          <w:b/>
        </w:rPr>
      </w:pPr>
    </w:p>
    <w:p w:rsidR="0024124E" w:rsidRDefault="0024124E" w:rsidP="0083054B">
      <w:pPr>
        <w:pStyle w:val="NormalWeb"/>
        <w:tabs>
          <w:tab w:val="left" w:pos="567"/>
        </w:tabs>
        <w:ind w:firstLine="709"/>
        <w:jc w:val="both"/>
        <w:rPr>
          <w:b/>
        </w:rPr>
      </w:pPr>
    </w:p>
    <w:p w:rsidR="0024124E" w:rsidRDefault="0024124E" w:rsidP="0083054B">
      <w:pPr>
        <w:pStyle w:val="NormalWeb"/>
        <w:tabs>
          <w:tab w:val="left" w:pos="567"/>
        </w:tabs>
        <w:ind w:firstLine="709"/>
        <w:jc w:val="both"/>
        <w:rPr>
          <w:b/>
        </w:rPr>
      </w:pPr>
    </w:p>
    <w:p w:rsidR="0024124E" w:rsidRDefault="0024124E" w:rsidP="0083054B">
      <w:pPr>
        <w:pStyle w:val="NormalWeb"/>
        <w:tabs>
          <w:tab w:val="left" w:pos="567"/>
        </w:tabs>
        <w:ind w:firstLine="709"/>
        <w:jc w:val="both"/>
        <w:rPr>
          <w:b/>
        </w:rPr>
      </w:pPr>
    </w:p>
    <w:p w:rsidR="0024124E" w:rsidRDefault="0024124E" w:rsidP="0083054B">
      <w:pPr>
        <w:pStyle w:val="NormalWeb"/>
        <w:tabs>
          <w:tab w:val="left" w:pos="567"/>
        </w:tabs>
        <w:ind w:firstLine="709"/>
        <w:jc w:val="both"/>
        <w:rPr>
          <w:b/>
        </w:rPr>
      </w:pPr>
    </w:p>
    <w:p w:rsidR="0024124E" w:rsidRDefault="0024124E" w:rsidP="0083054B">
      <w:pPr>
        <w:pStyle w:val="NormalWeb"/>
        <w:tabs>
          <w:tab w:val="left" w:pos="567"/>
        </w:tabs>
        <w:ind w:firstLine="709"/>
        <w:jc w:val="both"/>
        <w:rPr>
          <w:b/>
        </w:rPr>
      </w:pPr>
    </w:p>
    <w:p w:rsidR="0024124E" w:rsidRDefault="0024124E" w:rsidP="0083054B">
      <w:pPr>
        <w:pStyle w:val="NormalWeb"/>
        <w:tabs>
          <w:tab w:val="left" w:pos="567"/>
        </w:tabs>
        <w:ind w:firstLine="709"/>
        <w:jc w:val="both"/>
        <w:rPr>
          <w:b/>
        </w:rPr>
      </w:pPr>
    </w:p>
    <w:p w:rsidR="0024124E" w:rsidRDefault="0024124E" w:rsidP="0083054B">
      <w:pPr>
        <w:pStyle w:val="NormalWeb"/>
        <w:tabs>
          <w:tab w:val="left" w:pos="567"/>
        </w:tabs>
        <w:ind w:firstLine="709"/>
        <w:jc w:val="both"/>
        <w:rPr>
          <w:b/>
        </w:rPr>
      </w:pPr>
    </w:p>
    <w:p w:rsidR="0024124E" w:rsidRDefault="0024124E" w:rsidP="00393071">
      <w:pPr>
        <w:pStyle w:val="NormalWeb"/>
        <w:tabs>
          <w:tab w:val="left" w:pos="0"/>
        </w:tabs>
        <w:spacing w:before="0" w:beforeAutospacing="0" w:after="0" w:afterAutospacing="0"/>
        <w:jc w:val="both"/>
        <w:rPr>
          <w:b/>
        </w:rPr>
      </w:pPr>
    </w:p>
    <w:p w:rsidR="0024124E" w:rsidRDefault="0024124E" w:rsidP="00393071">
      <w:pPr>
        <w:pStyle w:val="NormalWeb"/>
        <w:tabs>
          <w:tab w:val="left" w:pos="0"/>
        </w:tabs>
        <w:spacing w:before="0" w:beforeAutospacing="0" w:after="0" w:afterAutospacing="0"/>
        <w:jc w:val="both"/>
        <w:rPr>
          <w:b/>
        </w:rPr>
      </w:pPr>
    </w:p>
    <w:p w:rsidR="00D965CA" w:rsidRDefault="00D965CA" w:rsidP="00393071">
      <w:pPr>
        <w:pStyle w:val="NormalWeb"/>
        <w:tabs>
          <w:tab w:val="left" w:pos="0"/>
        </w:tabs>
        <w:spacing w:before="0" w:beforeAutospacing="0" w:after="0" w:afterAutospacing="0"/>
        <w:jc w:val="both"/>
        <w:rPr>
          <w:b/>
        </w:rPr>
      </w:pPr>
    </w:p>
    <w:p w:rsidR="00D965CA" w:rsidRDefault="00D965CA" w:rsidP="00393071">
      <w:pPr>
        <w:pStyle w:val="NormalWeb"/>
        <w:tabs>
          <w:tab w:val="left" w:pos="0"/>
        </w:tabs>
        <w:spacing w:before="0" w:beforeAutospacing="0" w:after="0" w:afterAutospacing="0"/>
        <w:jc w:val="both"/>
        <w:rPr>
          <w:b/>
        </w:rPr>
      </w:pPr>
    </w:p>
    <w:p w:rsidR="00D965CA" w:rsidRDefault="00D965CA" w:rsidP="00393071">
      <w:pPr>
        <w:pStyle w:val="NormalWeb"/>
        <w:tabs>
          <w:tab w:val="left" w:pos="0"/>
        </w:tabs>
        <w:spacing w:before="0" w:beforeAutospacing="0" w:after="0" w:afterAutospacing="0"/>
        <w:jc w:val="both"/>
        <w:rPr>
          <w:b/>
        </w:rPr>
      </w:pPr>
    </w:p>
    <w:p w:rsidR="00D965CA" w:rsidRDefault="00D965CA" w:rsidP="00393071">
      <w:pPr>
        <w:pStyle w:val="NormalWeb"/>
        <w:tabs>
          <w:tab w:val="left" w:pos="0"/>
        </w:tabs>
        <w:spacing w:before="0" w:beforeAutospacing="0" w:after="0" w:afterAutospacing="0"/>
        <w:jc w:val="both"/>
        <w:rPr>
          <w:b/>
        </w:rPr>
      </w:pPr>
    </w:p>
    <w:p w:rsidR="00D965CA" w:rsidRDefault="00D965CA" w:rsidP="00393071">
      <w:pPr>
        <w:pStyle w:val="NormalWeb"/>
        <w:tabs>
          <w:tab w:val="left" w:pos="0"/>
        </w:tabs>
        <w:spacing w:before="0" w:beforeAutospacing="0" w:after="0" w:afterAutospacing="0"/>
        <w:jc w:val="both"/>
        <w:rPr>
          <w:b/>
        </w:rPr>
      </w:pPr>
    </w:p>
    <w:p w:rsidR="00D965CA" w:rsidRDefault="00D965CA" w:rsidP="00393071">
      <w:pPr>
        <w:pStyle w:val="NormalWeb"/>
        <w:tabs>
          <w:tab w:val="left" w:pos="0"/>
        </w:tabs>
        <w:spacing w:before="0" w:beforeAutospacing="0" w:after="0" w:afterAutospacing="0"/>
        <w:jc w:val="both"/>
        <w:rPr>
          <w:b/>
        </w:rPr>
      </w:pPr>
    </w:p>
    <w:p w:rsidR="008A23EA" w:rsidRDefault="008A23EA" w:rsidP="00393071">
      <w:pPr>
        <w:pStyle w:val="NormalWeb"/>
        <w:tabs>
          <w:tab w:val="left" w:pos="0"/>
        </w:tabs>
        <w:spacing w:before="0" w:beforeAutospacing="0" w:after="0" w:afterAutospacing="0"/>
        <w:jc w:val="both"/>
        <w:rPr>
          <w:b/>
        </w:rPr>
      </w:pPr>
    </w:p>
    <w:p w:rsidR="008A23EA" w:rsidRDefault="008A23EA" w:rsidP="00393071">
      <w:pPr>
        <w:pStyle w:val="NormalWeb"/>
        <w:tabs>
          <w:tab w:val="left" w:pos="0"/>
        </w:tabs>
        <w:spacing w:before="0" w:beforeAutospacing="0" w:after="0" w:afterAutospacing="0"/>
        <w:jc w:val="both"/>
        <w:rPr>
          <w:b/>
        </w:rPr>
      </w:pPr>
    </w:p>
    <w:p w:rsidR="008A23EA" w:rsidRDefault="008A23EA" w:rsidP="00393071">
      <w:pPr>
        <w:pStyle w:val="NormalWeb"/>
        <w:tabs>
          <w:tab w:val="left" w:pos="0"/>
        </w:tabs>
        <w:spacing w:before="0" w:beforeAutospacing="0" w:after="0" w:afterAutospacing="0"/>
        <w:jc w:val="both"/>
        <w:rPr>
          <w:b/>
        </w:rPr>
      </w:pPr>
    </w:p>
    <w:p w:rsidR="008A23EA" w:rsidRDefault="008A23EA" w:rsidP="00393071">
      <w:pPr>
        <w:pStyle w:val="NormalWeb"/>
        <w:tabs>
          <w:tab w:val="left" w:pos="0"/>
        </w:tabs>
        <w:spacing w:before="0" w:beforeAutospacing="0" w:after="0" w:afterAutospacing="0"/>
        <w:jc w:val="both"/>
        <w:rPr>
          <w:b/>
        </w:rPr>
      </w:pPr>
    </w:p>
    <w:p w:rsidR="008A23EA" w:rsidRDefault="008A23EA" w:rsidP="00393071">
      <w:pPr>
        <w:pStyle w:val="NormalWeb"/>
        <w:tabs>
          <w:tab w:val="left" w:pos="0"/>
        </w:tabs>
        <w:spacing w:before="0" w:beforeAutospacing="0" w:after="0" w:afterAutospacing="0"/>
        <w:jc w:val="both"/>
        <w:rPr>
          <w:b/>
        </w:rPr>
      </w:pPr>
    </w:p>
    <w:p w:rsidR="00F557D8" w:rsidRDefault="00F557D8" w:rsidP="00393071">
      <w:pPr>
        <w:pStyle w:val="NormalWeb"/>
        <w:tabs>
          <w:tab w:val="left" w:pos="0"/>
        </w:tabs>
        <w:spacing w:before="0" w:beforeAutospacing="0" w:after="0" w:afterAutospacing="0"/>
        <w:jc w:val="both"/>
        <w:rPr>
          <w:b/>
        </w:rPr>
      </w:pPr>
      <w:r>
        <w:rPr>
          <w:b/>
        </w:rPr>
        <w:br w:type="page"/>
      </w:r>
    </w:p>
    <w:p w:rsidR="0024124E" w:rsidRDefault="0024124E" w:rsidP="00393071">
      <w:pPr>
        <w:pStyle w:val="NormalWeb"/>
        <w:tabs>
          <w:tab w:val="left" w:pos="0"/>
        </w:tabs>
        <w:spacing w:before="0" w:beforeAutospacing="0" w:after="0" w:afterAutospacing="0"/>
        <w:jc w:val="both"/>
        <w:rPr>
          <w:b/>
        </w:rPr>
      </w:pPr>
      <w:r>
        <w:rPr>
          <w:b/>
        </w:rPr>
        <w:lastRenderedPageBreak/>
        <w:t>EK 1:ATIK KABUL FORMU</w:t>
      </w:r>
    </w:p>
    <w:tbl>
      <w:tblPr>
        <w:tblStyle w:val="TabloKlavuzu"/>
        <w:tblpPr w:leftFromText="141" w:rightFromText="141" w:vertAnchor="page" w:horzAnchor="margin" w:tblpY="1416"/>
        <w:tblW w:w="9814" w:type="dxa"/>
        <w:tblLayout w:type="fixed"/>
        <w:tblLook w:val="04A0"/>
      </w:tblPr>
      <w:tblGrid>
        <w:gridCol w:w="4144"/>
        <w:gridCol w:w="1649"/>
        <w:gridCol w:w="1294"/>
        <w:gridCol w:w="34"/>
        <w:gridCol w:w="284"/>
        <w:gridCol w:w="401"/>
        <w:gridCol w:w="402"/>
        <w:gridCol w:w="401"/>
        <w:gridCol w:w="402"/>
        <w:gridCol w:w="401"/>
        <w:gridCol w:w="402"/>
      </w:tblGrid>
      <w:tr w:rsidR="0024124E" w:rsidRPr="00147B7B" w:rsidTr="0024124E">
        <w:tc>
          <w:tcPr>
            <w:tcW w:w="9814" w:type="dxa"/>
            <w:gridSpan w:val="11"/>
            <w:vAlign w:val="center"/>
          </w:tcPr>
          <w:p w:rsidR="0024124E" w:rsidRPr="00147B7B" w:rsidRDefault="0024124E" w:rsidP="0024124E">
            <w:pPr>
              <w:spacing w:after="0" w:line="240" w:lineRule="auto"/>
              <w:jc w:val="center"/>
              <w:rPr>
                <w:rFonts w:ascii="Times New Roman" w:hAnsi="Times New Roman"/>
              </w:rPr>
            </w:pPr>
            <w:r w:rsidRPr="00147B7B">
              <w:rPr>
                <w:rFonts w:ascii="Times New Roman" w:hAnsi="Times New Roman"/>
                <w:b/>
              </w:rPr>
              <w:t>ATIK KABUL FORMU</w:t>
            </w:r>
          </w:p>
        </w:tc>
      </w:tr>
      <w:tr w:rsidR="0024124E" w:rsidRPr="00147B7B" w:rsidTr="0024124E">
        <w:trPr>
          <w:trHeight w:val="284"/>
        </w:trPr>
        <w:tc>
          <w:tcPr>
            <w:tcW w:w="5793" w:type="dxa"/>
            <w:gridSpan w:val="2"/>
            <w:vMerge w:val="restart"/>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c>
          <w:tcPr>
            <w:tcW w:w="1612" w:type="dxa"/>
            <w:gridSpan w:val="3"/>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Seri No :</w:t>
            </w:r>
          </w:p>
        </w:tc>
        <w:tc>
          <w:tcPr>
            <w:tcW w:w="2409" w:type="dxa"/>
            <w:gridSpan w:val="6"/>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rPr>
          <w:trHeight w:val="132"/>
        </w:trPr>
        <w:tc>
          <w:tcPr>
            <w:tcW w:w="5793" w:type="dxa"/>
            <w:gridSpan w:val="2"/>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c>
          <w:tcPr>
            <w:tcW w:w="1612" w:type="dxa"/>
            <w:gridSpan w:val="3"/>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No :</w:t>
            </w:r>
          </w:p>
        </w:tc>
        <w:tc>
          <w:tcPr>
            <w:tcW w:w="2409" w:type="dxa"/>
            <w:gridSpan w:val="6"/>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c>
          <w:tcPr>
            <w:tcW w:w="9814" w:type="dxa"/>
            <w:gridSpan w:val="11"/>
            <w:shd w:val="clear" w:color="auto" w:fill="EEECE1" w:themeFill="background2"/>
            <w:vAlign w:val="center"/>
          </w:tcPr>
          <w:p w:rsidR="0024124E" w:rsidRPr="00147B7B" w:rsidRDefault="0024124E" w:rsidP="0024124E">
            <w:pPr>
              <w:spacing w:after="0" w:line="240" w:lineRule="auto"/>
              <w:rPr>
                <w:rFonts w:ascii="Times New Roman" w:eastAsia="Times New Roman" w:hAnsi="Times New Roman"/>
                <w:b/>
                <w:sz w:val="19"/>
                <w:szCs w:val="19"/>
                <w:lang w:eastAsia="tr-TR"/>
              </w:rPr>
            </w:pPr>
            <w:r w:rsidRPr="00147B7B">
              <w:rPr>
                <w:rFonts w:ascii="Times New Roman" w:eastAsia="Times New Roman" w:hAnsi="Times New Roman"/>
                <w:b/>
                <w:sz w:val="19"/>
                <w:szCs w:val="19"/>
                <w:lang w:eastAsia="tr-TR"/>
              </w:rPr>
              <w:t>1) ATIK ÜRETİCİSİ</w:t>
            </w: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 Gerçek /Tüzel kişinin Unvanı:</w:t>
            </w:r>
          </w:p>
        </w:tc>
        <w:tc>
          <w:tcPr>
            <w:tcW w:w="3261" w:type="dxa"/>
            <w:gridSpan w:val="4"/>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11)Atık Kodu:</w:t>
            </w:r>
          </w:p>
        </w:tc>
        <w:tc>
          <w:tcPr>
            <w:tcW w:w="401" w:type="dxa"/>
            <w:vAlign w:val="center"/>
          </w:tcPr>
          <w:p w:rsidR="0024124E" w:rsidRPr="00147B7B" w:rsidRDefault="0024124E" w:rsidP="0024124E">
            <w:pPr>
              <w:tabs>
                <w:tab w:val="left" w:pos="900"/>
              </w:tabs>
              <w:spacing w:after="0" w:line="240" w:lineRule="auto"/>
              <w:rPr>
                <w:rFonts w:ascii="Times New Roman" w:eastAsia="Times New Roman" w:hAnsi="Times New Roman"/>
                <w:sz w:val="19"/>
                <w:szCs w:val="19"/>
                <w:lang w:eastAsia="tr-TR"/>
              </w:rPr>
            </w:pPr>
          </w:p>
        </w:tc>
        <w:tc>
          <w:tcPr>
            <w:tcW w:w="402" w:type="dxa"/>
            <w:vAlign w:val="center"/>
          </w:tcPr>
          <w:p w:rsidR="0024124E" w:rsidRPr="00147B7B" w:rsidRDefault="0024124E" w:rsidP="0024124E">
            <w:pPr>
              <w:tabs>
                <w:tab w:val="left" w:pos="900"/>
              </w:tabs>
              <w:spacing w:after="0" w:line="240" w:lineRule="auto"/>
              <w:rPr>
                <w:rFonts w:ascii="Times New Roman" w:eastAsia="Times New Roman" w:hAnsi="Times New Roman"/>
                <w:sz w:val="19"/>
                <w:szCs w:val="19"/>
                <w:lang w:eastAsia="tr-TR"/>
              </w:rPr>
            </w:pPr>
          </w:p>
        </w:tc>
        <w:tc>
          <w:tcPr>
            <w:tcW w:w="401" w:type="dxa"/>
            <w:vAlign w:val="center"/>
          </w:tcPr>
          <w:p w:rsidR="0024124E" w:rsidRPr="00147B7B" w:rsidRDefault="0024124E" w:rsidP="0024124E">
            <w:pPr>
              <w:tabs>
                <w:tab w:val="left" w:pos="900"/>
              </w:tabs>
              <w:spacing w:after="0" w:line="240" w:lineRule="auto"/>
              <w:rPr>
                <w:rFonts w:ascii="Times New Roman" w:eastAsia="Times New Roman" w:hAnsi="Times New Roman"/>
                <w:sz w:val="19"/>
                <w:szCs w:val="19"/>
                <w:lang w:eastAsia="tr-TR"/>
              </w:rPr>
            </w:pPr>
          </w:p>
        </w:tc>
        <w:tc>
          <w:tcPr>
            <w:tcW w:w="402" w:type="dxa"/>
            <w:vAlign w:val="center"/>
          </w:tcPr>
          <w:p w:rsidR="0024124E" w:rsidRPr="00147B7B" w:rsidRDefault="0024124E" w:rsidP="0024124E">
            <w:pPr>
              <w:tabs>
                <w:tab w:val="left" w:pos="900"/>
              </w:tabs>
              <w:spacing w:after="0" w:line="240" w:lineRule="auto"/>
              <w:rPr>
                <w:rFonts w:ascii="Times New Roman" w:eastAsia="Times New Roman" w:hAnsi="Times New Roman"/>
                <w:sz w:val="19"/>
                <w:szCs w:val="19"/>
                <w:lang w:eastAsia="tr-TR"/>
              </w:rPr>
            </w:pPr>
          </w:p>
        </w:tc>
        <w:tc>
          <w:tcPr>
            <w:tcW w:w="401" w:type="dxa"/>
            <w:vAlign w:val="center"/>
          </w:tcPr>
          <w:p w:rsidR="0024124E" w:rsidRPr="00147B7B" w:rsidRDefault="0024124E" w:rsidP="0024124E">
            <w:pPr>
              <w:tabs>
                <w:tab w:val="left" w:pos="900"/>
              </w:tabs>
              <w:spacing w:after="0" w:line="240" w:lineRule="auto"/>
              <w:rPr>
                <w:rFonts w:ascii="Times New Roman" w:eastAsia="Times New Roman" w:hAnsi="Times New Roman"/>
                <w:sz w:val="19"/>
                <w:szCs w:val="19"/>
                <w:lang w:eastAsia="tr-TR"/>
              </w:rPr>
            </w:pPr>
          </w:p>
        </w:tc>
        <w:tc>
          <w:tcPr>
            <w:tcW w:w="402" w:type="dxa"/>
            <w:vAlign w:val="center"/>
          </w:tcPr>
          <w:p w:rsidR="0024124E" w:rsidRPr="00147B7B" w:rsidRDefault="0024124E" w:rsidP="0024124E">
            <w:pPr>
              <w:tabs>
                <w:tab w:val="left" w:pos="900"/>
              </w:tabs>
              <w:spacing w:after="0" w:line="240" w:lineRule="auto"/>
              <w:rPr>
                <w:rFonts w:ascii="Times New Roman" w:eastAsia="Times New Roman" w:hAnsi="Times New Roman"/>
                <w:sz w:val="19"/>
                <w:szCs w:val="19"/>
                <w:lang w:eastAsia="tr-TR"/>
              </w:rPr>
            </w:pPr>
          </w:p>
        </w:tc>
      </w:tr>
      <w:tr w:rsidR="0024124E" w:rsidRPr="00147B7B" w:rsidTr="0024124E">
        <w:trPr>
          <w:trHeight w:val="371"/>
        </w:trPr>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2) Firmanın sahip veya sahiplerinin adı, soyadı:</w:t>
            </w:r>
          </w:p>
        </w:tc>
        <w:tc>
          <w:tcPr>
            <w:tcW w:w="5670" w:type="dxa"/>
            <w:gridSpan w:val="10"/>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12) Atık Adı:</w:t>
            </w:r>
          </w:p>
        </w:tc>
      </w:tr>
      <w:tr w:rsidR="0024124E" w:rsidRPr="00147B7B" w:rsidTr="0024124E">
        <w:trPr>
          <w:trHeight w:val="204"/>
        </w:trPr>
        <w:tc>
          <w:tcPr>
            <w:tcW w:w="4144" w:type="dxa"/>
            <w:vMerge w:val="restart"/>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 xml:space="preserve">Firmanın Adresi: </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3) İlin Adı ve Kodu:</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4) İlçenin Adı          :</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5) Mahalle/Semt     :</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6) Cadde/Sk:</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7) Kapı No:</w:t>
            </w:r>
          </w:p>
        </w:tc>
        <w:tc>
          <w:tcPr>
            <w:tcW w:w="5670" w:type="dxa"/>
            <w:gridSpan w:val="10"/>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Atık Üretilecek Yer:</w:t>
            </w:r>
          </w:p>
        </w:tc>
      </w:tr>
      <w:tr w:rsidR="0024124E" w:rsidRPr="00147B7B" w:rsidTr="0024124E">
        <w:trPr>
          <w:trHeight w:val="1121"/>
        </w:trPr>
        <w:tc>
          <w:tcPr>
            <w:tcW w:w="4144" w:type="dxa"/>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c>
          <w:tcPr>
            <w:tcW w:w="5670" w:type="dxa"/>
            <w:gridSpan w:val="10"/>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13)İlin Adı ve Kodu:</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14)İlçesi                   :</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15)Mahalle/Semt     :</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16)Cadde/Sk            :</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17)Kapı No              :</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18)Pafta                   :</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19)Ada                     :</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20)Parsel                  :</w:t>
            </w:r>
          </w:p>
        </w:tc>
      </w:tr>
      <w:tr w:rsidR="0024124E" w:rsidRPr="00147B7B" w:rsidTr="0024124E">
        <w:trPr>
          <w:trHeight w:val="142"/>
        </w:trPr>
        <w:tc>
          <w:tcPr>
            <w:tcW w:w="4144" w:type="dxa"/>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c>
          <w:tcPr>
            <w:tcW w:w="5670" w:type="dxa"/>
            <w:gridSpan w:val="10"/>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8) İşyerinin Vergi Numarası:</w:t>
            </w:r>
          </w:p>
        </w:tc>
        <w:tc>
          <w:tcPr>
            <w:tcW w:w="2977" w:type="dxa"/>
            <w:gridSpan w:val="3"/>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21) Atık Çıkış Tarihi</w:t>
            </w:r>
          </w:p>
        </w:tc>
        <w:tc>
          <w:tcPr>
            <w:tcW w:w="2693" w:type="dxa"/>
            <w:gridSpan w:val="7"/>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9) Telefon Numarası</w:t>
            </w:r>
          </w:p>
        </w:tc>
        <w:tc>
          <w:tcPr>
            <w:tcW w:w="5670" w:type="dxa"/>
            <w:gridSpan w:val="10"/>
            <w:vMerge w:val="restart"/>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22) Sorumlu Kişinin Adı ve Soyadı</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Yukarıdaki bilgilerin doğruluğunu kabul ve beyan ederim.                                                   İmzası</w:t>
            </w:r>
          </w:p>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rPr>
          <w:trHeight w:val="410"/>
        </w:trPr>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10) Faks Numarası:</w:t>
            </w:r>
          </w:p>
        </w:tc>
        <w:tc>
          <w:tcPr>
            <w:tcW w:w="5670" w:type="dxa"/>
            <w:gridSpan w:val="10"/>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c>
          <w:tcPr>
            <w:tcW w:w="9814" w:type="dxa"/>
            <w:gridSpan w:val="11"/>
            <w:shd w:val="clear" w:color="auto" w:fill="EEECE1" w:themeFill="background2"/>
            <w:vAlign w:val="center"/>
          </w:tcPr>
          <w:p w:rsidR="0024124E" w:rsidRPr="00147B7B" w:rsidRDefault="0024124E" w:rsidP="0024124E">
            <w:pPr>
              <w:spacing w:after="0" w:line="240" w:lineRule="auto"/>
              <w:rPr>
                <w:rFonts w:ascii="Times New Roman" w:eastAsia="Times New Roman" w:hAnsi="Times New Roman"/>
                <w:b/>
                <w:sz w:val="19"/>
                <w:szCs w:val="19"/>
                <w:lang w:eastAsia="tr-TR"/>
              </w:rPr>
            </w:pPr>
            <w:r w:rsidRPr="00147B7B">
              <w:rPr>
                <w:rFonts w:ascii="Times New Roman" w:eastAsia="Times New Roman" w:hAnsi="Times New Roman"/>
                <w:b/>
                <w:sz w:val="19"/>
                <w:szCs w:val="19"/>
                <w:lang w:eastAsia="tr-TR"/>
              </w:rPr>
              <w:t>2) TAŞIYICI FİRMA</w:t>
            </w: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 Firmanın Unvanı:</w:t>
            </w:r>
          </w:p>
          <w:p w:rsidR="0024124E" w:rsidRPr="00147B7B" w:rsidRDefault="0024124E" w:rsidP="0024124E">
            <w:pPr>
              <w:spacing w:after="0" w:line="240" w:lineRule="auto"/>
              <w:rPr>
                <w:rFonts w:ascii="Times New Roman" w:eastAsia="Times New Roman" w:hAnsi="Times New Roman"/>
                <w:sz w:val="19"/>
                <w:szCs w:val="19"/>
                <w:lang w:eastAsia="tr-TR"/>
              </w:rPr>
            </w:pPr>
          </w:p>
        </w:tc>
        <w:tc>
          <w:tcPr>
            <w:tcW w:w="2943" w:type="dxa"/>
            <w:gridSpan w:val="2"/>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11) İzin Belge No:</w:t>
            </w:r>
          </w:p>
        </w:tc>
        <w:tc>
          <w:tcPr>
            <w:tcW w:w="2727" w:type="dxa"/>
            <w:gridSpan w:val="8"/>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2) Firmanın sahip veya sahiplerinin adı, soyadı:</w:t>
            </w:r>
          </w:p>
          <w:p w:rsidR="0024124E" w:rsidRPr="00147B7B" w:rsidRDefault="0024124E" w:rsidP="0024124E">
            <w:pPr>
              <w:spacing w:after="0" w:line="240" w:lineRule="auto"/>
              <w:rPr>
                <w:rFonts w:ascii="Times New Roman" w:eastAsia="Times New Roman" w:hAnsi="Times New Roman"/>
                <w:sz w:val="19"/>
                <w:szCs w:val="19"/>
                <w:lang w:eastAsia="tr-TR"/>
              </w:rPr>
            </w:pPr>
          </w:p>
        </w:tc>
        <w:tc>
          <w:tcPr>
            <w:tcW w:w="2943" w:type="dxa"/>
            <w:gridSpan w:val="2"/>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12) Taşıt Plaka No:</w:t>
            </w:r>
          </w:p>
        </w:tc>
        <w:tc>
          <w:tcPr>
            <w:tcW w:w="2727" w:type="dxa"/>
            <w:gridSpan w:val="8"/>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rPr>
          <w:trHeight w:val="447"/>
        </w:trPr>
        <w:tc>
          <w:tcPr>
            <w:tcW w:w="4144" w:type="dxa"/>
            <w:vMerge w:val="restart"/>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Firmanın Adresi:</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3) İlin Adı ve Kodu:</w:t>
            </w:r>
            <w:r w:rsidRPr="00147B7B">
              <w:rPr>
                <w:rFonts w:ascii="Times New Roman" w:eastAsia="Times New Roman" w:hAnsi="Times New Roman"/>
                <w:sz w:val="19"/>
                <w:szCs w:val="19"/>
                <w:lang w:eastAsia="tr-TR"/>
              </w:rPr>
              <w:tab/>
            </w:r>
            <w:r w:rsidRPr="00147B7B">
              <w:rPr>
                <w:rFonts w:ascii="Times New Roman" w:eastAsia="Times New Roman" w:hAnsi="Times New Roman"/>
                <w:sz w:val="19"/>
                <w:szCs w:val="19"/>
                <w:lang w:eastAsia="tr-TR"/>
              </w:rPr>
              <w:tab/>
            </w:r>
            <w:r w:rsidRPr="00147B7B">
              <w:rPr>
                <w:rFonts w:ascii="Times New Roman" w:eastAsia="Times New Roman" w:hAnsi="Times New Roman"/>
                <w:sz w:val="19"/>
                <w:szCs w:val="19"/>
                <w:lang w:eastAsia="tr-TR"/>
              </w:rPr>
              <w:tab/>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4) İlçenin Adı:.</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5) Mahalle/Semt</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6) Cadde/Sk:</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7) Kapı No :</w:t>
            </w:r>
          </w:p>
        </w:tc>
        <w:tc>
          <w:tcPr>
            <w:tcW w:w="2943" w:type="dxa"/>
            <w:gridSpan w:val="2"/>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13) Teslim Tarihi</w:t>
            </w:r>
          </w:p>
          <w:p w:rsidR="0024124E" w:rsidRPr="00147B7B" w:rsidRDefault="0024124E" w:rsidP="0024124E">
            <w:pPr>
              <w:spacing w:after="0" w:line="240" w:lineRule="auto"/>
              <w:rPr>
                <w:rFonts w:ascii="Times New Roman" w:eastAsia="Times New Roman" w:hAnsi="Times New Roman"/>
                <w:sz w:val="19"/>
                <w:szCs w:val="19"/>
                <w:lang w:eastAsia="tr-TR"/>
              </w:rPr>
            </w:pPr>
          </w:p>
        </w:tc>
        <w:tc>
          <w:tcPr>
            <w:tcW w:w="2727" w:type="dxa"/>
            <w:gridSpan w:val="8"/>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rPr>
          <w:trHeight w:val="535"/>
        </w:trPr>
        <w:tc>
          <w:tcPr>
            <w:tcW w:w="4144" w:type="dxa"/>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c>
          <w:tcPr>
            <w:tcW w:w="5670" w:type="dxa"/>
            <w:gridSpan w:val="10"/>
            <w:vMerge w:val="restart"/>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14) Sorumlu Kişinin Adı ve Soyadı</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Yukarıdaki bilgilerin doğruluğunu kabul ve beyan ederim.                                                   İmzası</w:t>
            </w:r>
          </w:p>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rPr>
          <w:trHeight w:val="386"/>
        </w:trPr>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8) İşyerinin Vergi Numarası:</w:t>
            </w:r>
          </w:p>
        </w:tc>
        <w:tc>
          <w:tcPr>
            <w:tcW w:w="5670" w:type="dxa"/>
            <w:gridSpan w:val="10"/>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9) Telefon Numarası</w:t>
            </w:r>
          </w:p>
        </w:tc>
        <w:tc>
          <w:tcPr>
            <w:tcW w:w="5670" w:type="dxa"/>
            <w:gridSpan w:val="10"/>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10) Faks Numarası:</w:t>
            </w:r>
          </w:p>
        </w:tc>
        <w:tc>
          <w:tcPr>
            <w:tcW w:w="5670" w:type="dxa"/>
            <w:gridSpan w:val="10"/>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c>
          <w:tcPr>
            <w:tcW w:w="9814" w:type="dxa"/>
            <w:gridSpan w:val="11"/>
            <w:shd w:val="clear" w:color="auto" w:fill="EEECE1" w:themeFill="background2"/>
            <w:vAlign w:val="center"/>
          </w:tcPr>
          <w:p w:rsidR="0024124E" w:rsidRPr="00147B7B" w:rsidRDefault="0024124E" w:rsidP="0024124E">
            <w:pPr>
              <w:spacing w:after="0" w:line="240" w:lineRule="auto"/>
              <w:rPr>
                <w:rFonts w:ascii="Times New Roman" w:eastAsia="Times New Roman" w:hAnsi="Times New Roman"/>
                <w:b/>
                <w:sz w:val="19"/>
                <w:szCs w:val="19"/>
                <w:lang w:eastAsia="tr-TR"/>
              </w:rPr>
            </w:pPr>
            <w:r w:rsidRPr="00147B7B">
              <w:rPr>
                <w:rFonts w:ascii="Times New Roman" w:eastAsia="Times New Roman" w:hAnsi="Times New Roman"/>
                <w:b/>
                <w:sz w:val="19"/>
                <w:szCs w:val="19"/>
                <w:lang w:eastAsia="tr-TR"/>
              </w:rPr>
              <w:t>3)ALICI TESİS İŞLETMECİSİ</w:t>
            </w: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 Firmanın Unvanı:</w:t>
            </w:r>
          </w:p>
        </w:tc>
        <w:tc>
          <w:tcPr>
            <w:tcW w:w="2943" w:type="dxa"/>
            <w:gridSpan w:val="2"/>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11)Tesis İzin No</w:t>
            </w:r>
          </w:p>
          <w:p w:rsidR="0024124E" w:rsidRPr="00147B7B" w:rsidRDefault="0024124E" w:rsidP="0024124E">
            <w:pPr>
              <w:spacing w:after="0" w:line="240" w:lineRule="auto"/>
              <w:rPr>
                <w:rFonts w:ascii="Times New Roman" w:eastAsia="Times New Roman" w:hAnsi="Times New Roman"/>
                <w:sz w:val="19"/>
                <w:szCs w:val="19"/>
                <w:lang w:eastAsia="tr-TR"/>
              </w:rPr>
            </w:pPr>
          </w:p>
        </w:tc>
        <w:tc>
          <w:tcPr>
            <w:tcW w:w="2727" w:type="dxa"/>
            <w:gridSpan w:val="8"/>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2) Firmanın sahip veya sahiplerinin adı, soyadı:</w:t>
            </w:r>
          </w:p>
        </w:tc>
        <w:tc>
          <w:tcPr>
            <w:tcW w:w="2943" w:type="dxa"/>
            <w:gridSpan w:val="2"/>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12) Atığın Ağırlığı</w:t>
            </w:r>
          </w:p>
          <w:p w:rsidR="0024124E" w:rsidRPr="00147B7B" w:rsidRDefault="0024124E" w:rsidP="0024124E">
            <w:pPr>
              <w:spacing w:after="0" w:line="240" w:lineRule="auto"/>
              <w:rPr>
                <w:rFonts w:ascii="Times New Roman" w:eastAsia="Times New Roman" w:hAnsi="Times New Roman"/>
                <w:sz w:val="19"/>
                <w:szCs w:val="19"/>
                <w:lang w:eastAsia="tr-TR"/>
              </w:rPr>
            </w:pPr>
          </w:p>
        </w:tc>
        <w:tc>
          <w:tcPr>
            <w:tcW w:w="2727" w:type="dxa"/>
            <w:gridSpan w:val="8"/>
            <w:vAlign w:val="center"/>
          </w:tcPr>
          <w:p w:rsidR="0024124E" w:rsidRPr="00147B7B" w:rsidRDefault="0024124E" w:rsidP="0024124E">
            <w:pPr>
              <w:spacing w:after="0" w:line="240" w:lineRule="auto"/>
              <w:rPr>
                <w:rFonts w:ascii="Times New Roman" w:eastAsia="Times New Roman" w:hAnsi="Times New Roman"/>
                <w:sz w:val="18"/>
                <w:szCs w:val="18"/>
                <w:lang w:eastAsia="tr-TR"/>
              </w:rPr>
            </w:pPr>
          </w:p>
        </w:tc>
      </w:tr>
      <w:tr w:rsidR="0024124E" w:rsidRPr="00147B7B" w:rsidTr="0024124E">
        <w:trPr>
          <w:trHeight w:val="2225"/>
        </w:trPr>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 xml:space="preserve">Firmanın Adresi: </w:t>
            </w:r>
          </w:p>
          <w:p w:rsidR="0024124E" w:rsidRPr="00147B7B" w:rsidRDefault="0024124E" w:rsidP="0024124E">
            <w:pPr>
              <w:spacing w:after="0" w:line="240" w:lineRule="auto"/>
              <w:rPr>
                <w:rFonts w:ascii="Times New Roman" w:eastAsia="Times New Roman" w:hAnsi="Times New Roman"/>
                <w:sz w:val="19"/>
                <w:szCs w:val="19"/>
                <w:lang w:eastAsia="tr-TR"/>
              </w:rPr>
            </w:pP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3) İlin Adı ve Kodu:</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4) İlçenin Adı          :</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5) Mahalle/Semt     :</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6) Cadde/Sk:</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7) Kapı No:</w:t>
            </w:r>
          </w:p>
        </w:tc>
        <w:tc>
          <w:tcPr>
            <w:tcW w:w="2943" w:type="dxa"/>
            <w:gridSpan w:val="2"/>
            <w:vMerge w:val="restart"/>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13) Atık Bertaraf Yöntemi/</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Geri Kazanım Yöntemi</w:t>
            </w:r>
          </w:p>
        </w:tc>
        <w:tc>
          <w:tcPr>
            <w:tcW w:w="2727" w:type="dxa"/>
            <w:gridSpan w:val="8"/>
            <w:vMerge w:val="restart"/>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p w:rsidR="0024124E" w:rsidRPr="00147B7B" w:rsidRDefault="008A30AC" w:rsidP="0024124E">
            <w:pPr>
              <w:spacing w:after="0" w:line="240" w:lineRule="auto"/>
              <w:rPr>
                <w:rFonts w:ascii="Times New Roman" w:eastAsia="Times New Roman" w:hAnsi="Times New Roman"/>
                <w:sz w:val="19"/>
                <w:szCs w:val="19"/>
                <w:lang w:eastAsia="tr-TR"/>
              </w:rPr>
            </w:pPr>
            <w:r>
              <w:rPr>
                <w:rFonts w:ascii="Times New Roman" w:eastAsia="Times New Roman" w:hAnsi="Times New Roman"/>
                <w:noProof/>
                <w:sz w:val="19"/>
                <w:szCs w:val="19"/>
                <w:lang w:eastAsia="tr-TR"/>
              </w:rPr>
              <w:pict>
                <v:rect id="Dikdörtgen 1" o:spid="_x0000_s1026" style="position:absolute;margin-left:7.7pt;margin-top:1.4pt;width:11.2pt;height:7.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" filled="f" strokecolor="#385d8a" strokeweight="2pt">
                  <v:path arrowok="t"/>
                </v:rect>
              </w:pict>
            </w:r>
            <w:r w:rsidR="0024124E" w:rsidRPr="00147B7B">
              <w:rPr>
                <w:rFonts w:ascii="Times New Roman" w:eastAsia="Times New Roman" w:hAnsi="Times New Roman"/>
                <w:sz w:val="19"/>
                <w:szCs w:val="19"/>
                <w:lang w:eastAsia="tr-TR"/>
              </w:rPr>
              <w:t xml:space="preserve">                 Depolama</w:t>
            </w:r>
          </w:p>
          <w:p w:rsidR="0024124E" w:rsidRPr="00147B7B" w:rsidRDefault="0024124E" w:rsidP="0024124E">
            <w:pPr>
              <w:spacing w:after="0" w:line="240" w:lineRule="auto"/>
              <w:rPr>
                <w:rFonts w:ascii="Times New Roman" w:eastAsia="Times New Roman" w:hAnsi="Times New Roman"/>
                <w:sz w:val="19"/>
                <w:szCs w:val="19"/>
                <w:lang w:eastAsia="tr-TR"/>
              </w:rPr>
            </w:pPr>
          </w:p>
          <w:p w:rsidR="0024124E" w:rsidRPr="00147B7B" w:rsidRDefault="0024124E" w:rsidP="0024124E">
            <w:pPr>
              <w:spacing w:after="0" w:line="240" w:lineRule="auto"/>
              <w:rPr>
                <w:rFonts w:ascii="Times New Roman" w:eastAsia="Times New Roman" w:hAnsi="Times New Roman"/>
                <w:sz w:val="19"/>
                <w:szCs w:val="19"/>
                <w:lang w:eastAsia="tr-TR"/>
              </w:rPr>
            </w:pPr>
          </w:p>
          <w:p w:rsidR="0024124E" w:rsidRPr="00147B7B" w:rsidRDefault="008A30AC" w:rsidP="0024124E">
            <w:pPr>
              <w:spacing w:after="0" w:line="240" w:lineRule="auto"/>
              <w:rPr>
                <w:rFonts w:ascii="Times New Roman" w:eastAsia="Times New Roman" w:hAnsi="Times New Roman"/>
                <w:sz w:val="19"/>
                <w:szCs w:val="19"/>
                <w:lang w:eastAsia="tr-TR"/>
              </w:rPr>
            </w:pPr>
            <w:r>
              <w:rPr>
                <w:rFonts w:ascii="Times New Roman" w:eastAsia="Times New Roman" w:hAnsi="Times New Roman"/>
                <w:noProof/>
                <w:sz w:val="19"/>
                <w:szCs w:val="19"/>
                <w:lang w:eastAsia="tr-TR"/>
              </w:rPr>
              <w:pict>
                <v:rect id="Dikdörtgen 7" o:spid="_x0000_s1029" style="position:absolute;margin-left:7.6pt;margin-top:32pt;width:11.2pt;height:7.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" filled="f" strokecolor="#385d8a" strokeweight="2pt">
                  <v:path arrowok="t"/>
                </v:rect>
              </w:pict>
            </w:r>
            <w:r>
              <w:rPr>
                <w:rFonts w:ascii="Times New Roman" w:eastAsia="Times New Roman" w:hAnsi="Times New Roman"/>
                <w:noProof/>
                <w:sz w:val="19"/>
                <w:szCs w:val="19"/>
                <w:lang w:eastAsia="tr-TR"/>
              </w:rPr>
              <w:pict>
                <v:rect id="Dikdörtgen 8" o:spid="_x0000_s1028" style="position:absolute;margin-left:9.25pt;margin-top:59pt;width:11.2pt;height:7.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" filled="f" strokecolor="#385d8a" strokeweight="2pt">
                  <v:path arrowok="t"/>
                </v:rect>
              </w:pict>
            </w:r>
            <w:r>
              <w:rPr>
                <w:rFonts w:ascii="Times New Roman" w:eastAsia="Times New Roman" w:hAnsi="Times New Roman"/>
                <w:noProof/>
                <w:sz w:val="19"/>
                <w:szCs w:val="19"/>
                <w:lang w:eastAsia="tr-TR"/>
              </w:rPr>
              <w:pict>
                <v:rect id="Dikdörtgen 2" o:spid="_x0000_s1027" style="position:absolute;margin-left:7.9pt;margin-top:2.65pt;width:11.2pt;height:7.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" filled="f" strokecolor="#385d8a" strokeweight="2pt">
                  <v:path arrowok="t"/>
                </v:rect>
              </w:pict>
            </w:r>
            <w:r w:rsidR="0024124E" w:rsidRPr="00147B7B">
              <w:rPr>
                <w:rFonts w:ascii="Times New Roman" w:eastAsia="Times New Roman" w:hAnsi="Times New Roman"/>
                <w:sz w:val="19"/>
                <w:szCs w:val="19"/>
                <w:lang w:eastAsia="tr-TR"/>
              </w:rPr>
              <w:t xml:space="preserve">                 Ögütme</w:t>
            </w:r>
          </w:p>
          <w:p w:rsidR="0024124E" w:rsidRPr="00147B7B" w:rsidRDefault="0024124E" w:rsidP="0024124E">
            <w:pPr>
              <w:spacing w:after="0" w:line="240" w:lineRule="auto"/>
              <w:rPr>
                <w:rFonts w:ascii="Times New Roman" w:eastAsia="Times New Roman" w:hAnsi="Times New Roman"/>
                <w:sz w:val="19"/>
                <w:szCs w:val="19"/>
                <w:lang w:eastAsia="tr-TR"/>
              </w:rPr>
            </w:pPr>
          </w:p>
          <w:p w:rsidR="0024124E" w:rsidRPr="00147B7B" w:rsidRDefault="0024124E" w:rsidP="0024124E">
            <w:pPr>
              <w:spacing w:after="0" w:line="240" w:lineRule="auto"/>
              <w:rPr>
                <w:rFonts w:ascii="Times New Roman" w:eastAsia="Times New Roman" w:hAnsi="Times New Roman"/>
                <w:sz w:val="19"/>
                <w:szCs w:val="19"/>
                <w:lang w:eastAsia="tr-TR"/>
              </w:rPr>
            </w:pP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 xml:space="preserve">                  Eleme</w:t>
            </w:r>
          </w:p>
          <w:p w:rsidR="0024124E" w:rsidRPr="00147B7B" w:rsidRDefault="0024124E" w:rsidP="0024124E">
            <w:pPr>
              <w:spacing w:after="0" w:line="240" w:lineRule="auto"/>
              <w:rPr>
                <w:rFonts w:ascii="Times New Roman" w:eastAsia="Times New Roman" w:hAnsi="Times New Roman"/>
                <w:sz w:val="19"/>
                <w:szCs w:val="19"/>
                <w:lang w:eastAsia="tr-TR"/>
              </w:rPr>
            </w:pPr>
          </w:p>
          <w:p w:rsidR="0024124E" w:rsidRPr="00147B7B" w:rsidRDefault="0024124E" w:rsidP="0024124E">
            <w:pPr>
              <w:spacing w:after="0" w:line="240" w:lineRule="auto"/>
              <w:ind w:firstLine="708"/>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 xml:space="preserve">  Diğer</w:t>
            </w: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8) İşyerinin Vergi Numarası</w:t>
            </w:r>
          </w:p>
        </w:tc>
        <w:tc>
          <w:tcPr>
            <w:tcW w:w="2943" w:type="dxa"/>
            <w:gridSpan w:val="2"/>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c>
          <w:tcPr>
            <w:tcW w:w="2727" w:type="dxa"/>
            <w:gridSpan w:val="8"/>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9) Telefon Numarası</w:t>
            </w:r>
          </w:p>
        </w:tc>
        <w:tc>
          <w:tcPr>
            <w:tcW w:w="2943" w:type="dxa"/>
            <w:gridSpan w:val="2"/>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c>
          <w:tcPr>
            <w:tcW w:w="2727" w:type="dxa"/>
            <w:gridSpan w:val="8"/>
            <w:vMerge/>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10) Faks Numarası:</w:t>
            </w:r>
          </w:p>
        </w:tc>
        <w:tc>
          <w:tcPr>
            <w:tcW w:w="2943" w:type="dxa"/>
            <w:gridSpan w:val="2"/>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14) Atık Kabul Tarihi</w:t>
            </w:r>
          </w:p>
        </w:tc>
        <w:tc>
          <w:tcPr>
            <w:tcW w:w="2727" w:type="dxa"/>
            <w:gridSpan w:val="8"/>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rPr>
          <w:trHeight w:val="795"/>
        </w:trPr>
        <w:tc>
          <w:tcPr>
            <w:tcW w:w="4144" w:type="dxa"/>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p>
          <w:p w:rsidR="0024124E" w:rsidRPr="00147B7B" w:rsidRDefault="0024124E" w:rsidP="0024124E">
            <w:pPr>
              <w:spacing w:after="0" w:line="240" w:lineRule="auto"/>
              <w:rPr>
                <w:rFonts w:ascii="Times New Roman" w:eastAsia="Times New Roman" w:hAnsi="Times New Roman"/>
                <w:sz w:val="19"/>
                <w:szCs w:val="19"/>
                <w:lang w:eastAsia="tr-TR"/>
              </w:rPr>
            </w:pPr>
          </w:p>
          <w:p w:rsidR="0024124E" w:rsidRPr="00147B7B" w:rsidRDefault="0024124E" w:rsidP="0024124E">
            <w:pPr>
              <w:spacing w:after="0" w:line="240" w:lineRule="auto"/>
              <w:rPr>
                <w:rFonts w:ascii="Times New Roman" w:eastAsia="Times New Roman" w:hAnsi="Times New Roman"/>
                <w:sz w:val="19"/>
                <w:szCs w:val="19"/>
                <w:lang w:eastAsia="tr-TR"/>
              </w:rPr>
            </w:pPr>
          </w:p>
          <w:p w:rsidR="0024124E" w:rsidRPr="00147B7B" w:rsidRDefault="0024124E" w:rsidP="0024124E">
            <w:pPr>
              <w:spacing w:after="0" w:line="240" w:lineRule="auto"/>
              <w:rPr>
                <w:rFonts w:ascii="Times New Roman" w:eastAsia="Times New Roman" w:hAnsi="Times New Roman"/>
                <w:sz w:val="19"/>
                <w:szCs w:val="19"/>
                <w:lang w:eastAsia="tr-TR"/>
              </w:rPr>
            </w:pPr>
          </w:p>
        </w:tc>
        <w:tc>
          <w:tcPr>
            <w:tcW w:w="5670" w:type="dxa"/>
            <w:gridSpan w:val="10"/>
            <w:vAlign w:val="center"/>
          </w:tcPr>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15) Sorumlu Kişinin Adı ve Soyadı</w:t>
            </w: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Yukarıdaki bilgilerin doğruluğunu kabul ve beyan ederim.                                                   İmzası</w:t>
            </w:r>
          </w:p>
          <w:p w:rsidR="0024124E" w:rsidRPr="00147B7B" w:rsidRDefault="0024124E" w:rsidP="0024124E">
            <w:pPr>
              <w:spacing w:after="0" w:line="240" w:lineRule="auto"/>
              <w:rPr>
                <w:rFonts w:ascii="Times New Roman" w:eastAsia="Times New Roman" w:hAnsi="Times New Roman"/>
                <w:sz w:val="19"/>
                <w:szCs w:val="19"/>
                <w:lang w:eastAsia="tr-TR"/>
              </w:rPr>
            </w:pPr>
          </w:p>
        </w:tc>
      </w:tr>
      <w:tr w:rsidR="0024124E" w:rsidRPr="00147B7B" w:rsidTr="0024124E">
        <w:trPr>
          <w:trHeight w:val="549"/>
        </w:trPr>
        <w:tc>
          <w:tcPr>
            <w:tcW w:w="9814" w:type="dxa"/>
            <w:gridSpan w:val="11"/>
            <w:vAlign w:val="center"/>
          </w:tcPr>
          <w:p w:rsidR="0024124E" w:rsidRPr="00147B7B" w:rsidRDefault="0024124E" w:rsidP="0024124E">
            <w:pPr>
              <w:spacing w:after="0" w:line="240" w:lineRule="auto"/>
              <w:rPr>
                <w:rFonts w:ascii="Times New Roman" w:hAnsi="Times New Roman"/>
                <w:sz w:val="19"/>
                <w:szCs w:val="19"/>
              </w:rPr>
            </w:pPr>
            <w:r w:rsidRPr="00147B7B">
              <w:rPr>
                <w:rFonts w:ascii="Times New Roman" w:eastAsia="Times New Roman" w:hAnsi="Times New Roman"/>
                <w:sz w:val="19"/>
                <w:szCs w:val="19"/>
                <w:lang w:eastAsia="tr-TR"/>
              </w:rPr>
              <w:t xml:space="preserve">Yukarıdaki bilgiler çerçevesinde Atık Kabul Formu verilmiştir.                                                                   </w:t>
            </w:r>
            <w:r w:rsidRPr="00147B7B">
              <w:rPr>
                <w:rFonts w:ascii="Times New Roman" w:hAnsi="Times New Roman"/>
                <w:sz w:val="19"/>
                <w:szCs w:val="19"/>
              </w:rPr>
              <w:t>…/…./…..</w:t>
            </w:r>
          </w:p>
          <w:p w:rsidR="0024124E" w:rsidRPr="00147B7B" w:rsidRDefault="0024124E" w:rsidP="0024124E">
            <w:pPr>
              <w:spacing w:after="0" w:line="240" w:lineRule="auto"/>
              <w:ind w:left="6480" w:firstLine="720"/>
              <w:rPr>
                <w:rFonts w:ascii="Times New Roman" w:hAnsi="Times New Roman"/>
                <w:sz w:val="19"/>
                <w:szCs w:val="19"/>
              </w:rPr>
            </w:pPr>
            <w:r w:rsidRPr="00147B7B">
              <w:rPr>
                <w:rFonts w:ascii="Times New Roman" w:hAnsi="Times New Roman"/>
                <w:sz w:val="19"/>
                <w:szCs w:val="19"/>
              </w:rPr>
              <w:t>Onaylayan</w:t>
            </w:r>
          </w:p>
          <w:p w:rsidR="0024124E" w:rsidRPr="00147B7B" w:rsidRDefault="0024124E" w:rsidP="0024124E">
            <w:pPr>
              <w:spacing w:after="0" w:line="240" w:lineRule="auto"/>
              <w:rPr>
                <w:rFonts w:ascii="Times New Roman" w:hAnsi="Times New Roman"/>
                <w:sz w:val="19"/>
                <w:szCs w:val="19"/>
              </w:rPr>
            </w:pPr>
          </w:p>
          <w:p w:rsidR="0024124E" w:rsidRPr="00147B7B" w:rsidRDefault="0024124E" w:rsidP="0024124E">
            <w:pPr>
              <w:spacing w:after="0" w:line="240" w:lineRule="auto"/>
              <w:rPr>
                <w:rFonts w:ascii="Times New Roman" w:eastAsia="Times New Roman" w:hAnsi="Times New Roman"/>
                <w:sz w:val="19"/>
                <w:szCs w:val="19"/>
                <w:lang w:eastAsia="tr-TR"/>
              </w:rPr>
            </w:pPr>
            <w:r w:rsidRPr="00147B7B">
              <w:rPr>
                <w:rFonts w:ascii="Times New Roman" w:hAnsi="Times New Roman"/>
                <w:sz w:val="19"/>
                <w:szCs w:val="19"/>
              </w:rPr>
              <w:t xml:space="preserve">                                                                                                                                           Yetkili İmza ve Mühür</w:t>
            </w:r>
          </w:p>
        </w:tc>
      </w:tr>
    </w:tbl>
    <w:p w:rsidR="0024124E" w:rsidRDefault="0024124E" w:rsidP="00393071">
      <w:pPr>
        <w:pStyle w:val="NormalWeb"/>
        <w:tabs>
          <w:tab w:val="left" w:pos="0"/>
        </w:tabs>
        <w:spacing w:before="0" w:beforeAutospacing="0" w:after="0" w:afterAutospacing="0"/>
        <w:jc w:val="both"/>
        <w:rPr>
          <w:b/>
        </w:rPr>
      </w:pPr>
    </w:p>
    <w:p w:rsidR="0024124E" w:rsidRDefault="0024124E" w:rsidP="00393071">
      <w:pPr>
        <w:pStyle w:val="NormalWeb"/>
        <w:tabs>
          <w:tab w:val="left" w:pos="0"/>
        </w:tabs>
        <w:spacing w:before="0" w:beforeAutospacing="0" w:after="0" w:afterAutospacing="0"/>
        <w:jc w:val="both"/>
        <w:rPr>
          <w:b/>
        </w:rPr>
      </w:pPr>
    </w:p>
    <w:p w:rsidR="0024124E" w:rsidRDefault="0024124E" w:rsidP="00393071">
      <w:pPr>
        <w:pStyle w:val="NormalWeb"/>
        <w:tabs>
          <w:tab w:val="left" w:pos="0"/>
        </w:tabs>
        <w:spacing w:before="0" w:beforeAutospacing="0" w:after="0" w:afterAutospacing="0"/>
        <w:jc w:val="both"/>
        <w:rPr>
          <w:b/>
        </w:rPr>
      </w:pPr>
    </w:p>
    <w:p w:rsidR="0024124E" w:rsidRDefault="0024124E" w:rsidP="00393071">
      <w:pPr>
        <w:pStyle w:val="NormalWeb"/>
        <w:tabs>
          <w:tab w:val="left" w:pos="0"/>
        </w:tabs>
        <w:spacing w:before="0" w:beforeAutospacing="0" w:after="0" w:afterAutospacing="0"/>
        <w:jc w:val="both"/>
        <w:rPr>
          <w:b/>
        </w:rPr>
      </w:pPr>
    </w:p>
    <w:p w:rsidR="0024124E" w:rsidRDefault="0024124E" w:rsidP="00393071">
      <w:pPr>
        <w:pStyle w:val="NormalWeb"/>
        <w:tabs>
          <w:tab w:val="left" w:pos="0"/>
        </w:tabs>
        <w:spacing w:before="0" w:beforeAutospacing="0" w:after="0" w:afterAutospacing="0"/>
        <w:jc w:val="both"/>
        <w:rPr>
          <w:b/>
        </w:rPr>
      </w:pPr>
    </w:p>
    <w:p w:rsidR="00393071" w:rsidRDefault="00393071" w:rsidP="00393071">
      <w:pPr>
        <w:pStyle w:val="NormalWeb"/>
        <w:tabs>
          <w:tab w:val="left" w:pos="0"/>
        </w:tabs>
        <w:spacing w:before="0" w:beforeAutospacing="0" w:after="0" w:afterAutospacing="0"/>
        <w:jc w:val="both"/>
        <w:rPr>
          <w:b/>
        </w:rPr>
      </w:pPr>
      <w:r w:rsidRPr="00393071">
        <w:rPr>
          <w:b/>
        </w:rPr>
        <w:t>EK 2: GERİ KAZANIM TESİSİ İZİN BELGESİ</w:t>
      </w:r>
    </w:p>
    <w:p w:rsidR="00393071" w:rsidRDefault="00393071" w:rsidP="00393071">
      <w:pPr>
        <w:pStyle w:val="NormalWeb"/>
        <w:tabs>
          <w:tab w:val="left" w:pos="0"/>
        </w:tabs>
        <w:spacing w:before="0" w:beforeAutospacing="0" w:after="0" w:afterAutospacing="0"/>
        <w:jc w:val="both"/>
        <w:rPr>
          <w:b/>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7"/>
        <w:gridCol w:w="1984"/>
        <w:gridCol w:w="7088"/>
      </w:tblGrid>
      <w:tr w:rsidR="00393071" w:rsidRPr="00950618" w:rsidTr="00A46099">
        <w:tc>
          <w:tcPr>
            <w:tcW w:w="10279" w:type="dxa"/>
            <w:gridSpan w:val="3"/>
          </w:tcPr>
          <w:p w:rsidR="00393071" w:rsidRPr="00950618" w:rsidRDefault="00393071" w:rsidP="00A46099">
            <w:pPr>
              <w:spacing w:after="0" w:line="240" w:lineRule="auto"/>
              <w:jc w:val="center"/>
              <w:rPr>
                <w:rFonts w:ascii="Times New Roman" w:eastAsia="Times New Roman" w:hAnsi="Times New Roman"/>
                <w:b/>
                <w:sz w:val="24"/>
                <w:szCs w:val="24"/>
                <w:lang w:eastAsia="tr-TR"/>
              </w:rPr>
            </w:pPr>
            <w:r w:rsidRPr="00950618">
              <w:rPr>
                <w:rFonts w:ascii="Times New Roman" w:eastAsia="Times New Roman" w:hAnsi="Times New Roman"/>
                <w:b/>
                <w:sz w:val="24"/>
                <w:szCs w:val="24"/>
                <w:lang w:eastAsia="tr-TR"/>
              </w:rPr>
              <w:t>GERİ KAZANIM TESİSİ</w:t>
            </w:r>
            <w:r w:rsidRPr="00950618">
              <w:rPr>
                <w:rFonts w:ascii="Times New Roman" w:eastAsia="Times New Roman" w:hAnsi="Times New Roman"/>
                <w:b/>
                <w:bCs/>
                <w:sz w:val="24"/>
                <w:szCs w:val="24"/>
                <w:lang w:eastAsia="tr-TR"/>
              </w:rPr>
              <w:t xml:space="preserve"> İZİN BELGESİ </w:t>
            </w:r>
          </w:p>
          <w:tbl>
            <w:tblPr>
              <w:tblW w:w="1058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7704"/>
            </w:tblGrid>
            <w:tr w:rsidR="00393071" w:rsidRPr="00950618" w:rsidTr="00A46099">
              <w:trPr>
                <w:trHeight w:val="307"/>
              </w:trPr>
              <w:tc>
                <w:tcPr>
                  <w:tcW w:w="2879" w:type="dxa"/>
                  <w:tcBorders>
                    <w:top w:val="single" w:sz="4" w:space="0" w:color="auto"/>
                    <w:left w:val="single" w:sz="4" w:space="0" w:color="auto"/>
                    <w:bottom w:val="single" w:sz="4" w:space="0" w:color="auto"/>
                    <w:right w:val="single" w:sz="4" w:space="0" w:color="auto"/>
                  </w:tcBorders>
                  <w:vAlign w:val="center"/>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Belge No:</w:t>
                  </w:r>
                </w:p>
              </w:tc>
              <w:tc>
                <w:tcPr>
                  <w:tcW w:w="7704" w:type="dxa"/>
                  <w:tcBorders>
                    <w:top w:val="single" w:sz="4" w:space="0" w:color="auto"/>
                    <w:left w:val="single" w:sz="4" w:space="0" w:color="auto"/>
                    <w:bottom w:val="single" w:sz="4" w:space="0" w:color="auto"/>
                    <w:right w:val="single" w:sz="4" w:space="0" w:color="auto"/>
                  </w:tcBorders>
                  <w:vAlign w:val="center"/>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Tarih:</w:t>
                  </w:r>
                </w:p>
              </w:tc>
            </w:tr>
            <w:tr w:rsidR="00393071" w:rsidRPr="00950618" w:rsidTr="00A46099">
              <w:trPr>
                <w:trHeight w:val="307"/>
              </w:trPr>
              <w:tc>
                <w:tcPr>
                  <w:tcW w:w="10583" w:type="dxa"/>
                  <w:gridSpan w:val="2"/>
                  <w:tcBorders>
                    <w:top w:val="single" w:sz="4" w:space="0" w:color="auto"/>
                    <w:left w:val="single" w:sz="4" w:space="0" w:color="auto"/>
                    <w:bottom w:val="single" w:sz="4" w:space="0" w:color="auto"/>
                    <w:right w:val="single" w:sz="4" w:space="0" w:color="auto"/>
                  </w:tcBorders>
                  <w:vAlign w:val="center"/>
                </w:tcPr>
                <w:p w:rsidR="00393071" w:rsidRPr="00950618" w:rsidRDefault="00393071" w:rsidP="00A46099">
                  <w:pPr>
                    <w:spacing w:after="0" w:line="240" w:lineRule="auto"/>
                    <w:rPr>
                      <w:rFonts w:ascii="Times New Roman" w:eastAsia="Times New Roman" w:hAnsi="Times New Roman"/>
                      <w:b/>
                      <w:sz w:val="24"/>
                      <w:szCs w:val="24"/>
                      <w:lang w:eastAsia="tr-TR"/>
                    </w:rPr>
                  </w:pPr>
                  <w:r w:rsidRPr="00950618">
                    <w:rPr>
                      <w:rFonts w:ascii="Times New Roman" w:eastAsia="Times New Roman" w:hAnsi="Times New Roman"/>
                      <w:b/>
                      <w:bCs/>
                      <w:sz w:val="24"/>
                      <w:szCs w:val="24"/>
                      <w:lang w:eastAsia="tr-TR"/>
                    </w:rPr>
                    <w:t>Geri Kazanım Tesisi</w:t>
                  </w:r>
                  <w:r w:rsidRPr="00950618">
                    <w:rPr>
                      <w:rFonts w:ascii="Times New Roman" w:eastAsia="Times New Roman" w:hAnsi="Times New Roman"/>
                      <w:b/>
                      <w:sz w:val="24"/>
                      <w:szCs w:val="24"/>
                      <w:lang w:eastAsia="tr-TR"/>
                    </w:rPr>
                    <w:t xml:space="preserve"> Sahibi Kişi/Firmanın:</w:t>
                  </w:r>
                </w:p>
              </w:tc>
            </w:tr>
            <w:tr w:rsidR="00393071" w:rsidRPr="00950618" w:rsidTr="00A46099">
              <w:trPr>
                <w:trHeight w:val="307"/>
              </w:trPr>
              <w:tc>
                <w:tcPr>
                  <w:tcW w:w="2879" w:type="dxa"/>
                  <w:tcBorders>
                    <w:top w:val="single" w:sz="4" w:space="0" w:color="auto"/>
                    <w:left w:val="single" w:sz="4" w:space="0" w:color="auto"/>
                    <w:bottom w:val="single" w:sz="4" w:space="0" w:color="auto"/>
                    <w:right w:val="single" w:sz="4" w:space="0" w:color="auto"/>
                  </w:tcBorders>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Adı                       </w:t>
                  </w:r>
                </w:p>
              </w:tc>
              <w:tc>
                <w:tcPr>
                  <w:tcW w:w="7704" w:type="dxa"/>
                  <w:tcBorders>
                    <w:top w:val="single" w:sz="4" w:space="0" w:color="auto"/>
                    <w:left w:val="single" w:sz="4" w:space="0" w:color="auto"/>
                    <w:bottom w:val="single" w:sz="4" w:space="0" w:color="auto"/>
                    <w:right w:val="single" w:sz="4" w:space="0" w:color="auto"/>
                  </w:tcBorders>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rPr>
                <w:trHeight w:val="307"/>
              </w:trPr>
              <w:tc>
                <w:tcPr>
                  <w:tcW w:w="2879" w:type="dxa"/>
                  <w:tcBorders>
                    <w:top w:val="single" w:sz="4" w:space="0" w:color="auto"/>
                    <w:left w:val="single" w:sz="4" w:space="0" w:color="auto"/>
                    <w:bottom w:val="single" w:sz="4" w:space="0" w:color="auto"/>
                    <w:right w:val="single" w:sz="4" w:space="0" w:color="auto"/>
                  </w:tcBorders>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Adresi                  </w:t>
                  </w:r>
                </w:p>
              </w:tc>
              <w:tc>
                <w:tcPr>
                  <w:tcW w:w="7704" w:type="dxa"/>
                  <w:tcBorders>
                    <w:top w:val="single" w:sz="4" w:space="0" w:color="auto"/>
                    <w:left w:val="single" w:sz="4" w:space="0" w:color="auto"/>
                    <w:bottom w:val="single" w:sz="4" w:space="0" w:color="auto"/>
                    <w:right w:val="single" w:sz="4" w:space="0" w:color="auto"/>
                  </w:tcBorders>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rPr>
                <w:trHeight w:val="324"/>
              </w:trPr>
              <w:tc>
                <w:tcPr>
                  <w:tcW w:w="2879" w:type="dxa"/>
                  <w:tcBorders>
                    <w:top w:val="single" w:sz="4" w:space="0" w:color="auto"/>
                    <w:left w:val="single" w:sz="4" w:space="0" w:color="auto"/>
                    <w:bottom w:val="single" w:sz="4" w:space="0" w:color="auto"/>
                    <w:right w:val="single" w:sz="4" w:space="0" w:color="auto"/>
                  </w:tcBorders>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Tel/Faks No         </w:t>
                  </w:r>
                </w:p>
              </w:tc>
              <w:tc>
                <w:tcPr>
                  <w:tcW w:w="7704" w:type="dxa"/>
                  <w:tcBorders>
                    <w:top w:val="single" w:sz="4" w:space="0" w:color="auto"/>
                    <w:left w:val="single" w:sz="4" w:space="0" w:color="auto"/>
                    <w:bottom w:val="single" w:sz="4" w:space="0" w:color="auto"/>
                    <w:right w:val="single" w:sz="4" w:space="0" w:color="auto"/>
                  </w:tcBorders>
                </w:tcPr>
                <w:p w:rsidR="00393071" w:rsidRPr="00950618" w:rsidRDefault="00393071" w:rsidP="00A46099">
                  <w:pPr>
                    <w:spacing w:after="0" w:line="240" w:lineRule="auto"/>
                    <w:rPr>
                      <w:rFonts w:ascii="Times New Roman" w:eastAsia="Times New Roman" w:hAnsi="Times New Roman"/>
                      <w:sz w:val="24"/>
                      <w:szCs w:val="24"/>
                      <w:lang w:eastAsia="tr-TR"/>
                    </w:rPr>
                  </w:pPr>
                </w:p>
              </w:tc>
            </w:tr>
          </w:tbl>
          <w:p w:rsidR="00393071" w:rsidRPr="00950618" w:rsidRDefault="00393071" w:rsidP="00A46099">
            <w:pPr>
              <w:spacing w:after="0" w:line="240" w:lineRule="auto"/>
              <w:rPr>
                <w:rFonts w:ascii="Times New Roman" w:eastAsia="Times New Roman" w:hAnsi="Times New Roman"/>
                <w:b/>
                <w:sz w:val="24"/>
                <w:szCs w:val="24"/>
                <w:lang w:eastAsia="tr-TR"/>
              </w:rPr>
            </w:pPr>
            <w:r w:rsidRPr="00950618">
              <w:rPr>
                <w:rFonts w:ascii="Times New Roman" w:eastAsia="Times New Roman" w:hAnsi="Times New Roman"/>
                <w:b/>
                <w:sz w:val="24"/>
                <w:szCs w:val="24"/>
                <w:lang w:eastAsia="tr-TR"/>
              </w:rPr>
              <w:t>Tesis Bilgileri:</w:t>
            </w: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Adresi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Tel/Faks No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Kapasitesi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Yüzölçümü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Geri Kazanım Türü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rPr>
          <w:trHeight w:val="44"/>
        </w:trPr>
        <w:tc>
          <w:tcPr>
            <w:tcW w:w="1207" w:type="dxa"/>
            <w:vMerge w:val="restart"/>
            <w:vAlign w:val="center"/>
          </w:tcPr>
          <w:p w:rsidR="00393071" w:rsidRPr="00950618" w:rsidRDefault="00393071" w:rsidP="00A46099">
            <w:pPr>
              <w:spacing w:after="0" w:line="240" w:lineRule="auto"/>
              <w:jc w:val="center"/>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Ekipman</w:t>
            </w:r>
          </w:p>
        </w:tc>
        <w:tc>
          <w:tcPr>
            <w:tcW w:w="1984" w:type="dxa"/>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Bunker</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rPr>
          <w:trHeight w:val="40"/>
        </w:trPr>
        <w:tc>
          <w:tcPr>
            <w:tcW w:w="1207" w:type="dxa"/>
            <w:vMerge/>
          </w:tcPr>
          <w:p w:rsidR="00393071" w:rsidRPr="00950618" w:rsidRDefault="00393071" w:rsidP="00A46099">
            <w:pPr>
              <w:spacing w:after="0" w:line="240" w:lineRule="auto"/>
              <w:rPr>
                <w:rFonts w:ascii="Times New Roman" w:eastAsia="Times New Roman" w:hAnsi="Times New Roman"/>
                <w:sz w:val="24"/>
                <w:szCs w:val="24"/>
                <w:lang w:eastAsia="tr-TR"/>
              </w:rPr>
            </w:pPr>
          </w:p>
        </w:tc>
        <w:tc>
          <w:tcPr>
            <w:tcW w:w="1984" w:type="dxa"/>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Kaba ve ince Kırıcı</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rPr>
          <w:trHeight w:val="40"/>
        </w:trPr>
        <w:tc>
          <w:tcPr>
            <w:tcW w:w="1207" w:type="dxa"/>
            <w:vMerge/>
          </w:tcPr>
          <w:p w:rsidR="00393071" w:rsidRPr="00950618" w:rsidRDefault="00393071" w:rsidP="00A46099">
            <w:pPr>
              <w:spacing w:after="0" w:line="240" w:lineRule="auto"/>
              <w:rPr>
                <w:rFonts w:ascii="Times New Roman" w:eastAsia="Times New Roman" w:hAnsi="Times New Roman"/>
                <w:sz w:val="24"/>
                <w:szCs w:val="24"/>
                <w:lang w:eastAsia="tr-TR"/>
              </w:rPr>
            </w:pPr>
          </w:p>
        </w:tc>
        <w:tc>
          <w:tcPr>
            <w:tcW w:w="1984" w:type="dxa"/>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Ayırıcılar</w:t>
            </w:r>
          </w:p>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(Manyetik, havalı,robot vb)</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rPr>
          <w:trHeight w:val="40"/>
        </w:trPr>
        <w:tc>
          <w:tcPr>
            <w:tcW w:w="1207" w:type="dxa"/>
            <w:vMerge/>
          </w:tcPr>
          <w:p w:rsidR="00393071" w:rsidRPr="00950618" w:rsidRDefault="00393071" w:rsidP="00A46099">
            <w:pPr>
              <w:spacing w:after="0" w:line="240" w:lineRule="auto"/>
              <w:rPr>
                <w:rFonts w:ascii="Times New Roman" w:eastAsia="Times New Roman" w:hAnsi="Times New Roman"/>
                <w:sz w:val="24"/>
                <w:szCs w:val="24"/>
                <w:lang w:eastAsia="tr-TR"/>
              </w:rPr>
            </w:pPr>
          </w:p>
        </w:tc>
        <w:tc>
          <w:tcPr>
            <w:tcW w:w="1984" w:type="dxa"/>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Konveyör</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rPr>
          <w:trHeight w:val="40"/>
        </w:trPr>
        <w:tc>
          <w:tcPr>
            <w:tcW w:w="1207" w:type="dxa"/>
            <w:vMerge/>
          </w:tcPr>
          <w:p w:rsidR="00393071" w:rsidRPr="00950618" w:rsidRDefault="00393071" w:rsidP="00A46099">
            <w:pPr>
              <w:spacing w:after="0" w:line="240" w:lineRule="auto"/>
              <w:rPr>
                <w:rFonts w:ascii="Times New Roman" w:eastAsia="Times New Roman" w:hAnsi="Times New Roman"/>
                <w:sz w:val="24"/>
                <w:szCs w:val="24"/>
                <w:lang w:eastAsia="tr-TR"/>
              </w:rPr>
            </w:pPr>
          </w:p>
        </w:tc>
        <w:tc>
          <w:tcPr>
            <w:tcW w:w="1984" w:type="dxa"/>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Elek</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rPr>
          <w:trHeight w:val="40"/>
        </w:trPr>
        <w:tc>
          <w:tcPr>
            <w:tcW w:w="1207" w:type="dxa"/>
            <w:vMerge/>
          </w:tcPr>
          <w:p w:rsidR="00393071" w:rsidRPr="00950618" w:rsidRDefault="00393071" w:rsidP="00A46099">
            <w:pPr>
              <w:spacing w:after="0" w:line="240" w:lineRule="auto"/>
              <w:rPr>
                <w:rFonts w:ascii="Times New Roman" w:eastAsia="Times New Roman" w:hAnsi="Times New Roman"/>
                <w:sz w:val="24"/>
                <w:szCs w:val="24"/>
                <w:lang w:eastAsia="tr-TR"/>
              </w:rPr>
            </w:pPr>
          </w:p>
        </w:tc>
        <w:tc>
          <w:tcPr>
            <w:tcW w:w="1984" w:type="dxa"/>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Diğer</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Kantar Ünitesi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Radyasyon Ölçüm Paneli</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Araç/Teker Yıkama Ünitesi</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Atıksu Arıtma Ünitesi</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İş Makineleri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Laboratuvar Ünitesi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Personel Sayısı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Su Durumu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Elektrik Durumu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3191" w:type="dxa"/>
            <w:gridSpan w:val="2"/>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 xml:space="preserve">Yol Durumu                      </w:t>
            </w:r>
          </w:p>
        </w:tc>
        <w:tc>
          <w:tcPr>
            <w:tcW w:w="7088" w:type="dxa"/>
          </w:tcPr>
          <w:p w:rsidR="00393071" w:rsidRPr="00950618" w:rsidRDefault="00393071" w:rsidP="00A46099">
            <w:pPr>
              <w:spacing w:after="0" w:line="240" w:lineRule="auto"/>
              <w:rPr>
                <w:rFonts w:ascii="Times New Roman" w:eastAsia="Times New Roman" w:hAnsi="Times New Roman"/>
                <w:sz w:val="24"/>
                <w:szCs w:val="24"/>
                <w:lang w:eastAsia="tr-TR"/>
              </w:rPr>
            </w:pPr>
          </w:p>
        </w:tc>
      </w:tr>
      <w:tr w:rsidR="00393071" w:rsidRPr="00950618" w:rsidTr="00A46099">
        <w:tc>
          <w:tcPr>
            <w:tcW w:w="10279" w:type="dxa"/>
            <w:gridSpan w:val="3"/>
          </w:tcPr>
          <w:p w:rsidR="00393071" w:rsidRPr="00950618" w:rsidRDefault="00393071" w:rsidP="00A46099">
            <w:pPr>
              <w:spacing w:after="0" w:line="240" w:lineRule="auto"/>
              <w:rPr>
                <w:rFonts w:ascii="Times New Roman" w:eastAsia="Times New Roman" w:hAnsi="Times New Roman"/>
                <w:sz w:val="24"/>
                <w:szCs w:val="24"/>
                <w:lang w:eastAsia="tr-TR"/>
              </w:rPr>
            </w:pPr>
            <w:r w:rsidRPr="00950618">
              <w:rPr>
                <w:rFonts w:ascii="Times New Roman" w:eastAsia="Times New Roman" w:hAnsi="Times New Roman"/>
                <w:sz w:val="24"/>
                <w:szCs w:val="24"/>
                <w:lang w:eastAsia="tr-TR"/>
              </w:rPr>
              <w:t>Yukarıda firma adı ile özellikleri yazılı geri kazanım tesisi faaliyet belgesi verilmiştir.</w:t>
            </w:r>
          </w:p>
          <w:p w:rsidR="00393071" w:rsidRDefault="00393071" w:rsidP="00A46099">
            <w:pPr>
              <w:spacing w:after="0" w:line="240" w:lineRule="auto"/>
              <w:ind w:left="6480" w:firstLine="72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393071" w:rsidRPr="00950618" w:rsidRDefault="00393071" w:rsidP="00A46099">
            <w:pPr>
              <w:spacing w:after="0" w:line="240" w:lineRule="auto"/>
              <w:ind w:left="6480" w:firstLine="72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950618">
              <w:rPr>
                <w:rFonts w:ascii="Times New Roman" w:eastAsia="Times New Roman" w:hAnsi="Times New Roman"/>
                <w:sz w:val="24"/>
                <w:szCs w:val="24"/>
                <w:lang w:eastAsia="tr-TR"/>
              </w:rPr>
              <w:t>Onaylayan</w:t>
            </w:r>
          </w:p>
          <w:p w:rsidR="00393071" w:rsidRPr="00950618" w:rsidRDefault="00393071" w:rsidP="00A46099">
            <w:pPr>
              <w:spacing w:after="0" w:line="240" w:lineRule="auto"/>
              <w:jc w:val="right"/>
              <w:rPr>
                <w:rFonts w:ascii="Times New Roman" w:eastAsia="Times New Roman" w:hAnsi="Times New Roman"/>
                <w:sz w:val="24"/>
                <w:szCs w:val="24"/>
                <w:lang w:eastAsia="tr-TR"/>
              </w:rPr>
            </w:pPr>
          </w:p>
          <w:p w:rsidR="00393071" w:rsidRPr="00950618" w:rsidRDefault="00393071" w:rsidP="00A46099">
            <w:pPr>
              <w:spacing w:after="0" w:line="240" w:lineRule="auto"/>
              <w:jc w:val="center"/>
            </w:pPr>
            <w:r>
              <w:rPr>
                <w:rFonts w:ascii="Times New Roman" w:eastAsia="Times New Roman" w:hAnsi="Times New Roman"/>
                <w:sz w:val="24"/>
                <w:szCs w:val="24"/>
                <w:lang w:eastAsia="tr-TR"/>
              </w:rPr>
              <w:t xml:space="preserve">                                                                                                                </w:t>
            </w:r>
            <w:r w:rsidRPr="00950618">
              <w:rPr>
                <w:rFonts w:ascii="Times New Roman" w:eastAsia="Times New Roman" w:hAnsi="Times New Roman"/>
                <w:sz w:val="24"/>
                <w:szCs w:val="24"/>
                <w:lang w:eastAsia="tr-TR"/>
              </w:rPr>
              <w:t>Yetkili İmza ve Mühür</w:t>
            </w:r>
          </w:p>
          <w:p w:rsidR="00393071" w:rsidRPr="00950618" w:rsidRDefault="00393071" w:rsidP="00A46099">
            <w:pPr>
              <w:spacing w:after="0" w:line="240" w:lineRule="auto"/>
              <w:rPr>
                <w:rFonts w:ascii="Times New Roman" w:eastAsia="Times New Roman" w:hAnsi="Times New Roman"/>
                <w:sz w:val="24"/>
                <w:szCs w:val="24"/>
                <w:lang w:eastAsia="tr-TR"/>
              </w:rPr>
            </w:pPr>
          </w:p>
        </w:tc>
      </w:tr>
    </w:tbl>
    <w:p w:rsidR="0083054B" w:rsidRPr="0083054B" w:rsidRDefault="0083054B" w:rsidP="0083054B">
      <w:pPr>
        <w:pStyle w:val="NormalWeb"/>
        <w:tabs>
          <w:tab w:val="left" w:pos="567"/>
        </w:tabs>
        <w:ind w:firstLine="709"/>
        <w:jc w:val="both"/>
        <w:rPr>
          <w:b/>
        </w:rPr>
      </w:pPr>
    </w:p>
    <w:p w:rsidR="00C07D9C" w:rsidRDefault="00C07D9C" w:rsidP="009179A9">
      <w:pPr>
        <w:pStyle w:val="NormalWeb"/>
        <w:tabs>
          <w:tab w:val="left" w:pos="567"/>
        </w:tabs>
        <w:spacing w:before="0" w:beforeAutospacing="0" w:after="0" w:afterAutospacing="0"/>
        <w:ind w:firstLine="709"/>
        <w:jc w:val="both"/>
        <w:rPr>
          <w:b/>
        </w:rPr>
      </w:pPr>
    </w:p>
    <w:p w:rsidR="0083054B" w:rsidRDefault="0083054B" w:rsidP="005D6F82">
      <w:pPr>
        <w:spacing w:after="0" w:line="100" w:lineRule="atLeast"/>
        <w:rPr>
          <w:rFonts w:ascii="Times New Roman" w:hAnsi="Times New Roman"/>
          <w:b/>
          <w:sz w:val="24"/>
          <w:szCs w:val="24"/>
        </w:rPr>
      </w:pPr>
    </w:p>
    <w:p w:rsidR="0083054B" w:rsidRDefault="0083054B">
      <w:pPr>
        <w:spacing w:after="0" w:line="240" w:lineRule="auto"/>
        <w:rPr>
          <w:rFonts w:ascii="Times New Roman" w:hAnsi="Times New Roman"/>
          <w:b/>
          <w:sz w:val="24"/>
          <w:szCs w:val="24"/>
        </w:rPr>
      </w:pPr>
      <w:r>
        <w:rPr>
          <w:rFonts w:ascii="Times New Roman" w:hAnsi="Times New Roman"/>
          <w:b/>
          <w:sz w:val="24"/>
          <w:szCs w:val="24"/>
        </w:rPr>
        <w:br w:type="page"/>
      </w:r>
    </w:p>
    <w:p w:rsidR="0083054B" w:rsidRDefault="0083054B" w:rsidP="005D6F82">
      <w:pPr>
        <w:spacing w:after="0" w:line="100" w:lineRule="atLeast"/>
        <w:rPr>
          <w:rFonts w:ascii="Times New Roman" w:hAnsi="Times New Roman"/>
          <w:b/>
          <w:sz w:val="24"/>
          <w:szCs w:val="24"/>
        </w:rPr>
      </w:pPr>
    </w:p>
    <w:p w:rsidR="00893B05" w:rsidRDefault="00893B05" w:rsidP="00893B05">
      <w:pPr>
        <w:spacing w:after="0" w:line="100" w:lineRule="atLeast"/>
        <w:rPr>
          <w:rFonts w:ascii="Times New Roman" w:hAnsi="Times New Roman"/>
          <w:b/>
          <w:sz w:val="24"/>
          <w:szCs w:val="24"/>
        </w:rPr>
      </w:pPr>
      <w:r w:rsidRPr="00A53F94">
        <w:rPr>
          <w:rFonts w:ascii="Times New Roman" w:eastAsia="Times New Roman" w:hAnsi="Times New Roman"/>
          <w:b/>
          <w:sz w:val="24"/>
          <w:szCs w:val="24"/>
          <w:lang w:eastAsia="tr-TR"/>
        </w:rPr>
        <w:t>EK-3: HAFRİYAT TOPRAĞI SAHASI</w:t>
      </w:r>
      <w:r w:rsidRPr="00A53F94">
        <w:rPr>
          <w:rFonts w:ascii="Times New Roman" w:eastAsia="Times New Roman" w:hAnsi="Times New Roman"/>
          <w:b/>
          <w:bCs/>
          <w:sz w:val="24"/>
          <w:szCs w:val="24"/>
          <w:lang w:eastAsia="tr-TR"/>
        </w:rPr>
        <w:t xml:space="preserve"> İZİN BELGESİ</w:t>
      </w:r>
    </w:p>
    <w:p w:rsidR="00893B05" w:rsidRDefault="00893B05" w:rsidP="00893B05">
      <w:pPr>
        <w:spacing w:after="0" w:line="100" w:lineRule="atLeast"/>
        <w:rPr>
          <w:rFonts w:ascii="Times New Roman" w:hAnsi="Times New Roman"/>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3"/>
        <w:gridCol w:w="6719"/>
      </w:tblGrid>
      <w:tr w:rsidR="00893B05" w:rsidRPr="00A53F94" w:rsidTr="00A46099">
        <w:tc>
          <w:tcPr>
            <w:tcW w:w="9712" w:type="dxa"/>
            <w:gridSpan w:val="2"/>
          </w:tcPr>
          <w:p w:rsidR="00893B05" w:rsidRPr="00A53F94" w:rsidRDefault="00893B05" w:rsidP="00A46099">
            <w:pPr>
              <w:spacing w:after="0" w:line="240" w:lineRule="auto"/>
              <w:jc w:val="center"/>
              <w:rPr>
                <w:rFonts w:ascii="Times New Roman" w:eastAsia="Times New Roman" w:hAnsi="Times New Roman"/>
                <w:b/>
                <w:sz w:val="24"/>
                <w:szCs w:val="24"/>
                <w:lang w:eastAsia="tr-TR"/>
              </w:rPr>
            </w:pPr>
            <w:r w:rsidRPr="00A53F94">
              <w:rPr>
                <w:rFonts w:ascii="Times New Roman" w:eastAsia="Times New Roman" w:hAnsi="Times New Roman"/>
                <w:b/>
                <w:sz w:val="24"/>
                <w:szCs w:val="24"/>
                <w:lang w:eastAsia="tr-TR"/>
              </w:rPr>
              <w:t>HAFRİYAT TOPRAĞI SAHASI</w:t>
            </w:r>
            <w:r w:rsidRPr="00A53F94">
              <w:rPr>
                <w:rFonts w:ascii="Times New Roman" w:eastAsia="Times New Roman" w:hAnsi="Times New Roman"/>
                <w:b/>
                <w:bCs/>
                <w:sz w:val="24"/>
                <w:szCs w:val="24"/>
                <w:lang w:eastAsia="tr-TR"/>
              </w:rPr>
              <w:t xml:space="preserve"> İZİN BELGESİ </w:t>
            </w:r>
          </w:p>
          <w:tbl>
            <w:tblPr>
              <w:tblW w:w="102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6"/>
              <w:gridCol w:w="8229"/>
            </w:tblGrid>
            <w:tr w:rsidR="00893B05" w:rsidRPr="00A53F94" w:rsidTr="00A46099">
              <w:tc>
                <w:tcPr>
                  <w:tcW w:w="2036" w:type="dxa"/>
                  <w:tcBorders>
                    <w:top w:val="single" w:sz="4" w:space="0" w:color="auto"/>
                    <w:left w:val="single" w:sz="4" w:space="0" w:color="auto"/>
                    <w:bottom w:val="single" w:sz="4" w:space="0" w:color="auto"/>
                    <w:right w:val="single" w:sz="4" w:space="0" w:color="auto"/>
                  </w:tcBorders>
                  <w:vAlign w:val="center"/>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Belge No:</w:t>
                  </w:r>
                </w:p>
              </w:tc>
              <w:tc>
                <w:tcPr>
                  <w:tcW w:w="8229" w:type="dxa"/>
                  <w:tcBorders>
                    <w:top w:val="single" w:sz="4" w:space="0" w:color="auto"/>
                    <w:left w:val="single" w:sz="4" w:space="0" w:color="auto"/>
                    <w:bottom w:val="single" w:sz="4" w:space="0" w:color="auto"/>
                    <w:right w:val="single" w:sz="4" w:space="0" w:color="auto"/>
                  </w:tcBorders>
                  <w:vAlign w:val="center"/>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Tarih:</w:t>
                  </w:r>
                </w:p>
              </w:tc>
            </w:tr>
            <w:tr w:rsidR="00893B05" w:rsidRPr="00A53F94" w:rsidTr="00A46099">
              <w:tc>
                <w:tcPr>
                  <w:tcW w:w="10265" w:type="dxa"/>
                  <w:gridSpan w:val="2"/>
                  <w:tcBorders>
                    <w:top w:val="single" w:sz="4" w:space="0" w:color="auto"/>
                    <w:left w:val="single" w:sz="4" w:space="0" w:color="auto"/>
                    <w:bottom w:val="single" w:sz="4" w:space="0" w:color="auto"/>
                    <w:right w:val="single" w:sz="4" w:space="0" w:color="auto"/>
                  </w:tcBorders>
                  <w:vAlign w:val="center"/>
                </w:tcPr>
                <w:p w:rsidR="00893B05" w:rsidRPr="00A53F94" w:rsidRDefault="00893B05" w:rsidP="00A46099">
                  <w:pPr>
                    <w:spacing w:after="0" w:line="240" w:lineRule="auto"/>
                    <w:rPr>
                      <w:rFonts w:ascii="Times New Roman" w:eastAsia="Times New Roman" w:hAnsi="Times New Roman"/>
                      <w:b/>
                      <w:sz w:val="24"/>
                      <w:szCs w:val="24"/>
                      <w:lang w:eastAsia="tr-TR"/>
                    </w:rPr>
                  </w:pPr>
                  <w:r w:rsidRPr="00A53F94">
                    <w:rPr>
                      <w:rFonts w:ascii="Times New Roman" w:eastAsia="Times New Roman" w:hAnsi="Times New Roman"/>
                      <w:b/>
                      <w:sz w:val="24"/>
                      <w:szCs w:val="24"/>
                      <w:lang w:eastAsia="tr-TR"/>
                    </w:rPr>
                    <w:t>Hafriyat Toprağı Sahası Sahibi Kişi/Firmanın:</w:t>
                  </w:r>
                </w:p>
              </w:tc>
            </w:tr>
            <w:tr w:rsidR="00893B05" w:rsidRPr="00A53F94" w:rsidTr="00A46099">
              <w:tc>
                <w:tcPr>
                  <w:tcW w:w="2036" w:type="dxa"/>
                  <w:tcBorders>
                    <w:top w:val="single" w:sz="4" w:space="0" w:color="auto"/>
                    <w:left w:val="single" w:sz="4" w:space="0" w:color="auto"/>
                    <w:bottom w:val="single" w:sz="4" w:space="0" w:color="auto"/>
                    <w:right w:val="single" w:sz="4" w:space="0" w:color="auto"/>
                  </w:tcBorders>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Adı                       :</w:t>
                  </w:r>
                </w:p>
              </w:tc>
              <w:tc>
                <w:tcPr>
                  <w:tcW w:w="8229" w:type="dxa"/>
                  <w:tcBorders>
                    <w:top w:val="single" w:sz="4" w:space="0" w:color="auto"/>
                    <w:left w:val="single" w:sz="4" w:space="0" w:color="auto"/>
                    <w:bottom w:val="single" w:sz="4" w:space="0" w:color="auto"/>
                    <w:right w:val="single" w:sz="4" w:space="0" w:color="auto"/>
                  </w:tcBorders>
                </w:tcPr>
                <w:p w:rsidR="00893B05" w:rsidRPr="00A53F94" w:rsidRDefault="00893B05" w:rsidP="00A46099">
                  <w:pPr>
                    <w:spacing w:after="0" w:line="240" w:lineRule="auto"/>
                    <w:rPr>
                      <w:rFonts w:ascii="Times New Roman" w:eastAsia="Times New Roman" w:hAnsi="Times New Roman"/>
                      <w:sz w:val="24"/>
                      <w:szCs w:val="24"/>
                      <w:lang w:eastAsia="tr-TR"/>
                    </w:rPr>
                  </w:pPr>
                </w:p>
              </w:tc>
            </w:tr>
            <w:tr w:rsidR="00893B05" w:rsidRPr="00A53F94" w:rsidTr="00A46099">
              <w:tc>
                <w:tcPr>
                  <w:tcW w:w="2036" w:type="dxa"/>
                  <w:tcBorders>
                    <w:top w:val="single" w:sz="4" w:space="0" w:color="auto"/>
                    <w:left w:val="single" w:sz="4" w:space="0" w:color="auto"/>
                    <w:bottom w:val="single" w:sz="4" w:space="0" w:color="auto"/>
                    <w:right w:val="single" w:sz="4" w:space="0" w:color="auto"/>
                  </w:tcBorders>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Adresi                  :</w:t>
                  </w:r>
                </w:p>
              </w:tc>
              <w:tc>
                <w:tcPr>
                  <w:tcW w:w="8229" w:type="dxa"/>
                  <w:tcBorders>
                    <w:top w:val="single" w:sz="4" w:space="0" w:color="auto"/>
                    <w:left w:val="single" w:sz="4" w:space="0" w:color="auto"/>
                    <w:bottom w:val="single" w:sz="4" w:space="0" w:color="auto"/>
                    <w:right w:val="single" w:sz="4" w:space="0" w:color="auto"/>
                  </w:tcBorders>
                </w:tcPr>
                <w:p w:rsidR="00893B05" w:rsidRPr="00A53F94" w:rsidRDefault="00893B05" w:rsidP="00A46099">
                  <w:pPr>
                    <w:spacing w:after="0" w:line="240" w:lineRule="auto"/>
                    <w:rPr>
                      <w:rFonts w:ascii="Times New Roman" w:eastAsia="Times New Roman" w:hAnsi="Times New Roman"/>
                      <w:sz w:val="24"/>
                      <w:szCs w:val="24"/>
                      <w:lang w:eastAsia="tr-TR"/>
                    </w:rPr>
                  </w:pPr>
                </w:p>
              </w:tc>
            </w:tr>
            <w:tr w:rsidR="00893B05" w:rsidRPr="00A53F94" w:rsidTr="00A46099">
              <w:tc>
                <w:tcPr>
                  <w:tcW w:w="2036" w:type="dxa"/>
                  <w:tcBorders>
                    <w:top w:val="single" w:sz="4" w:space="0" w:color="auto"/>
                    <w:left w:val="single" w:sz="4" w:space="0" w:color="auto"/>
                    <w:bottom w:val="single" w:sz="4" w:space="0" w:color="auto"/>
                    <w:right w:val="single" w:sz="4" w:space="0" w:color="auto"/>
                  </w:tcBorders>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Tel/Faks No         :</w:t>
                  </w:r>
                </w:p>
              </w:tc>
              <w:tc>
                <w:tcPr>
                  <w:tcW w:w="8229" w:type="dxa"/>
                  <w:tcBorders>
                    <w:top w:val="single" w:sz="4" w:space="0" w:color="auto"/>
                    <w:left w:val="single" w:sz="4" w:space="0" w:color="auto"/>
                    <w:bottom w:val="single" w:sz="4" w:space="0" w:color="auto"/>
                    <w:right w:val="single" w:sz="4" w:space="0" w:color="auto"/>
                  </w:tcBorders>
                </w:tcPr>
                <w:p w:rsidR="00893B05" w:rsidRPr="00A53F94" w:rsidRDefault="00893B05" w:rsidP="00A46099">
                  <w:pPr>
                    <w:spacing w:after="0" w:line="240" w:lineRule="auto"/>
                    <w:rPr>
                      <w:rFonts w:ascii="Times New Roman" w:eastAsia="Times New Roman" w:hAnsi="Times New Roman"/>
                      <w:sz w:val="24"/>
                      <w:szCs w:val="24"/>
                      <w:lang w:eastAsia="tr-TR"/>
                    </w:rPr>
                  </w:pPr>
                </w:p>
              </w:tc>
            </w:tr>
          </w:tbl>
          <w:p w:rsidR="00893B05" w:rsidRPr="00A53F94" w:rsidRDefault="00893B05" w:rsidP="00A46099">
            <w:pPr>
              <w:spacing w:after="0" w:line="240" w:lineRule="auto"/>
              <w:rPr>
                <w:rFonts w:ascii="Times New Roman" w:eastAsia="Times New Roman" w:hAnsi="Times New Roman"/>
                <w:b/>
                <w:sz w:val="24"/>
                <w:szCs w:val="24"/>
                <w:lang w:eastAsia="tr-TR"/>
              </w:rPr>
            </w:pPr>
            <w:r w:rsidRPr="00A53F94">
              <w:rPr>
                <w:rFonts w:ascii="Times New Roman" w:eastAsia="Times New Roman" w:hAnsi="Times New Roman"/>
                <w:b/>
                <w:sz w:val="24"/>
                <w:szCs w:val="24"/>
                <w:lang w:eastAsia="tr-TR"/>
              </w:rPr>
              <w:t>Sahanın Bilgileri</w:t>
            </w:r>
          </w:p>
        </w:tc>
      </w:tr>
      <w:tr w:rsidR="00893B05" w:rsidRPr="00A53F94" w:rsidTr="00A46099">
        <w:tc>
          <w:tcPr>
            <w:tcW w:w="2993" w:type="dxa"/>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Adresi                  :</w:t>
            </w:r>
          </w:p>
        </w:tc>
        <w:tc>
          <w:tcPr>
            <w:tcW w:w="6719" w:type="dxa"/>
          </w:tcPr>
          <w:p w:rsidR="00893B05" w:rsidRPr="00A53F94" w:rsidRDefault="00893B05" w:rsidP="00A46099">
            <w:pPr>
              <w:spacing w:after="0" w:line="240" w:lineRule="auto"/>
              <w:rPr>
                <w:rFonts w:ascii="Times New Roman" w:eastAsia="Times New Roman" w:hAnsi="Times New Roman"/>
                <w:sz w:val="24"/>
                <w:szCs w:val="24"/>
                <w:lang w:eastAsia="tr-TR"/>
              </w:rPr>
            </w:pPr>
          </w:p>
        </w:tc>
      </w:tr>
      <w:tr w:rsidR="00893B05" w:rsidRPr="00A53F94" w:rsidTr="00A46099">
        <w:tc>
          <w:tcPr>
            <w:tcW w:w="2993" w:type="dxa"/>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Tel/Faks No         :</w:t>
            </w:r>
          </w:p>
        </w:tc>
        <w:tc>
          <w:tcPr>
            <w:tcW w:w="6719" w:type="dxa"/>
          </w:tcPr>
          <w:p w:rsidR="00893B05" w:rsidRPr="00A53F94" w:rsidRDefault="00893B05" w:rsidP="00A46099">
            <w:pPr>
              <w:spacing w:after="0" w:line="240" w:lineRule="auto"/>
              <w:rPr>
                <w:rFonts w:ascii="Times New Roman" w:eastAsia="Times New Roman" w:hAnsi="Times New Roman"/>
                <w:sz w:val="24"/>
                <w:szCs w:val="24"/>
                <w:lang w:eastAsia="tr-TR"/>
              </w:rPr>
            </w:pPr>
          </w:p>
        </w:tc>
      </w:tr>
      <w:tr w:rsidR="00893B05" w:rsidRPr="00A53F94" w:rsidTr="00A46099">
        <w:tc>
          <w:tcPr>
            <w:tcW w:w="2993" w:type="dxa"/>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Kapasitesi            :</w:t>
            </w:r>
          </w:p>
        </w:tc>
        <w:tc>
          <w:tcPr>
            <w:tcW w:w="6719" w:type="dxa"/>
          </w:tcPr>
          <w:p w:rsidR="00893B05" w:rsidRPr="00A53F94" w:rsidRDefault="00893B05" w:rsidP="00A46099">
            <w:pPr>
              <w:spacing w:after="0" w:line="240" w:lineRule="auto"/>
              <w:rPr>
                <w:rFonts w:ascii="Times New Roman" w:eastAsia="Times New Roman" w:hAnsi="Times New Roman"/>
                <w:sz w:val="24"/>
                <w:szCs w:val="24"/>
                <w:lang w:eastAsia="tr-TR"/>
              </w:rPr>
            </w:pPr>
          </w:p>
        </w:tc>
      </w:tr>
      <w:tr w:rsidR="00893B05" w:rsidRPr="00A53F94" w:rsidTr="00A46099">
        <w:tc>
          <w:tcPr>
            <w:tcW w:w="2993" w:type="dxa"/>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Yüzölçümü          :</w:t>
            </w:r>
          </w:p>
        </w:tc>
        <w:tc>
          <w:tcPr>
            <w:tcW w:w="6719" w:type="dxa"/>
          </w:tcPr>
          <w:p w:rsidR="00893B05" w:rsidRPr="00A53F94" w:rsidRDefault="00893B05" w:rsidP="00A46099">
            <w:pPr>
              <w:spacing w:after="0" w:line="240" w:lineRule="auto"/>
              <w:rPr>
                <w:rFonts w:ascii="Times New Roman" w:eastAsia="Times New Roman" w:hAnsi="Times New Roman"/>
                <w:sz w:val="24"/>
                <w:szCs w:val="24"/>
                <w:lang w:eastAsia="tr-TR"/>
              </w:rPr>
            </w:pPr>
          </w:p>
        </w:tc>
      </w:tr>
      <w:tr w:rsidR="00893B05" w:rsidRPr="00A53F94" w:rsidTr="00A46099">
        <w:tc>
          <w:tcPr>
            <w:tcW w:w="2993" w:type="dxa"/>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Personel Sayısı    :</w:t>
            </w:r>
          </w:p>
        </w:tc>
        <w:tc>
          <w:tcPr>
            <w:tcW w:w="6719" w:type="dxa"/>
          </w:tcPr>
          <w:p w:rsidR="00893B05" w:rsidRPr="00A53F94" w:rsidRDefault="00893B05" w:rsidP="00A46099">
            <w:pPr>
              <w:spacing w:after="0" w:line="240" w:lineRule="auto"/>
              <w:rPr>
                <w:rFonts w:ascii="Times New Roman" w:eastAsia="Times New Roman" w:hAnsi="Times New Roman"/>
                <w:sz w:val="24"/>
                <w:szCs w:val="24"/>
                <w:lang w:eastAsia="tr-TR"/>
              </w:rPr>
            </w:pPr>
          </w:p>
        </w:tc>
      </w:tr>
      <w:tr w:rsidR="00893B05" w:rsidRPr="00A53F94" w:rsidTr="00A46099">
        <w:tc>
          <w:tcPr>
            <w:tcW w:w="2993" w:type="dxa"/>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İş Makineleri       :</w:t>
            </w:r>
          </w:p>
        </w:tc>
        <w:tc>
          <w:tcPr>
            <w:tcW w:w="6719" w:type="dxa"/>
          </w:tcPr>
          <w:p w:rsidR="00893B05" w:rsidRPr="00A53F94" w:rsidRDefault="00893B05" w:rsidP="00A46099">
            <w:pPr>
              <w:spacing w:after="0" w:line="240" w:lineRule="auto"/>
              <w:rPr>
                <w:rFonts w:ascii="Times New Roman" w:eastAsia="Times New Roman" w:hAnsi="Times New Roman"/>
                <w:sz w:val="24"/>
                <w:szCs w:val="24"/>
                <w:lang w:eastAsia="tr-TR"/>
              </w:rPr>
            </w:pPr>
          </w:p>
        </w:tc>
      </w:tr>
      <w:tr w:rsidR="00893B05" w:rsidRPr="00A53F94" w:rsidTr="00A46099">
        <w:tc>
          <w:tcPr>
            <w:tcW w:w="2993" w:type="dxa"/>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Su Durumu          :</w:t>
            </w:r>
          </w:p>
        </w:tc>
        <w:tc>
          <w:tcPr>
            <w:tcW w:w="6719" w:type="dxa"/>
          </w:tcPr>
          <w:p w:rsidR="00893B05" w:rsidRPr="00A53F94" w:rsidRDefault="00893B05" w:rsidP="00A46099">
            <w:pPr>
              <w:spacing w:after="0" w:line="240" w:lineRule="auto"/>
              <w:rPr>
                <w:rFonts w:ascii="Times New Roman" w:eastAsia="Times New Roman" w:hAnsi="Times New Roman"/>
                <w:sz w:val="24"/>
                <w:szCs w:val="24"/>
                <w:lang w:eastAsia="tr-TR"/>
              </w:rPr>
            </w:pPr>
          </w:p>
        </w:tc>
      </w:tr>
      <w:tr w:rsidR="00893B05" w:rsidRPr="00A53F94" w:rsidTr="00A46099">
        <w:tc>
          <w:tcPr>
            <w:tcW w:w="2993" w:type="dxa"/>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Elektrik Durumu :</w:t>
            </w:r>
          </w:p>
        </w:tc>
        <w:tc>
          <w:tcPr>
            <w:tcW w:w="6719" w:type="dxa"/>
          </w:tcPr>
          <w:p w:rsidR="00893B05" w:rsidRPr="00A53F94" w:rsidRDefault="00893B05" w:rsidP="00A46099">
            <w:pPr>
              <w:spacing w:after="0" w:line="240" w:lineRule="auto"/>
              <w:rPr>
                <w:rFonts w:ascii="Times New Roman" w:eastAsia="Times New Roman" w:hAnsi="Times New Roman"/>
                <w:sz w:val="24"/>
                <w:szCs w:val="24"/>
                <w:lang w:eastAsia="tr-TR"/>
              </w:rPr>
            </w:pPr>
          </w:p>
        </w:tc>
      </w:tr>
      <w:tr w:rsidR="00893B05" w:rsidRPr="00A53F94" w:rsidTr="00A46099">
        <w:tc>
          <w:tcPr>
            <w:tcW w:w="2993" w:type="dxa"/>
          </w:tcPr>
          <w:p w:rsidR="00893B05" w:rsidRPr="00A53F94" w:rsidRDefault="00893B05" w:rsidP="00A46099">
            <w:pPr>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Yol Durumu        :</w:t>
            </w:r>
          </w:p>
        </w:tc>
        <w:tc>
          <w:tcPr>
            <w:tcW w:w="6719" w:type="dxa"/>
          </w:tcPr>
          <w:p w:rsidR="00893B05" w:rsidRPr="00A53F94" w:rsidRDefault="00893B05" w:rsidP="00A46099">
            <w:pPr>
              <w:spacing w:after="0" w:line="240" w:lineRule="auto"/>
              <w:rPr>
                <w:rFonts w:ascii="Times New Roman" w:eastAsia="Times New Roman" w:hAnsi="Times New Roman"/>
                <w:sz w:val="24"/>
                <w:szCs w:val="24"/>
                <w:lang w:eastAsia="tr-TR"/>
              </w:rPr>
            </w:pPr>
          </w:p>
        </w:tc>
      </w:tr>
      <w:tr w:rsidR="00893B05" w:rsidRPr="00A53F94" w:rsidTr="00A46099">
        <w:tc>
          <w:tcPr>
            <w:tcW w:w="9712" w:type="dxa"/>
            <w:gridSpan w:val="2"/>
          </w:tcPr>
          <w:p w:rsidR="00893B05" w:rsidRDefault="00893B05" w:rsidP="00A46099">
            <w:pPr>
              <w:tabs>
                <w:tab w:val="left" w:pos="8502"/>
              </w:tabs>
              <w:spacing w:after="0" w:line="240" w:lineRule="auto"/>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Yukarıda firma adı ile özellikleri yazılı  hafriyat toprağı sahasına faaliyet belgesi verilmiştir.</w:t>
            </w:r>
          </w:p>
          <w:p w:rsidR="00893B05" w:rsidRPr="00A53F94" w:rsidRDefault="00893B05" w:rsidP="00A46099">
            <w:pPr>
              <w:tabs>
                <w:tab w:val="left" w:pos="8502"/>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893B05" w:rsidRPr="00A53F94" w:rsidRDefault="00893B05" w:rsidP="00A46099">
            <w:pPr>
              <w:spacing w:after="0" w:line="240" w:lineRule="auto"/>
              <w:ind w:left="6480" w:firstLine="720"/>
              <w:jc w:val="center"/>
              <w:rPr>
                <w:rFonts w:ascii="Times New Roman" w:eastAsia="Times New Roman" w:hAnsi="Times New Roman"/>
                <w:sz w:val="24"/>
                <w:szCs w:val="24"/>
                <w:lang w:eastAsia="tr-TR"/>
              </w:rPr>
            </w:pPr>
            <w:r w:rsidRPr="00A53F94">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A53F94">
              <w:rPr>
                <w:rFonts w:ascii="Times New Roman" w:eastAsia="Times New Roman" w:hAnsi="Times New Roman"/>
                <w:sz w:val="24"/>
                <w:szCs w:val="24"/>
                <w:lang w:eastAsia="tr-TR"/>
              </w:rPr>
              <w:t>Onaylayan</w:t>
            </w:r>
          </w:p>
          <w:p w:rsidR="00893B05" w:rsidRPr="00A53F94" w:rsidRDefault="00893B05" w:rsidP="00A46099">
            <w:pPr>
              <w:spacing w:after="0" w:line="240" w:lineRule="auto"/>
              <w:jc w:val="right"/>
              <w:rPr>
                <w:rFonts w:ascii="Times New Roman" w:eastAsia="Times New Roman" w:hAnsi="Times New Roman"/>
                <w:sz w:val="24"/>
                <w:szCs w:val="24"/>
                <w:lang w:eastAsia="tr-TR"/>
              </w:rPr>
            </w:pPr>
          </w:p>
          <w:p w:rsidR="00893B05" w:rsidRPr="00A53F94" w:rsidRDefault="00893B05" w:rsidP="00A4609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A53F94">
              <w:rPr>
                <w:rFonts w:ascii="Times New Roman" w:eastAsia="Times New Roman" w:hAnsi="Times New Roman"/>
                <w:sz w:val="24"/>
                <w:szCs w:val="24"/>
                <w:lang w:eastAsia="tr-TR"/>
              </w:rPr>
              <w:t>Yetkili İmza ve Mühür</w:t>
            </w:r>
          </w:p>
          <w:p w:rsidR="00893B05" w:rsidRPr="00A53F94" w:rsidRDefault="00893B05" w:rsidP="00A46099">
            <w:pPr>
              <w:spacing w:after="0" w:line="240" w:lineRule="auto"/>
              <w:rPr>
                <w:rFonts w:ascii="Times New Roman" w:eastAsia="Times New Roman" w:hAnsi="Times New Roman"/>
                <w:sz w:val="24"/>
                <w:szCs w:val="24"/>
                <w:lang w:eastAsia="tr-TR"/>
              </w:rPr>
            </w:pPr>
          </w:p>
        </w:tc>
      </w:tr>
    </w:tbl>
    <w:p w:rsidR="0083054B" w:rsidRDefault="0083054B">
      <w:pPr>
        <w:spacing w:after="0" w:line="240" w:lineRule="auto"/>
        <w:rPr>
          <w:rFonts w:ascii="Times New Roman" w:hAnsi="Times New Roman"/>
          <w:b/>
          <w:sz w:val="24"/>
          <w:szCs w:val="24"/>
        </w:rPr>
      </w:pPr>
      <w:r>
        <w:rPr>
          <w:rFonts w:ascii="Times New Roman" w:hAnsi="Times New Roman"/>
          <w:b/>
          <w:sz w:val="24"/>
          <w:szCs w:val="24"/>
        </w:rPr>
        <w:br w:type="page"/>
      </w:r>
    </w:p>
    <w:p w:rsidR="00F60D42" w:rsidRDefault="00F60D42" w:rsidP="005D6F82">
      <w:pPr>
        <w:spacing w:after="0" w:line="100" w:lineRule="atLeast"/>
        <w:rPr>
          <w:rFonts w:ascii="Times New Roman" w:hAnsi="Times New Roman"/>
          <w:b/>
          <w:sz w:val="24"/>
          <w:szCs w:val="24"/>
        </w:rPr>
      </w:pPr>
    </w:p>
    <w:p w:rsidR="005744B8" w:rsidRDefault="005744B8" w:rsidP="005744B8">
      <w:pPr>
        <w:pStyle w:val="NormalWeb"/>
        <w:tabs>
          <w:tab w:val="left" w:pos="0"/>
        </w:tabs>
        <w:jc w:val="both"/>
        <w:rPr>
          <w:b/>
        </w:rPr>
      </w:pPr>
      <w:r w:rsidRPr="00A53F94">
        <w:rPr>
          <w:b/>
        </w:rPr>
        <w:t>EK-4: HAFRİYAT TOPRAĞI İLE İNŞAAT VE YIKINTI ATIKLARINI TAŞIMA BELGESİ</w:t>
      </w:r>
    </w:p>
    <w:tbl>
      <w:tblPr>
        <w:tblStyle w:val="TabloKlavuzu1"/>
        <w:tblpPr w:leftFromText="141" w:rightFromText="141" w:vertAnchor="page" w:horzAnchor="margin" w:tblpY="2456"/>
        <w:tblW w:w="9464" w:type="dxa"/>
        <w:tblLayout w:type="fixed"/>
        <w:tblLook w:val="04A0"/>
      </w:tblPr>
      <w:tblGrid>
        <w:gridCol w:w="2747"/>
        <w:gridCol w:w="2748"/>
        <w:gridCol w:w="1843"/>
        <w:gridCol w:w="2126"/>
      </w:tblGrid>
      <w:tr w:rsidR="005744B8" w:rsidRPr="00147B7B" w:rsidTr="005744B8">
        <w:tc>
          <w:tcPr>
            <w:tcW w:w="9464" w:type="dxa"/>
            <w:gridSpan w:val="4"/>
            <w:vAlign w:val="center"/>
          </w:tcPr>
          <w:p w:rsidR="005744B8" w:rsidRPr="00147B7B" w:rsidRDefault="005744B8" w:rsidP="005744B8">
            <w:pPr>
              <w:spacing w:after="0" w:line="240" w:lineRule="auto"/>
              <w:jc w:val="center"/>
              <w:rPr>
                <w:rFonts w:ascii="Times New Roman" w:hAnsi="Times New Roman"/>
                <w:b/>
              </w:rPr>
            </w:pPr>
            <w:r w:rsidRPr="00147B7B">
              <w:rPr>
                <w:rFonts w:ascii="Times New Roman" w:hAnsi="Times New Roman"/>
                <w:b/>
              </w:rPr>
              <w:t>HAFRİYAT TOPRAĞI İLE İNŞAAT VE YIKINTI ATIKLARINI TAŞIMA BELGESİ</w:t>
            </w:r>
          </w:p>
        </w:tc>
      </w:tr>
      <w:tr w:rsidR="005744B8" w:rsidRPr="00147B7B" w:rsidTr="005744B8">
        <w:trPr>
          <w:trHeight w:val="447"/>
        </w:trPr>
        <w:tc>
          <w:tcPr>
            <w:tcW w:w="5495" w:type="dxa"/>
            <w:gridSpan w:val="2"/>
            <w:vMerge w:val="restart"/>
          </w:tcPr>
          <w:p w:rsidR="005744B8" w:rsidRPr="00147B7B" w:rsidRDefault="005744B8" w:rsidP="005744B8">
            <w:pPr>
              <w:spacing w:after="0" w:line="240" w:lineRule="auto"/>
              <w:rPr>
                <w:rFonts w:ascii="Times New Roman" w:eastAsia="Times New Roman" w:hAnsi="Times New Roman"/>
                <w:sz w:val="19"/>
                <w:szCs w:val="19"/>
                <w:lang w:eastAsia="tr-TR"/>
              </w:rPr>
            </w:pPr>
          </w:p>
        </w:tc>
        <w:tc>
          <w:tcPr>
            <w:tcW w:w="1843"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1)Tarih :</w:t>
            </w:r>
          </w:p>
        </w:tc>
        <w:tc>
          <w:tcPr>
            <w:tcW w:w="2126" w:type="dxa"/>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447"/>
        </w:trPr>
        <w:tc>
          <w:tcPr>
            <w:tcW w:w="5495" w:type="dxa"/>
            <w:gridSpan w:val="2"/>
            <w:vMerge/>
          </w:tcPr>
          <w:p w:rsidR="005744B8" w:rsidRPr="00147B7B" w:rsidRDefault="005744B8" w:rsidP="005744B8">
            <w:pPr>
              <w:spacing w:after="0" w:line="240" w:lineRule="auto"/>
              <w:rPr>
                <w:rFonts w:ascii="Times New Roman" w:eastAsia="Times New Roman" w:hAnsi="Times New Roman"/>
                <w:sz w:val="19"/>
                <w:szCs w:val="19"/>
                <w:lang w:eastAsia="tr-TR"/>
              </w:rPr>
            </w:pPr>
          </w:p>
        </w:tc>
        <w:tc>
          <w:tcPr>
            <w:tcW w:w="1843"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2)Belge No :</w:t>
            </w:r>
          </w:p>
        </w:tc>
        <w:tc>
          <w:tcPr>
            <w:tcW w:w="2126" w:type="dxa"/>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331"/>
        </w:trPr>
        <w:tc>
          <w:tcPr>
            <w:tcW w:w="5495" w:type="dxa"/>
            <w:gridSpan w:val="2"/>
            <w:vMerge/>
          </w:tcPr>
          <w:p w:rsidR="005744B8" w:rsidRPr="00147B7B" w:rsidRDefault="005744B8" w:rsidP="005744B8">
            <w:pPr>
              <w:spacing w:after="0" w:line="240" w:lineRule="auto"/>
              <w:rPr>
                <w:rFonts w:ascii="Times New Roman" w:eastAsia="Times New Roman" w:hAnsi="Times New Roman"/>
                <w:sz w:val="19"/>
                <w:szCs w:val="19"/>
                <w:lang w:eastAsia="tr-TR"/>
              </w:rPr>
            </w:pPr>
          </w:p>
        </w:tc>
        <w:tc>
          <w:tcPr>
            <w:tcW w:w="1843"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3)Geçerlilik Süresi:</w:t>
            </w:r>
          </w:p>
        </w:tc>
        <w:tc>
          <w:tcPr>
            <w:tcW w:w="2126" w:type="dxa"/>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c>
          <w:tcPr>
            <w:tcW w:w="9464" w:type="dxa"/>
            <w:gridSpan w:val="4"/>
            <w:shd w:val="clear" w:color="auto" w:fill="EEECE1" w:themeFill="background2"/>
          </w:tcPr>
          <w:p w:rsidR="005744B8" w:rsidRPr="00147B7B" w:rsidRDefault="005744B8" w:rsidP="005744B8">
            <w:pPr>
              <w:spacing w:after="0" w:line="240" w:lineRule="auto"/>
              <w:rPr>
                <w:rFonts w:ascii="Times New Roman" w:eastAsia="Times New Roman" w:hAnsi="Times New Roman"/>
                <w:b/>
                <w:sz w:val="19"/>
                <w:szCs w:val="19"/>
                <w:lang w:eastAsia="tr-TR"/>
              </w:rPr>
            </w:pPr>
          </w:p>
        </w:tc>
      </w:tr>
      <w:tr w:rsidR="005744B8" w:rsidRPr="00147B7B" w:rsidTr="005744B8">
        <w:tc>
          <w:tcPr>
            <w:tcW w:w="5495"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4) FİRMANIN UNVANI:</w:t>
            </w:r>
          </w:p>
        </w:tc>
        <w:tc>
          <w:tcPr>
            <w:tcW w:w="3969" w:type="dxa"/>
            <w:gridSpan w:val="2"/>
          </w:tcPr>
          <w:p w:rsidR="005744B8" w:rsidRPr="00147B7B" w:rsidRDefault="005744B8" w:rsidP="005744B8">
            <w:pPr>
              <w:spacing w:after="0" w:line="240" w:lineRule="auto"/>
              <w:jc w:val="both"/>
              <w:rPr>
                <w:rFonts w:ascii="Times New Roman" w:eastAsia="Times New Roman" w:hAnsi="Times New Roman"/>
                <w:sz w:val="19"/>
                <w:szCs w:val="19"/>
                <w:lang w:eastAsia="tr-TR"/>
              </w:rPr>
            </w:pPr>
          </w:p>
        </w:tc>
      </w:tr>
      <w:tr w:rsidR="005744B8" w:rsidRPr="00147B7B" w:rsidTr="005744B8">
        <w:trPr>
          <w:trHeight w:val="308"/>
        </w:trPr>
        <w:tc>
          <w:tcPr>
            <w:tcW w:w="2747" w:type="dxa"/>
            <w:vMerge w:val="restart"/>
          </w:tcPr>
          <w:p w:rsidR="005744B8" w:rsidRPr="00147B7B" w:rsidRDefault="005744B8" w:rsidP="005744B8">
            <w:pPr>
              <w:spacing w:after="0" w:line="240" w:lineRule="auto"/>
              <w:jc w:val="center"/>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FİRMANIN SAHİP VEYA SAHİPLERİNİN</w:t>
            </w:r>
          </w:p>
        </w:tc>
        <w:tc>
          <w:tcPr>
            <w:tcW w:w="2748" w:type="dxa"/>
          </w:tcPr>
          <w:p w:rsidR="005744B8" w:rsidRPr="00147B7B" w:rsidRDefault="005744B8" w:rsidP="005744B8">
            <w:pPr>
              <w:spacing w:after="0" w:line="240" w:lineRule="auto"/>
              <w:rPr>
                <w:rFonts w:ascii="Times New Roman" w:eastAsia="Times New Roman" w:hAnsi="Times New Roman"/>
                <w:sz w:val="19"/>
                <w:szCs w:val="19"/>
                <w:vertAlign w:val="superscript"/>
                <w:lang w:eastAsia="tr-TR"/>
              </w:rPr>
            </w:pPr>
            <w:r w:rsidRPr="00147B7B">
              <w:rPr>
                <w:rFonts w:ascii="Times New Roman" w:eastAsia="Times New Roman" w:hAnsi="Times New Roman"/>
                <w:sz w:val="19"/>
                <w:szCs w:val="19"/>
                <w:lang w:eastAsia="tr-TR"/>
              </w:rPr>
              <w:t>5)Adı, soyadı:</w:t>
            </w: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vertAlign w:val="superscript"/>
                <w:lang w:eastAsia="tr-TR"/>
              </w:rPr>
            </w:pPr>
          </w:p>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20"/>
        </w:trPr>
        <w:tc>
          <w:tcPr>
            <w:tcW w:w="2747" w:type="dxa"/>
            <w:vMerge/>
          </w:tcPr>
          <w:p w:rsidR="005744B8" w:rsidRPr="00147B7B" w:rsidRDefault="005744B8" w:rsidP="005744B8">
            <w:pPr>
              <w:spacing w:after="0" w:line="240" w:lineRule="auto"/>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6)TC Kimlik No:</w:t>
            </w: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vertAlign w:val="superscript"/>
                <w:lang w:eastAsia="tr-TR"/>
              </w:rPr>
            </w:pPr>
          </w:p>
        </w:tc>
      </w:tr>
      <w:tr w:rsidR="005744B8" w:rsidRPr="00147B7B" w:rsidTr="005744B8">
        <w:trPr>
          <w:trHeight w:val="173"/>
        </w:trPr>
        <w:tc>
          <w:tcPr>
            <w:tcW w:w="2747" w:type="dxa"/>
            <w:vMerge w:val="restart"/>
            <w:vAlign w:val="center"/>
          </w:tcPr>
          <w:p w:rsidR="005744B8" w:rsidRPr="00147B7B" w:rsidRDefault="005744B8" w:rsidP="005744B8">
            <w:pPr>
              <w:spacing w:after="0" w:line="240" w:lineRule="auto"/>
              <w:jc w:val="center"/>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FİRMANIN ADRESİ</w:t>
            </w:r>
          </w:p>
          <w:p w:rsidR="005744B8" w:rsidRPr="00147B7B" w:rsidRDefault="005744B8" w:rsidP="005744B8">
            <w:pPr>
              <w:spacing w:after="0" w:line="240" w:lineRule="auto"/>
              <w:jc w:val="center"/>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7) İlin Adı ve Kodu:</w:t>
            </w: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69"/>
        </w:trPr>
        <w:tc>
          <w:tcPr>
            <w:tcW w:w="2747" w:type="dxa"/>
            <w:vMerge/>
            <w:vAlign w:val="center"/>
          </w:tcPr>
          <w:p w:rsidR="005744B8" w:rsidRPr="00147B7B" w:rsidRDefault="005744B8" w:rsidP="005744B8">
            <w:pPr>
              <w:spacing w:after="0" w:line="240" w:lineRule="auto"/>
              <w:jc w:val="center"/>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8) İlçenin Adı          :</w:t>
            </w: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69"/>
        </w:trPr>
        <w:tc>
          <w:tcPr>
            <w:tcW w:w="2747" w:type="dxa"/>
            <w:vMerge/>
            <w:vAlign w:val="center"/>
          </w:tcPr>
          <w:p w:rsidR="005744B8" w:rsidRPr="00147B7B" w:rsidRDefault="005744B8" w:rsidP="005744B8">
            <w:pPr>
              <w:spacing w:after="0" w:line="240" w:lineRule="auto"/>
              <w:jc w:val="center"/>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9) Mahalle/Semt     :</w:t>
            </w: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69"/>
        </w:trPr>
        <w:tc>
          <w:tcPr>
            <w:tcW w:w="2747" w:type="dxa"/>
            <w:vMerge/>
            <w:vAlign w:val="center"/>
          </w:tcPr>
          <w:p w:rsidR="005744B8" w:rsidRPr="00147B7B" w:rsidRDefault="005744B8" w:rsidP="005744B8">
            <w:pPr>
              <w:spacing w:after="0" w:line="240" w:lineRule="auto"/>
              <w:jc w:val="center"/>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10) Cadde/Sk            :</w:t>
            </w: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69"/>
        </w:trPr>
        <w:tc>
          <w:tcPr>
            <w:tcW w:w="2747" w:type="dxa"/>
            <w:vMerge/>
            <w:vAlign w:val="center"/>
          </w:tcPr>
          <w:p w:rsidR="005744B8" w:rsidRPr="00147B7B" w:rsidRDefault="005744B8" w:rsidP="005744B8">
            <w:pPr>
              <w:spacing w:after="0" w:line="240" w:lineRule="auto"/>
              <w:jc w:val="center"/>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 xml:space="preserve">11) Kapı No              : </w:t>
            </w: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c>
          <w:tcPr>
            <w:tcW w:w="5495"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 xml:space="preserve">12) İŞYERİ VERGİ NUMARASI: </w:t>
            </w: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c>
          <w:tcPr>
            <w:tcW w:w="5495"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13) TELEFON NUMARASI</w:t>
            </w: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270"/>
        </w:trPr>
        <w:tc>
          <w:tcPr>
            <w:tcW w:w="5495"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14) FAKS NUMARASI:</w:t>
            </w: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637"/>
        </w:trPr>
        <w:tc>
          <w:tcPr>
            <w:tcW w:w="2747" w:type="dxa"/>
            <w:vMerge w:val="restart"/>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ARACIN/ARAÇLARIN</w:t>
            </w:r>
          </w:p>
          <w:p w:rsidR="005744B8" w:rsidRPr="00147B7B" w:rsidRDefault="005744B8" w:rsidP="005744B8">
            <w:pPr>
              <w:spacing w:after="0" w:line="240" w:lineRule="auto"/>
              <w:rPr>
                <w:rFonts w:ascii="Times New Roman" w:eastAsia="Times New Roman" w:hAnsi="Times New Roman"/>
                <w:sz w:val="19"/>
                <w:szCs w:val="19"/>
                <w:lang w:eastAsia="tr-TR"/>
              </w:rPr>
            </w:pPr>
          </w:p>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ab/>
            </w:r>
            <w:r w:rsidRPr="00147B7B">
              <w:rPr>
                <w:rFonts w:ascii="Times New Roman" w:eastAsia="Times New Roman" w:hAnsi="Times New Roman"/>
                <w:sz w:val="19"/>
                <w:szCs w:val="19"/>
                <w:lang w:eastAsia="tr-TR"/>
              </w:rPr>
              <w:tab/>
            </w: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Markası:</w:t>
            </w:r>
          </w:p>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ab/>
            </w:r>
          </w:p>
          <w:p w:rsidR="005744B8" w:rsidRPr="00147B7B" w:rsidRDefault="005744B8" w:rsidP="005744B8">
            <w:pPr>
              <w:spacing w:after="0" w:line="240" w:lineRule="auto"/>
              <w:rPr>
                <w:rFonts w:ascii="Times New Roman" w:eastAsia="Times New Roman" w:hAnsi="Times New Roman"/>
                <w:sz w:val="19"/>
                <w:szCs w:val="19"/>
                <w:lang w:eastAsia="tr-TR"/>
              </w:rPr>
            </w:pP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94"/>
        </w:trPr>
        <w:tc>
          <w:tcPr>
            <w:tcW w:w="2747" w:type="dxa"/>
            <w:vMerge/>
          </w:tcPr>
          <w:p w:rsidR="005744B8" w:rsidRPr="00147B7B" w:rsidRDefault="005744B8" w:rsidP="005744B8">
            <w:pPr>
              <w:spacing w:after="0" w:line="240" w:lineRule="auto"/>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Plakası</w:t>
            </w: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94"/>
        </w:trPr>
        <w:tc>
          <w:tcPr>
            <w:tcW w:w="2747" w:type="dxa"/>
            <w:vMerge/>
          </w:tcPr>
          <w:p w:rsidR="005744B8" w:rsidRPr="00147B7B" w:rsidRDefault="005744B8" w:rsidP="005744B8">
            <w:pPr>
              <w:spacing w:after="0" w:line="240" w:lineRule="auto"/>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 xml:space="preserve">Şasi Numarası </w:t>
            </w: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94"/>
        </w:trPr>
        <w:tc>
          <w:tcPr>
            <w:tcW w:w="2747" w:type="dxa"/>
            <w:vMerge/>
          </w:tcPr>
          <w:p w:rsidR="005744B8" w:rsidRPr="00147B7B" w:rsidRDefault="005744B8" w:rsidP="005744B8">
            <w:pPr>
              <w:spacing w:after="0" w:line="240" w:lineRule="auto"/>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Plakanın Alındığı Yer</w:t>
            </w: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94"/>
        </w:trPr>
        <w:tc>
          <w:tcPr>
            <w:tcW w:w="2747" w:type="dxa"/>
            <w:vMerge/>
          </w:tcPr>
          <w:p w:rsidR="005744B8" w:rsidRPr="00147B7B" w:rsidRDefault="005744B8" w:rsidP="005744B8">
            <w:pPr>
              <w:spacing w:after="0" w:line="240" w:lineRule="auto"/>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Kapasitesi</w:t>
            </w:r>
            <w:r w:rsidRPr="00147B7B">
              <w:rPr>
                <w:rFonts w:ascii="Times New Roman" w:eastAsia="Times New Roman" w:hAnsi="Times New Roman"/>
                <w:sz w:val="19"/>
                <w:szCs w:val="19"/>
                <w:lang w:eastAsia="tr-TR"/>
              </w:rPr>
              <w:tab/>
            </w: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67"/>
        </w:trPr>
        <w:tc>
          <w:tcPr>
            <w:tcW w:w="2747" w:type="dxa"/>
            <w:vMerge w:val="restart"/>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(VARSA) ARAÇ TAKİP SİSTEMİ</w:t>
            </w: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Cihaz ID No</w:t>
            </w:r>
            <w:r w:rsidRPr="00147B7B">
              <w:rPr>
                <w:rFonts w:ascii="Times New Roman" w:eastAsia="Times New Roman" w:hAnsi="Times New Roman"/>
                <w:sz w:val="19"/>
                <w:szCs w:val="19"/>
                <w:lang w:eastAsia="tr-TR"/>
              </w:rPr>
              <w:tab/>
            </w: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66"/>
        </w:trPr>
        <w:tc>
          <w:tcPr>
            <w:tcW w:w="2747" w:type="dxa"/>
            <w:vMerge/>
          </w:tcPr>
          <w:p w:rsidR="005744B8" w:rsidRPr="00147B7B" w:rsidRDefault="005744B8" w:rsidP="005744B8">
            <w:pPr>
              <w:spacing w:after="0" w:line="240" w:lineRule="auto"/>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Sım Kart No</w:t>
            </w:r>
            <w:r w:rsidRPr="00147B7B">
              <w:rPr>
                <w:rFonts w:ascii="Times New Roman" w:eastAsia="Times New Roman" w:hAnsi="Times New Roman"/>
                <w:sz w:val="19"/>
                <w:szCs w:val="19"/>
                <w:lang w:eastAsia="tr-TR"/>
              </w:rPr>
              <w:tab/>
            </w:r>
          </w:p>
          <w:p w:rsidR="005744B8" w:rsidRPr="00147B7B" w:rsidRDefault="005744B8" w:rsidP="005744B8">
            <w:pPr>
              <w:spacing w:after="0" w:line="240" w:lineRule="auto"/>
              <w:rPr>
                <w:rFonts w:ascii="Times New Roman" w:eastAsia="Times New Roman" w:hAnsi="Times New Roman"/>
                <w:sz w:val="19"/>
                <w:szCs w:val="19"/>
                <w:lang w:eastAsia="tr-TR"/>
              </w:rPr>
            </w:pP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rPr>
          <w:trHeight w:val="166"/>
        </w:trPr>
        <w:tc>
          <w:tcPr>
            <w:tcW w:w="2747" w:type="dxa"/>
            <w:vMerge/>
          </w:tcPr>
          <w:p w:rsidR="005744B8" w:rsidRPr="00147B7B" w:rsidRDefault="005744B8" w:rsidP="005744B8">
            <w:pPr>
              <w:spacing w:after="0" w:line="240" w:lineRule="auto"/>
              <w:rPr>
                <w:rFonts w:ascii="Times New Roman" w:eastAsia="Times New Roman" w:hAnsi="Times New Roman"/>
                <w:sz w:val="19"/>
                <w:szCs w:val="19"/>
                <w:lang w:eastAsia="tr-TR"/>
              </w:rPr>
            </w:pPr>
          </w:p>
        </w:tc>
        <w:tc>
          <w:tcPr>
            <w:tcW w:w="2748" w:type="dxa"/>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 xml:space="preserve">Modem Seri No                                                        </w:t>
            </w:r>
          </w:p>
        </w:tc>
        <w:tc>
          <w:tcPr>
            <w:tcW w:w="3969" w:type="dxa"/>
            <w:gridSpan w:val="2"/>
          </w:tcPr>
          <w:p w:rsidR="005744B8" w:rsidRPr="00147B7B" w:rsidRDefault="005744B8" w:rsidP="005744B8">
            <w:pPr>
              <w:spacing w:after="0" w:line="240" w:lineRule="auto"/>
              <w:rPr>
                <w:rFonts w:ascii="Times New Roman" w:eastAsia="Times New Roman" w:hAnsi="Times New Roman"/>
                <w:sz w:val="19"/>
                <w:szCs w:val="19"/>
                <w:lang w:eastAsia="tr-TR"/>
              </w:rPr>
            </w:pPr>
          </w:p>
        </w:tc>
      </w:tr>
      <w:tr w:rsidR="005744B8" w:rsidRPr="00147B7B" w:rsidTr="005744B8">
        <w:tc>
          <w:tcPr>
            <w:tcW w:w="9464" w:type="dxa"/>
            <w:gridSpan w:val="4"/>
          </w:tcPr>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 xml:space="preserve">                                                                                                                                                                                          ……/…./……</w:t>
            </w:r>
          </w:p>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 xml:space="preserve">                                                                                                                                                                                         ONAYLAYAN</w:t>
            </w:r>
          </w:p>
          <w:p w:rsidR="005744B8" w:rsidRPr="00147B7B" w:rsidRDefault="005744B8" w:rsidP="005744B8">
            <w:pPr>
              <w:spacing w:after="0" w:line="240" w:lineRule="auto"/>
              <w:rPr>
                <w:rFonts w:ascii="Times New Roman" w:eastAsia="Times New Roman" w:hAnsi="Times New Roman"/>
                <w:sz w:val="19"/>
                <w:szCs w:val="19"/>
                <w:lang w:eastAsia="tr-TR"/>
              </w:rPr>
            </w:pPr>
            <w:r w:rsidRPr="00147B7B">
              <w:rPr>
                <w:rFonts w:ascii="Times New Roman" w:eastAsia="Times New Roman" w:hAnsi="Times New Roman"/>
                <w:sz w:val="19"/>
                <w:szCs w:val="19"/>
                <w:lang w:eastAsia="tr-TR"/>
              </w:rPr>
              <w:t xml:space="preserve">                                                                                                                                                                                 Yetkili İmza ve Mühür</w:t>
            </w:r>
          </w:p>
          <w:p w:rsidR="005744B8" w:rsidRPr="00147B7B" w:rsidRDefault="005744B8" w:rsidP="005744B8">
            <w:pPr>
              <w:spacing w:after="0" w:line="240" w:lineRule="auto"/>
              <w:rPr>
                <w:rFonts w:ascii="Times New Roman" w:eastAsia="Times New Roman" w:hAnsi="Times New Roman"/>
                <w:sz w:val="19"/>
                <w:szCs w:val="19"/>
                <w:lang w:eastAsia="tr-TR"/>
              </w:rPr>
            </w:pPr>
          </w:p>
        </w:tc>
      </w:tr>
    </w:tbl>
    <w:p w:rsidR="00F60D42" w:rsidRDefault="00F60D42">
      <w:pPr>
        <w:spacing w:after="0" w:line="240" w:lineRule="auto"/>
        <w:rPr>
          <w:rFonts w:ascii="Times New Roman" w:hAnsi="Times New Roman"/>
          <w:b/>
          <w:sz w:val="24"/>
          <w:szCs w:val="24"/>
        </w:rPr>
      </w:pPr>
      <w:r>
        <w:rPr>
          <w:rFonts w:ascii="Times New Roman" w:hAnsi="Times New Roman"/>
          <w:b/>
          <w:sz w:val="24"/>
          <w:szCs w:val="24"/>
        </w:rPr>
        <w:br w:type="page"/>
      </w:r>
    </w:p>
    <w:p w:rsidR="005744B8" w:rsidRPr="00482BEB" w:rsidRDefault="005744B8" w:rsidP="005744B8">
      <w:pPr>
        <w:spacing w:after="0" w:line="240" w:lineRule="auto"/>
        <w:jc w:val="both"/>
        <w:rPr>
          <w:rFonts w:ascii="Times New Roman" w:hAnsi="Times New Roman"/>
          <w:b/>
          <w:sz w:val="24"/>
          <w:szCs w:val="24"/>
        </w:rPr>
      </w:pPr>
      <w:r w:rsidRPr="00482BEB">
        <w:rPr>
          <w:rFonts w:ascii="Times New Roman" w:hAnsi="Times New Roman"/>
          <w:b/>
          <w:sz w:val="24"/>
          <w:szCs w:val="24"/>
        </w:rPr>
        <w:lastRenderedPageBreak/>
        <w:t>EK 5:</w:t>
      </w:r>
      <w:r w:rsidRPr="00482BEB">
        <w:rPr>
          <w:rFonts w:ascii="Times New Roman" w:hAnsi="Times New Roman"/>
          <w:b/>
          <w:sz w:val="18"/>
          <w:szCs w:val="18"/>
        </w:rPr>
        <w:t xml:space="preserve"> </w:t>
      </w:r>
      <w:r w:rsidRPr="00482BEB">
        <w:rPr>
          <w:rFonts w:ascii="Times New Roman" w:hAnsi="Times New Roman"/>
          <w:b/>
          <w:sz w:val="24"/>
          <w:szCs w:val="24"/>
        </w:rPr>
        <w:t>HAFRİYAT TOPRAĞI, BİTKİSEL TOPRAK VE İNŞAAT YIKINTI ATIĞI</w:t>
      </w:r>
    </w:p>
    <w:p w:rsidR="005744B8" w:rsidRDefault="005744B8" w:rsidP="005744B8">
      <w:pPr>
        <w:spacing w:after="0" w:line="240" w:lineRule="auto"/>
        <w:jc w:val="both"/>
        <w:rPr>
          <w:rFonts w:ascii="Times New Roman" w:hAnsi="Times New Roman"/>
          <w:b/>
          <w:sz w:val="24"/>
          <w:szCs w:val="24"/>
        </w:rPr>
      </w:pPr>
      <w:r w:rsidRPr="00482BEB">
        <w:rPr>
          <w:rFonts w:ascii="Times New Roman" w:hAnsi="Times New Roman"/>
          <w:b/>
          <w:sz w:val="24"/>
          <w:szCs w:val="24"/>
        </w:rPr>
        <w:t xml:space="preserve"> YÖNETİM PLANI FORMATI</w:t>
      </w:r>
    </w:p>
    <w:p w:rsidR="005744B8" w:rsidRPr="00482BEB" w:rsidRDefault="005744B8" w:rsidP="005744B8">
      <w:pPr>
        <w:spacing w:after="0" w:line="240" w:lineRule="auto"/>
        <w:ind w:firstLine="709"/>
        <w:jc w:val="both"/>
        <w:rPr>
          <w:rFonts w:ascii="Times New Roman" w:hAnsi="Times New Roman"/>
          <w:sz w:val="24"/>
          <w:szCs w:val="24"/>
        </w:rPr>
      </w:pPr>
    </w:p>
    <w:tbl>
      <w:tblPr>
        <w:tblStyle w:val="TabloKlavuzu2"/>
        <w:tblW w:w="9288" w:type="dxa"/>
        <w:tblLayout w:type="fixed"/>
        <w:tblLook w:val="04A0"/>
      </w:tblPr>
      <w:tblGrid>
        <w:gridCol w:w="2376"/>
        <w:gridCol w:w="1878"/>
        <w:gridCol w:w="2534"/>
        <w:gridCol w:w="2500"/>
      </w:tblGrid>
      <w:tr w:rsidR="005744B8" w:rsidRPr="00482BEB" w:rsidTr="00A46099">
        <w:trPr>
          <w:trHeight w:val="708"/>
        </w:trPr>
        <w:tc>
          <w:tcPr>
            <w:tcW w:w="9288" w:type="dxa"/>
            <w:gridSpan w:val="4"/>
          </w:tcPr>
          <w:p w:rsidR="005744B8" w:rsidRPr="00482BEB" w:rsidRDefault="005744B8" w:rsidP="00A46099">
            <w:pPr>
              <w:spacing w:after="0" w:line="240" w:lineRule="auto"/>
              <w:jc w:val="center"/>
              <w:rPr>
                <w:rFonts w:ascii="Times New Roman" w:hAnsi="Times New Roman"/>
                <w:b/>
                <w:sz w:val="18"/>
                <w:szCs w:val="18"/>
              </w:rPr>
            </w:pPr>
            <w:r w:rsidRPr="00482BEB">
              <w:rPr>
                <w:rFonts w:ascii="Times New Roman" w:hAnsi="Times New Roman"/>
                <w:b/>
                <w:sz w:val="18"/>
                <w:szCs w:val="18"/>
              </w:rPr>
              <w:t>HAFRİYAT TOPRAĞI, BİTKİSEL TOPRAK VE İNŞAAT YIKINTI ATIĞI</w:t>
            </w:r>
          </w:p>
          <w:p w:rsidR="005744B8" w:rsidRPr="00482BEB" w:rsidRDefault="005744B8" w:rsidP="00A46099">
            <w:pPr>
              <w:spacing w:after="0" w:line="240" w:lineRule="auto"/>
              <w:jc w:val="center"/>
              <w:rPr>
                <w:rFonts w:ascii="Times New Roman" w:hAnsi="Times New Roman"/>
                <w:sz w:val="18"/>
                <w:szCs w:val="18"/>
              </w:rPr>
            </w:pPr>
            <w:r w:rsidRPr="00482BEB">
              <w:rPr>
                <w:rFonts w:ascii="Times New Roman" w:hAnsi="Times New Roman"/>
                <w:b/>
                <w:sz w:val="18"/>
                <w:szCs w:val="18"/>
              </w:rPr>
              <w:t xml:space="preserve"> YÖNETİM PLANI FORMATI</w:t>
            </w:r>
          </w:p>
        </w:tc>
      </w:tr>
      <w:tr w:rsidR="005744B8" w:rsidRPr="00482BEB" w:rsidTr="00A46099">
        <w:trPr>
          <w:trHeight w:val="690"/>
        </w:trPr>
        <w:tc>
          <w:tcPr>
            <w:tcW w:w="9288" w:type="dxa"/>
            <w:gridSpan w:val="4"/>
          </w:tcPr>
          <w:p w:rsidR="005744B8" w:rsidRPr="00482BEB" w:rsidRDefault="005744B8" w:rsidP="00A46099">
            <w:pPr>
              <w:spacing w:after="0" w:line="240" w:lineRule="auto"/>
              <w:jc w:val="center"/>
              <w:rPr>
                <w:rFonts w:ascii="Times New Roman" w:hAnsi="Times New Roman"/>
                <w:sz w:val="18"/>
                <w:szCs w:val="18"/>
              </w:rPr>
            </w:pPr>
          </w:p>
          <w:p w:rsidR="005744B8" w:rsidRPr="00482BEB" w:rsidRDefault="005744B8" w:rsidP="00A46099">
            <w:pPr>
              <w:spacing w:after="0" w:line="240" w:lineRule="auto"/>
              <w:jc w:val="center"/>
              <w:rPr>
                <w:rFonts w:ascii="Times New Roman" w:hAnsi="Times New Roman"/>
                <w:sz w:val="18"/>
                <w:szCs w:val="18"/>
              </w:rPr>
            </w:pPr>
            <w:r w:rsidRPr="00482BEB">
              <w:rPr>
                <w:rFonts w:ascii="Times New Roman" w:hAnsi="Times New Roman"/>
                <w:sz w:val="18"/>
                <w:szCs w:val="18"/>
              </w:rPr>
              <w:t>ATIK ÜRETİCİSİ BİLGİLERİ</w:t>
            </w:r>
          </w:p>
        </w:tc>
      </w:tr>
      <w:tr w:rsidR="005744B8" w:rsidRPr="00482BEB" w:rsidTr="00A46099">
        <w:trPr>
          <w:trHeight w:val="613"/>
        </w:trPr>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 xml:space="preserve">Gerçek/Tüzel kişinin </w:t>
            </w:r>
          </w:p>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ADI-SOYADI/ÜNVANI</w:t>
            </w:r>
          </w:p>
        </w:tc>
        <w:tc>
          <w:tcPr>
            <w:tcW w:w="6912" w:type="dxa"/>
            <w:gridSpan w:val="3"/>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rPr>
          <w:trHeight w:val="551"/>
        </w:trPr>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ADRESİ:</w:t>
            </w:r>
          </w:p>
        </w:tc>
        <w:tc>
          <w:tcPr>
            <w:tcW w:w="6912" w:type="dxa"/>
            <w:gridSpan w:val="3"/>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rPr>
          <w:trHeight w:val="431"/>
        </w:trPr>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TEL:</w:t>
            </w:r>
          </w:p>
        </w:tc>
        <w:tc>
          <w:tcPr>
            <w:tcW w:w="6912" w:type="dxa"/>
            <w:gridSpan w:val="3"/>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rPr>
          <w:trHeight w:val="344"/>
        </w:trPr>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FAKS:</w:t>
            </w:r>
          </w:p>
        </w:tc>
        <w:tc>
          <w:tcPr>
            <w:tcW w:w="6912" w:type="dxa"/>
            <w:gridSpan w:val="3"/>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rPr>
          <w:trHeight w:val="344"/>
        </w:trPr>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FAALİYETE BAŞLAMA VE BİTİRME TARİHİ</w:t>
            </w:r>
          </w:p>
        </w:tc>
        <w:tc>
          <w:tcPr>
            <w:tcW w:w="6912" w:type="dxa"/>
            <w:gridSpan w:val="3"/>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rPr>
          <w:trHeight w:val="344"/>
        </w:trPr>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YIKIMLA İLGİLİ BİLGİLER</w:t>
            </w:r>
          </w:p>
        </w:tc>
        <w:tc>
          <w:tcPr>
            <w:tcW w:w="6912" w:type="dxa"/>
            <w:gridSpan w:val="3"/>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rPr>
          <w:trHeight w:val="1625"/>
        </w:trPr>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HAFRİYAT TOPRAĞI, İNŞAAT YIKINTI ATIKLARININ KAYNAKLANDIĞI ALAN/YER BİLGİLERİ</w:t>
            </w:r>
          </w:p>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(konut, ticari bina, yol, köprü vs)</w:t>
            </w:r>
          </w:p>
        </w:tc>
        <w:tc>
          <w:tcPr>
            <w:tcW w:w="6912" w:type="dxa"/>
            <w:gridSpan w:val="3"/>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c>
          <w:tcPr>
            <w:tcW w:w="2376" w:type="dxa"/>
          </w:tcPr>
          <w:p w:rsidR="005744B8" w:rsidRPr="00482BEB" w:rsidRDefault="005744B8" w:rsidP="00A46099">
            <w:pPr>
              <w:spacing w:after="0" w:line="240" w:lineRule="auto"/>
              <w:rPr>
                <w:rFonts w:ascii="Times New Roman" w:hAnsi="Times New Roman"/>
                <w:sz w:val="18"/>
                <w:szCs w:val="18"/>
              </w:rPr>
            </w:pPr>
          </w:p>
          <w:p w:rsidR="005744B8" w:rsidRPr="00482BEB" w:rsidRDefault="005744B8" w:rsidP="00A46099">
            <w:pPr>
              <w:spacing w:after="0" w:line="240" w:lineRule="auto"/>
              <w:rPr>
                <w:rFonts w:ascii="Times New Roman" w:hAnsi="Times New Roman"/>
                <w:sz w:val="18"/>
                <w:szCs w:val="18"/>
              </w:rPr>
            </w:pPr>
          </w:p>
        </w:tc>
        <w:tc>
          <w:tcPr>
            <w:tcW w:w="1878"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BİTKİSEL TOPRAK</w:t>
            </w:r>
          </w:p>
        </w:tc>
        <w:tc>
          <w:tcPr>
            <w:tcW w:w="2534"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HAFRİYAT TOPRAĞI</w:t>
            </w:r>
          </w:p>
        </w:tc>
        <w:tc>
          <w:tcPr>
            <w:tcW w:w="2500"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İNŞAAT/YIKINTI ATIĞI</w:t>
            </w:r>
          </w:p>
        </w:tc>
      </w:tr>
      <w:tr w:rsidR="005744B8" w:rsidRPr="00482BEB" w:rsidTr="00A46099">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TAHMİNİ MİKTARLAR</w:t>
            </w:r>
          </w:p>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M</w:t>
            </w:r>
            <w:r w:rsidRPr="00482BEB">
              <w:rPr>
                <w:rFonts w:ascii="Times New Roman" w:hAnsi="Times New Roman"/>
                <w:sz w:val="18"/>
                <w:szCs w:val="18"/>
                <w:vertAlign w:val="superscript"/>
              </w:rPr>
              <w:t xml:space="preserve">3 </w:t>
            </w:r>
            <w:r w:rsidRPr="00482BEB">
              <w:rPr>
                <w:rFonts w:ascii="Times New Roman" w:hAnsi="Times New Roman"/>
                <w:sz w:val="18"/>
                <w:szCs w:val="18"/>
              </w:rPr>
              <w:t>veya TON</w:t>
            </w:r>
          </w:p>
          <w:p w:rsidR="005744B8" w:rsidRPr="00482BEB" w:rsidRDefault="005744B8" w:rsidP="00A46099">
            <w:pPr>
              <w:spacing w:after="0" w:line="240" w:lineRule="auto"/>
              <w:rPr>
                <w:rFonts w:ascii="Times New Roman" w:hAnsi="Times New Roman"/>
                <w:sz w:val="18"/>
                <w:szCs w:val="18"/>
              </w:rPr>
            </w:pPr>
          </w:p>
        </w:tc>
        <w:tc>
          <w:tcPr>
            <w:tcW w:w="1878" w:type="dxa"/>
          </w:tcPr>
          <w:p w:rsidR="005744B8" w:rsidRPr="00482BEB" w:rsidRDefault="005744B8" w:rsidP="00A46099">
            <w:pPr>
              <w:spacing w:after="0" w:line="240" w:lineRule="auto"/>
              <w:rPr>
                <w:rFonts w:ascii="Times New Roman" w:hAnsi="Times New Roman"/>
                <w:sz w:val="18"/>
                <w:szCs w:val="18"/>
              </w:rPr>
            </w:pPr>
          </w:p>
        </w:tc>
        <w:tc>
          <w:tcPr>
            <w:tcW w:w="2534" w:type="dxa"/>
          </w:tcPr>
          <w:p w:rsidR="005744B8" w:rsidRPr="00482BEB" w:rsidRDefault="005744B8" w:rsidP="00A46099">
            <w:pPr>
              <w:spacing w:after="0" w:line="240" w:lineRule="auto"/>
              <w:rPr>
                <w:rFonts w:ascii="Times New Roman" w:hAnsi="Times New Roman"/>
                <w:sz w:val="18"/>
                <w:szCs w:val="18"/>
              </w:rPr>
            </w:pPr>
          </w:p>
        </w:tc>
        <w:tc>
          <w:tcPr>
            <w:tcW w:w="2500" w:type="dxa"/>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ATIKLARIN ADI VE KODLARI</w:t>
            </w:r>
          </w:p>
          <w:p w:rsidR="005744B8" w:rsidRPr="00482BEB" w:rsidRDefault="005744B8" w:rsidP="00A46099">
            <w:pPr>
              <w:spacing w:after="0" w:line="240" w:lineRule="auto"/>
              <w:rPr>
                <w:rFonts w:ascii="Times New Roman" w:hAnsi="Times New Roman"/>
                <w:sz w:val="18"/>
                <w:szCs w:val="18"/>
              </w:rPr>
            </w:pPr>
          </w:p>
        </w:tc>
        <w:tc>
          <w:tcPr>
            <w:tcW w:w="1878" w:type="dxa"/>
          </w:tcPr>
          <w:p w:rsidR="005744B8" w:rsidRPr="00482BEB" w:rsidRDefault="005744B8" w:rsidP="00A46099">
            <w:pPr>
              <w:spacing w:after="0" w:line="240" w:lineRule="auto"/>
              <w:rPr>
                <w:rFonts w:ascii="Times New Roman" w:hAnsi="Times New Roman"/>
                <w:color w:val="7030A0"/>
                <w:sz w:val="18"/>
                <w:szCs w:val="18"/>
              </w:rPr>
            </w:pPr>
          </w:p>
        </w:tc>
        <w:tc>
          <w:tcPr>
            <w:tcW w:w="2534" w:type="dxa"/>
          </w:tcPr>
          <w:p w:rsidR="005744B8" w:rsidRPr="00482BEB" w:rsidRDefault="005744B8" w:rsidP="00A46099">
            <w:pPr>
              <w:spacing w:after="0" w:line="240" w:lineRule="auto"/>
              <w:rPr>
                <w:rFonts w:ascii="Times New Roman" w:hAnsi="Times New Roman"/>
                <w:color w:val="7030A0"/>
                <w:sz w:val="18"/>
                <w:szCs w:val="18"/>
              </w:rPr>
            </w:pPr>
          </w:p>
        </w:tc>
        <w:tc>
          <w:tcPr>
            <w:tcW w:w="2500" w:type="dxa"/>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FAALİYET ALANINDA ALINACAK ÇEVRESEL ÖNLEMLER</w:t>
            </w:r>
          </w:p>
        </w:tc>
        <w:tc>
          <w:tcPr>
            <w:tcW w:w="6912" w:type="dxa"/>
            <w:gridSpan w:val="3"/>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rPr>
          <w:trHeight w:val="664"/>
        </w:trPr>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FAALİYET ALANINDA GEÇİCİ BİRİKTİRME YÖNTEMİ</w:t>
            </w:r>
          </w:p>
        </w:tc>
        <w:tc>
          <w:tcPr>
            <w:tcW w:w="1878" w:type="dxa"/>
          </w:tcPr>
          <w:p w:rsidR="005744B8" w:rsidRPr="00482BEB" w:rsidRDefault="005744B8" w:rsidP="00A46099">
            <w:pPr>
              <w:spacing w:after="0" w:line="240" w:lineRule="auto"/>
              <w:rPr>
                <w:rFonts w:ascii="Times New Roman" w:hAnsi="Times New Roman"/>
                <w:sz w:val="18"/>
                <w:szCs w:val="18"/>
              </w:rPr>
            </w:pPr>
          </w:p>
        </w:tc>
        <w:tc>
          <w:tcPr>
            <w:tcW w:w="2534" w:type="dxa"/>
          </w:tcPr>
          <w:p w:rsidR="005744B8" w:rsidRPr="00482BEB" w:rsidRDefault="005744B8" w:rsidP="00A46099">
            <w:pPr>
              <w:spacing w:after="0" w:line="240" w:lineRule="auto"/>
              <w:rPr>
                <w:rFonts w:ascii="Times New Roman" w:hAnsi="Times New Roman"/>
                <w:sz w:val="18"/>
                <w:szCs w:val="18"/>
              </w:rPr>
            </w:pPr>
          </w:p>
        </w:tc>
        <w:tc>
          <w:tcPr>
            <w:tcW w:w="2500" w:type="dxa"/>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TAŞIMA İZİN BELGELİ FİRMA VE TAŞIMA ARAÇLARI PLAKALARI</w:t>
            </w:r>
          </w:p>
        </w:tc>
        <w:tc>
          <w:tcPr>
            <w:tcW w:w="1878" w:type="dxa"/>
          </w:tcPr>
          <w:p w:rsidR="005744B8" w:rsidRPr="00482BEB" w:rsidRDefault="005744B8" w:rsidP="00A46099">
            <w:pPr>
              <w:spacing w:after="0" w:line="240" w:lineRule="auto"/>
              <w:rPr>
                <w:rFonts w:ascii="Times New Roman" w:hAnsi="Times New Roman"/>
                <w:sz w:val="18"/>
                <w:szCs w:val="18"/>
              </w:rPr>
            </w:pPr>
          </w:p>
        </w:tc>
        <w:tc>
          <w:tcPr>
            <w:tcW w:w="2534" w:type="dxa"/>
          </w:tcPr>
          <w:p w:rsidR="005744B8" w:rsidRPr="00482BEB" w:rsidRDefault="005744B8" w:rsidP="00A46099">
            <w:pPr>
              <w:spacing w:after="0" w:line="240" w:lineRule="auto"/>
              <w:rPr>
                <w:rFonts w:ascii="Times New Roman" w:hAnsi="Times New Roman"/>
                <w:sz w:val="18"/>
                <w:szCs w:val="18"/>
              </w:rPr>
            </w:pPr>
          </w:p>
        </w:tc>
        <w:tc>
          <w:tcPr>
            <w:tcW w:w="2500" w:type="dxa"/>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rPr>
          <w:trHeight w:val="1207"/>
        </w:trPr>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TAŞIMA ESNASINDA ALINACAK ÇEVRESEL ÖNLEMLER</w:t>
            </w:r>
          </w:p>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(TOZ, GÜRÜLTÜ, GÖRÜNTÜ)</w:t>
            </w:r>
          </w:p>
        </w:tc>
        <w:tc>
          <w:tcPr>
            <w:tcW w:w="1878" w:type="dxa"/>
          </w:tcPr>
          <w:p w:rsidR="005744B8" w:rsidRPr="00482BEB" w:rsidRDefault="005744B8" w:rsidP="00A46099">
            <w:pPr>
              <w:spacing w:after="0" w:line="240" w:lineRule="auto"/>
              <w:rPr>
                <w:rFonts w:ascii="Times New Roman" w:hAnsi="Times New Roman"/>
                <w:sz w:val="18"/>
                <w:szCs w:val="18"/>
              </w:rPr>
            </w:pPr>
          </w:p>
        </w:tc>
        <w:tc>
          <w:tcPr>
            <w:tcW w:w="2534" w:type="dxa"/>
          </w:tcPr>
          <w:p w:rsidR="005744B8" w:rsidRPr="00482BEB" w:rsidRDefault="005744B8" w:rsidP="00A46099">
            <w:pPr>
              <w:spacing w:after="0" w:line="240" w:lineRule="auto"/>
              <w:rPr>
                <w:rFonts w:ascii="Times New Roman" w:hAnsi="Times New Roman"/>
                <w:sz w:val="18"/>
                <w:szCs w:val="18"/>
              </w:rPr>
            </w:pPr>
          </w:p>
        </w:tc>
        <w:tc>
          <w:tcPr>
            <w:tcW w:w="2500" w:type="dxa"/>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rPr>
          <w:trHeight w:val="710"/>
        </w:trPr>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 xml:space="preserve">KAYIT TUTMA VE RAPORLAMA YÖNTEMİ </w:t>
            </w:r>
          </w:p>
        </w:tc>
        <w:tc>
          <w:tcPr>
            <w:tcW w:w="1878" w:type="dxa"/>
          </w:tcPr>
          <w:p w:rsidR="005744B8" w:rsidRPr="00482BEB" w:rsidRDefault="005744B8" w:rsidP="00A46099">
            <w:pPr>
              <w:spacing w:after="0" w:line="240" w:lineRule="auto"/>
              <w:rPr>
                <w:rFonts w:ascii="Times New Roman" w:hAnsi="Times New Roman"/>
                <w:sz w:val="18"/>
                <w:szCs w:val="18"/>
              </w:rPr>
            </w:pPr>
          </w:p>
        </w:tc>
        <w:tc>
          <w:tcPr>
            <w:tcW w:w="2534" w:type="dxa"/>
          </w:tcPr>
          <w:p w:rsidR="005744B8" w:rsidRPr="00482BEB" w:rsidRDefault="005744B8" w:rsidP="00A46099">
            <w:pPr>
              <w:spacing w:after="0" w:line="240" w:lineRule="auto"/>
              <w:rPr>
                <w:rFonts w:ascii="Times New Roman" w:hAnsi="Times New Roman"/>
                <w:sz w:val="18"/>
                <w:szCs w:val="18"/>
              </w:rPr>
            </w:pPr>
          </w:p>
        </w:tc>
        <w:tc>
          <w:tcPr>
            <w:tcW w:w="2500" w:type="dxa"/>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rPr>
          <w:trHeight w:val="267"/>
        </w:trPr>
        <w:tc>
          <w:tcPr>
            <w:tcW w:w="9288" w:type="dxa"/>
            <w:gridSpan w:val="4"/>
          </w:tcPr>
          <w:p w:rsidR="005744B8" w:rsidRPr="00482BEB" w:rsidRDefault="005744B8" w:rsidP="00A46099">
            <w:pPr>
              <w:spacing w:after="0" w:line="240" w:lineRule="auto"/>
              <w:jc w:val="center"/>
              <w:rPr>
                <w:rFonts w:ascii="Times New Roman" w:hAnsi="Times New Roman"/>
                <w:b/>
                <w:sz w:val="18"/>
                <w:szCs w:val="18"/>
              </w:rPr>
            </w:pPr>
            <w:r w:rsidRPr="00482BEB">
              <w:rPr>
                <w:rFonts w:ascii="Times New Roman" w:hAnsi="Times New Roman"/>
                <w:b/>
                <w:sz w:val="18"/>
                <w:szCs w:val="18"/>
              </w:rPr>
              <w:t>FAALİYET SONRASI AŞAĞIDAKİ BİLGİLER DOLDURULACAKTIR.</w:t>
            </w:r>
          </w:p>
        </w:tc>
      </w:tr>
      <w:tr w:rsidR="005744B8" w:rsidRPr="00482BEB" w:rsidTr="00A46099">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GERİ KAZANIM YÖNTEMİ/MİKTARI</w:t>
            </w:r>
          </w:p>
        </w:tc>
        <w:tc>
          <w:tcPr>
            <w:tcW w:w="1878" w:type="dxa"/>
          </w:tcPr>
          <w:p w:rsidR="005744B8" w:rsidRPr="00482BEB" w:rsidRDefault="005744B8" w:rsidP="00A46099">
            <w:pPr>
              <w:spacing w:after="0" w:line="240" w:lineRule="auto"/>
              <w:rPr>
                <w:rFonts w:ascii="Times New Roman" w:hAnsi="Times New Roman"/>
                <w:sz w:val="18"/>
                <w:szCs w:val="18"/>
              </w:rPr>
            </w:pPr>
          </w:p>
        </w:tc>
        <w:tc>
          <w:tcPr>
            <w:tcW w:w="2534" w:type="dxa"/>
          </w:tcPr>
          <w:p w:rsidR="005744B8" w:rsidRPr="00482BEB" w:rsidRDefault="005744B8" w:rsidP="00A46099">
            <w:pPr>
              <w:spacing w:after="0" w:line="240" w:lineRule="auto"/>
              <w:rPr>
                <w:rFonts w:ascii="Times New Roman" w:hAnsi="Times New Roman"/>
                <w:sz w:val="18"/>
                <w:szCs w:val="18"/>
              </w:rPr>
            </w:pPr>
          </w:p>
        </w:tc>
        <w:tc>
          <w:tcPr>
            <w:tcW w:w="2500" w:type="dxa"/>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c>
          <w:tcPr>
            <w:tcW w:w="2376" w:type="dxa"/>
          </w:tcPr>
          <w:p w:rsidR="005744B8" w:rsidRPr="00482BEB" w:rsidRDefault="005744B8" w:rsidP="00A46099">
            <w:pPr>
              <w:spacing w:after="0" w:line="240" w:lineRule="auto"/>
              <w:rPr>
                <w:rFonts w:ascii="Times New Roman" w:hAnsi="Times New Roman"/>
                <w:sz w:val="18"/>
                <w:szCs w:val="18"/>
              </w:rPr>
            </w:pPr>
            <w:r w:rsidRPr="00482BEB">
              <w:rPr>
                <w:rFonts w:ascii="Times New Roman" w:hAnsi="Times New Roman"/>
                <w:sz w:val="18"/>
                <w:szCs w:val="18"/>
              </w:rPr>
              <w:t>BERTARAF YÖNTEMİ/MİKTARI</w:t>
            </w:r>
          </w:p>
        </w:tc>
        <w:tc>
          <w:tcPr>
            <w:tcW w:w="1878" w:type="dxa"/>
          </w:tcPr>
          <w:p w:rsidR="005744B8" w:rsidRPr="00482BEB" w:rsidRDefault="005744B8" w:rsidP="00A46099">
            <w:pPr>
              <w:spacing w:after="0" w:line="240" w:lineRule="auto"/>
              <w:rPr>
                <w:rFonts w:ascii="Times New Roman" w:hAnsi="Times New Roman"/>
                <w:sz w:val="18"/>
                <w:szCs w:val="18"/>
              </w:rPr>
            </w:pPr>
          </w:p>
        </w:tc>
        <w:tc>
          <w:tcPr>
            <w:tcW w:w="2534" w:type="dxa"/>
          </w:tcPr>
          <w:p w:rsidR="005744B8" w:rsidRPr="00482BEB" w:rsidRDefault="005744B8" w:rsidP="00A46099">
            <w:pPr>
              <w:spacing w:after="0" w:line="240" w:lineRule="auto"/>
              <w:rPr>
                <w:rFonts w:ascii="Times New Roman" w:hAnsi="Times New Roman"/>
                <w:sz w:val="18"/>
                <w:szCs w:val="18"/>
              </w:rPr>
            </w:pPr>
          </w:p>
        </w:tc>
        <w:tc>
          <w:tcPr>
            <w:tcW w:w="2500" w:type="dxa"/>
          </w:tcPr>
          <w:p w:rsidR="005744B8" w:rsidRPr="00482BEB" w:rsidRDefault="005744B8" w:rsidP="00A46099">
            <w:pPr>
              <w:spacing w:after="0" w:line="240" w:lineRule="auto"/>
              <w:rPr>
                <w:rFonts w:ascii="Times New Roman" w:hAnsi="Times New Roman"/>
                <w:sz w:val="18"/>
                <w:szCs w:val="18"/>
              </w:rPr>
            </w:pPr>
          </w:p>
        </w:tc>
      </w:tr>
      <w:tr w:rsidR="005744B8" w:rsidRPr="00482BEB" w:rsidTr="00A46099">
        <w:trPr>
          <w:trHeight w:val="1697"/>
        </w:trPr>
        <w:tc>
          <w:tcPr>
            <w:tcW w:w="9288" w:type="dxa"/>
            <w:gridSpan w:val="4"/>
          </w:tcPr>
          <w:p w:rsidR="005744B8" w:rsidRPr="00482BEB" w:rsidRDefault="005744B8" w:rsidP="00A46099">
            <w:pPr>
              <w:pStyle w:val="NormalWeb"/>
              <w:ind w:left="5103"/>
              <w:jc w:val="center"/>
              <w:rPr>
                <w:b/>
                <w:sz w:val="20"/>
                <w:szCs w:val="20"/>
              </w:rPr>
            </w:pPr>
            <w:r w:rsidRPr="00482BEB">
              <w:rPr>
                <w:b/>
                <w:sz w:val="20"/>
                <w:szCs w:val="20"/>
              </w:rPr>
              <w:t xml:space="preserve">İZİN                                                                                                 </w:t>
            </w:r>
            <w:r>
              <w:rPr>
                <w:b/>
                <w:sz w:val="20"/>
                <w:szCs w:val="20"/>
              </w:rPr>
              <w:t xml:space="preserve">                </w:t>
            </w:r>
            <w:r w:rsidRPr="00482BEB">
              <w:rPr>
                <w:b/>
                <w:sz w:val="20"/>
                <w:szCs w:val="20"/>
              </w:rPr>
              <w:t>Mücavir Alan İçi/Dışı</w:t>
            </w:r>
          </w:p>
          <w:p w:rsidR="005744B8" w:rsidRPr="00482BEB" w:rsidRDefault="005744B8" w:rsidP="00A46099">
            <w:pPr>
              <w:pStyle w:val="NormalWeb"/>
              <w:spacing w:after="0"/>
              <w:ind w:left="4962"/>
              <w:jc w:val="center"/>
              <w:rPr>
                <w:sz w:val="18"/>
                <w:szCs w:val="18"/>
              </w:rPr>
            </w:pPr>
            <w:r w:rsidRPr="00482BEB">
              <w:rPr>
                <w:b/>
                <w:sz w:val="20"/>
                <w:szCs w:val="20"/>
              </w:rPr>
              <w:t>BELEDİYE/İL ÖZEL İDARESİ</w:t>
            </w:r>
          </w:p>
        </w:tc>
      </w:tr>
    </w:tbl>
    <w:p w:rsidR="001D0F74" w:rsidRPr="00DE76ED" w:rsidRDefault="001D0F74" w:rsidP="001D0F74">
      <w:pPr>
        <w:pStyle w:val="NormalWeb"/>
        <w:tabs>
          <w:tab w:val="left" w:pos="0"/>
        </w:tabs>
        <w:spacing w:after="0"/>
        <w:jc w:val="both"/>
        <w:rPr>
          <w:b/>
        </w:rPr>
      </w:pPr>
      <w:r w:rsidRPr="00DE76ED">
        <w:rPr>
          <w:b/>
        </w:rPr>
        <w:lastRenderedPageBreak/>
        <w:t>EK-6:</w:t>
      </w:r>
      <w:r>
        <w:rPr>
          <w:b/>
        </w:rPr>
        <w:t xml:space="preserve"> </w:t>
      </w:r>
      <w:r w:rsidRPr="00DE76ED">
        <w:rPr>
          <w:b/>
        </w:rPr>
        <w:t xml:space="preserve">İŞLETME PLANI </w:t>
      </w:r>
      <w:r w:rsidR="00392D74">
        <w:rPr>
          <w:b/>
        </w:rPr>
        <w:t>FORMATI</w:t>
      </w:r>
    </w:p>
    <w:p w:rsidR="001D0F74" w:rsidRPr="00DE76ED" w:rsidRDefault="001D0F74" w:rsidP="001D0F74">
      <w:pPr>
        <w:pStyle w:val="NormalWeb"/>
        <w:tabs>
          <w:tab w:val="left" w:pos="0"/>
        </w:tabs>
        <w:spacing w:after="0"/>
        <w:jc w:val="both"/>
        <w:rPr>
          <w:b/>
        </w:rPr>
      </w:pPr>
    </w:p>
    <w:p w:rsidR="001D0F74" w:rsidRPr="00DE76ED" w:rsidRDefault="001D0F74" w:rsidP="00392D74">
      <w:pPr>
        <w:pStyle w:val="NormalWeb"/>
        <w:tabs>
          <w:tab w:val="left" w:pos="0"/>
        </w:tabs>
        <w:spacing w:after="0"/>
        <w:rPr>
          <w:b/>
        </w:rPr>
      </w:pPr>
      <w:r w:rsidRPr="00DE76ED">
        <w:rPr>
          <w:b/>
        </w:rPr>
        <w:t>İŞLETME PLANI</w:t>
      </w:r>
    </w:p>
    <w:p w:rsidR="001D0F74" w:rsidRPr="00DE76ED" w:rsidRDefault="001D0F74" w:rsidP="00392D74">
      <w:pPr>
        <w:pStyle w:val="NormalWeb"/>
        <w:numPr>
          <w:ilvl w:val="0"/>
          <w:numId w:val="17"/>
        </w:numPr>
        <w:tabs>
          <w:tab w:val="clear" w:pos="2280"/>
          <w:tab w:val="left" w:pos="0"/>
          <w:tab w:val="num" w:pos="567"/>
        </w:tabs>
        <w:spacing w:after="0"/>
        <w:ind w:left="2268" w:hanging="2138"/>
        <w:jc w:val="both"/>
      </w:pPr>
      <w:r w:rsidRPr="00DE76ED">
        <w:t>GİRİŞ</w:t>
      </w:r>
    </w:p>
    <w:p w:rsidR="001D0F74" w:rsidRPr="00DE76ED" w:rsidRDefault="001D0F74" w:rsidP="00392D74">
      <w:pPr>
        <w:pStyle w:val="NormalWeb"/>
        <w:numPr>
          <w:ilvl w:val="0"/>
          <w:numId w:val="17"/>
        </w:numPr>
        <w:tabs>
          <w:tab w:val="clear" w:pos="2280"/>
          <w:tab w:val="left" w:pos="0"/>
          <w:tab w:val="num" w:pos="567"/>
        </w:tabs>
        <w:spacing w:after="0"/>
        <w:ind w:left="2268" w:hanging="2138"/>
        <w:jc w:val="both"/>
      </w:pPr>
      <w:r w:rsidRPr="00DE76ED">
        <w:t>SAHA GENEL YERLEŞİM PLANI</w:t>
      </w:r>
    </w:p>
    <w:p w:rsidR="001D0F74" w:rsidRPr="00DE76ED" w:rsidRDefault="001D0F74" w:rsidP="00392D74">
      <w:pPr>
        <w:pStyle w:val="NormalWeb"/>
        <w:numPr>
          <w:ilvl w:val="0"/>
          <w:numId w:val="17"/>
        </w:numPr>
        <w:tabs>
          <w:tab w:val="clear" w:pos="2280"/>
          <w:tab w:val="left" w:pos="0"/>
          <w:tab w:val="num" w:pos="567"/>
        </w:tabs>
        <w:spacing w:after="0"/>
        <w:ind w:left="2268" w:hanging="2138"/>
        <w:jc w:val="both"/>
      </w:pPr>
      <w:r w:rsidRPr="00DE76ED">
        <w:t>SAHA İŞLETME ESASLARI</w:t>
      </w:r>
    </w:p>
    <w:p w:rsidR="001D0F74" w:rsidRPr="00DE76ED" w:rsidRDefault="001D0F74" w:rsidP="00392D74">
      <w:pPr>
        <w:pStyle w:val="NormalWeb"/>
        <w:numPr>
          <w:ilvl w:val="0"/>
          <w:numId w:val="17"/>
        </w:numPr>
        <w:tabs>
          <w:tab w:val="clear" w:pos="2280"/>
          <w:tab w:val="left" w:pos="0"/>
          <w:tab w:val="num" w:pos="567"/>
        </w:tabs>
        <w:spacing w:after="0"/>
        <w:ind w:left="2268" w:hanging="2138"/>
        <w:jc w:val="both"/>
      </w:pPr>
      <w:r w:rsidRPr="00DE76ED">
        <w:t>SAHADA KONTROL VE İZLEME</w:t>
      </w:r>
    </w:p>
    <w:p w:rsidR="001D0F74" w:rsidRPr="00DE76ED" w:rsidRDefault="001D0F74" w:rsidP="00392D74">
      <w:pPr>
        <w:pStyle w:val="NormalWeb"/>
        <w:numPr>
          <w:ilvl w:val="0"/>
          <w:numId w:val="17"/>
        </w:numPr>
        <w:tabs>
          <w:tab w:val="clear" w:pos="2280"/>
          <w:tab w:val="left" w:pos="0"/>
          <w:tab w:val="num" w:pos="567"/>
        </w:tabs>
        <w:spacing w:after="0"/>
        <w:ind w:left="2268" w:hanging="2138"/>
        <w:jc w:val="both"/>
      </w:pPr>
      <w:r w:rsidRPr="00DE76ED">
        <w:t>SAHANIN İŞLETME SONUNDA KAPATILMASI</w:t>
      </w:r>
    </w:p>
    <w:p w:rsidR="001D0F74" w:rsidRPr="00DE76ED" w:rsidRDefault="001D0F74" w:rsidP="00392D74">
      <w:pPr>
        <w:pStyle w:val="NormalWeb"/>
        <w:numPr>
          <w:ilvl w:val="0"/>
          <w:numId w:val="17"/>
        </w:numPr>
        <w:tabs>
          <w:tab w:val="clear" w:pos="2280"/>
          <w:tab w:val="left" w:pos="0"/>
          <w:tab w:val="num" w:pos="567"/>
        </w:tabs>
        <w:spacing w:after="0"/>
        <w:ind w:left="2268" w:hanging="2138"/>
        <w:jc w:val="both"/>
      </w:pPr>
      <w:r w:rsidRPr="00DE76ED">
        <w:t>SAHA EKİPMANI-PERSONELİ</w:t>
      </w:r>
    </w:p>
    <w:p w:rsidR="001D0F74" w:rsidRPr="00DE76ED" w:rsidRDefault="001D0F74" w:rsidP="00392D74">
      <w:pPr>
        <w:pStyle w:val="NormalWeb"/>
        <w:numPr>
          <w:ilvl w:val="0"/>
          <w:numId w:val="17"/>
        </w:numPr>
        <w:tabs>
          <w:tab w:val="clear" w:pos="2280"/>
          <w:tab w:val="left" w:pos="0"/>
          <w:tab w:val="num" w:pos="567"/>
        </w:tabs>
        <w:spacing w:after="0"/>
        <w:ind w:left="2268" w:hanging="2138"/>
        <w:jc w:val="both"/>
      </w:pPr>
      <w:r w:rsidRPr="00DE76ED">
        <w:t>BAKIM PROGRAMLARI</w:t>
      </w:r>
    </w:p>
    <w:p w:rsidR="001D0F74" w:rsidRPr="00DE76ED" w:rsidRDefault="001D0F74" w:rsidP="00392D74">
      <w:pPr>
        <w:pStyle w:val="NormalWeb"/>
        <w:numPr>
          <w:ilvl w:val="0"/>
          <w:numId w:val="17"/>
        </w:numPr>
        <w:tabs>
          <w:tab w:val="clear" w:pos="2280"/>
          <w:tab w:val="left" w:pos="0"/>
          <w:tab w:val="num" w:pos="567"/>
        </w:tabs>
        <w:spacing w:after="0"/>
        <w:ind w:left="2268" w:hanging="2138"/>
        <w:jc w:val="both"/>
      </w:pPr>
      <w:r w:rsidRPr="00DE76ED">
        <w:t>İŞÇİ SAĞLIĞI İŞ GÜVENLİĞİ</w:t>
      </w:r>
    </w:p>
    <w:p w:rsidR="001D0F74" w:rsidRPr="00DE76ED" w:rsidRDefault="001D0F74" w:rsidP="001D0F74">
      <w:pPr>
        <w:pStyle w:val="NormalWeb"/>
        <w:tabs>
          <w:tab w:val="left" w:pos="0"/>
        </w:tabs>
        <w:spacing w:after="0"/>
        <w:jc w:val="both"/>
      </w:pPr>
      <w:r w:rsidRPr="00DE76ED">
        <w:t>EKLER</w:t>
      </w:r>
    </w:p>
    <w:p w:rsidR="001D0F74" w:rsidRPr="00DE76ED" w:rsidRDefault="001D0F74" w:rsidP="001D0F74">
      <w:pPr>
        <w:pStyle w:val="NormalWeb"/>
        <w:tabs>
          <w:tab w:val="left" w:pos="0"/>
        </w:tabs>
        <w:spacing w:after="0"/>
        <w:jc w:val="both"/>
      </w:pPr>
      <w:r w:rsidRPr="00DE76ED">
        <w:t>EK-1 SAHA PROSES PERFORMANS RAPORU</w:t>
      </w:r>
    </w:p>
    <w:p w:rsidR="001D0F74" w:rsidRPr="00DE76ED" w:rsidRDefault="001D0F74" w:rsidP="001D0F74">
      <w:pPr>
        <w:pStyle w:val="NormalWeb"/>
        <w:tabs>
          <w:tab w:val="left" w:pos="0"/>
        </w:tabs>
        <w:spacing w:after="0"/>
        <w:jc w:val="both"/>
      </w:pPr>
      <w:r w:rsidRPr="00DE76ED">
        <w:t>(Personel durumu, aylık toplanan atık miktarı, işlemlerin ay içinde gerçekleştirilme ve uygunsuzluk sayıları, girdi malzemeler, uygunsuz malzemeler vb. başlıkların yer aldığı tablolar bulunmalıdır.)</w:t>
      </w:r>
    </w:p>
    <w:p w:rsidR="001D0F74" w:rsidRPr="00392D74" w:rsidRDefault="001D0F74" w:rsidP="00392D74">
      <w:pPr>
        <w:pStyle w:val="NormalWeb"/>
        <w:tabs>
          <w:tab w:val="left" w:pos="0"/>
        </w:tabs>
        <w:spacing w:after="0"/>
        <w:jc w:val="both"/>
      </w:pPr>
      <w:r w:rsidRPr="00392D74">
        <w:t>EK-2 SAHA ATIK KABUL VE KAYIT FORMU</w:t>
      </w:r>
    </w:p>
    <w:p w:rsidR="001D0F74" w:rsidRPr="00392D74" w:rsidRDefault="001D0F74" w:rsidP="00392D74">
      <w:pPr>
        <w:pStyle w:val="NormalWeb"/>
        <w:tabs>
          <w:tab w:val="left" w:pos="0"/>
        </w:tabs>
        <w:spacing w:after="0"/>
        <w:jc w:val="both"/>
      </w:pPr>
      <w:r w:rsidRPr="00392D74">
        <w:t>EK-3 SAHA ATIK KABUL PARAMETRELERİ, İŞLETME ORGANİZASYON ŞEMASI</w:t>
      </w:r>
    </w:p>
    <w:p w:rsidR="001D0F74" w:rsidRPr="00392D74" w:rsidRDefault="001D0F74" w:rsidP="00392D74">
      <w:pPr>
        <w:pStyle w:val="NormalWeb"/>
        <w:tabs>
          <w:tab w:val="left" w:pos="0"/>
        </w:tabs>
        <w:spacing w:after="0"/>
        <w:jc w:val="both"/>
      </w:pPr>
      <w:r w:rsidRPr="00392D74">
        <w:t>EK-4 KANTAR TONAJ BİLGİLERİ FORMU</w:t>
      </w:r>
    </w:p>
    <w:p w:rsidR="001D0F74" w:rsidRPr="00392D74" w:rsidRDefault="001D0F74" w:rsidP="00392D74">
      <w:pPr>
        <w:pStyle w:val="NormalWeb"/>
        <w:tabs>
          <w:tab w:val="left" w:pos="0"/>
        </w:tabs>
        <w:spacing w:after="0"/>
        <w:jc w:val="both"/>
      </w:pPr>
      <w:r w:rsidRPr="00392D74">
        <w:t>EK-5 KABUL EDİLEN ATIKLARA AİT KAYITLAR</w:t>
      </w:r>
    </w:p>
    <w:p w:rsidR="001D0F74" w:rsidRPr="00392D74" w:rsidRDefault="001D0F74" w:rsidP="00392D74">
      <w:pPr>
        <w:pStyle w:val="NormalWeb"/>
        <w:tabs>
          <w:tab w:val="left" w:pos="0"/>
        </w:tabs>
        <w:spacing w:after="0"/>
        <w:jc w:val="both"/>
      </w:pPr>
      <w:r w:rsidRPr="00392D74">
        <w:t>EK-6 SAHA İŞLETME TALİMATLARI</w:t>
      </w:r>
    </w:p>
    <w:p w:rsidR="005744B8" w:rsidRPr="00392D74" w:rsidRDefault="001D0F74" w:rsidP="00392D74">
      <w:pPr>
        <w:spacing w:after="0" w:line="240" w:lineRule="auto"/>
        <w:rPr>
          <w:rFonts w:ascii="Times New Roman" w:hAnsi="Times New Roman"/>
          <w:b/>
          <w:sz w:val="24"/>
          <w:szCs w:val="24"/>
        </w:rPr>
      </w:pPr>
      <w:r w:rsidRPr="00392D74">
        <w:rPr>
          <w:rFonts w:ascii="Times New Roman" w:hAnsi="Times New Roman"/>
        </w:rPr>
        <w:t>EK-7 EKİPMAN BAKIM PROGRAMLARI</w:t>
      </w:r>
    </w:p>
    <w:p w:rsidR="005744B8" w:rsidRDefault="005744B8">
      <w:pPr>
        <w:spacing w:after="0" w:line="240" w:lineRule="auto"/>
        <w:rPr>
          <w:rFonts w:ascii="Times New Roman" w:hAnsi="Times New Roman"/>
          <w:b/>
          <w:sz w:val="24"/>
          <w:szCs w:val="24"/>
        </w:rPr>
      </w:pPr>
    </w:p>
    <w:p w:rsidR="005744B8" w:rsidRDefault="005744B8" w:rsidP="005D6F82">
      <w:pPr>
        <w:spacing w:after="0" w:line="100" w:lineRule="atLeast"/>
        <w:rPr>
          <w:rFonts w:ascii="Times New Roman" w:hAnsi="Times New Roman"/>
          <w:b/>
          <w:sz w:val="24"/>
          <w:szCs w:val="24"/>
        </w:rPr>
      </w:pPr>
    </w:p>
    <w:p w:rsidR="005744B8" w:rsidRDefault="005744B8">
      <w:pPr>
        <w:spacing w:after="0" w:line="240" w:lineRule="auto"/>
        <w:rPr>
          <w:rFonts w:ascii="Times New Roman" w:hAnsi="Times New Roman"/>
          <w:b/>
          <w:sz w:val="24"/>
          <w:szCs w:val="24"/>
        </w:rPr>
      </w:pPr>
      <w:r>
        <w:rPr>
          <w:rFonts w:ascii="Times New Roman" w:hAnsi="Times New Roman"/>
          <w:b/>
          <w:sz w:val="24"/>
          <w:szCs w:val="24"/>
        </w:rPr>
        <w:br w:type="page"/>
      </w:r>
    </w:p>
    <w:p w:rsidR="00C07D9C" w:rsidRDefault="00C07D9C" w:rsidP="005D6F82">
      <w:pPr>
        <w:spacing w:after="0" w:line="100" w:lineRule="atLeast"/>
        <w:rPr>
          <w:rFonts w:ascii="Times New Roman" w:hAnsi="Times New Roman"/>
          <w:b/>
          <w:sz w:val="24"/>
          <w:szCs w:val="24"/>
        </w:rPr>
      </w:pPr>
      <w:r>
        <w:rPr>
          <w:rFonts w:ascii="Times New Roman" w:hAnsi="Times New Roman"/>
          <w:b/>
          <w:sz w:val="24"/>
          <w:szCs w:val="24"/>
        </w:rPr>
        <w:lastRenderedPageBreak/>
        <w:t>EK-7</w:t>
      </w:r>
    </w:p>
    <w:p w:rsidR="00C07D9C" w:rsidRPr="00EA7ED6" w:rsidRDefault="00C07D9C" w:rsidP="00C07D9C">
      <w:pPr>
        <w:spacing w:after="0" w:line="100" w:lineRule="atLeast"/>
        <w:jc w:val="center"/>
        <w:rPr>
          <w:rFonts w:ascii="Times New Roman" w:hAnsi="Times New Roman"/>
          <w:b/>
          <w:sz w:val="24"/>
          <w:szCs w:val="24"/>
        </w:rPr>
      </w:pPr>
      <w:r w:rsidRPr="00EA7ED6">
        <w:rPr>
          <w:rFonts w:ascii="Times New Roman" w:hAnsi="Times New Roman"/>
          <w:b/>
          <w:sz w:val="24"/>
          <w:szCs w:val="24"/>
        </w:rPr>
        <w:t xml:space="preserve">KADEMELİ OLARAK </w:t>
      </w:r>
      <w:r>
        <w:rPr>
          <w:rFonts w:ascii="Times New Roman" w:hAnsi="Times New Roman"/>
          <w:b/>
          <w:sz w:val="24"/>
          <w:szCs w:val="24"/>
        </w:rPr>
        <w:t>GERİ KAZANIM TESİSİ KUR</w:t>
      </w:r>
      <w:r w:rsidRPr="00EA7ED6">
        <w:rPr>
          <w:rFonts w:ascii="Times New Roman" w:hAnsi="Times New Roman"/>
          <w:b/>
          <w:sz w:val="24"/>
          <w:szCs w:val="24"/>
        </w:rPr>
        <w:t>ACAK İLLER LİSTESİ</w:t>
      </w:r>
    </w:p>
    <w:p w:rsidR="00C07D9C" w:rsidRDefault="00C07D9C" w:rsidP="00C07D9C">
      <w:pPr>
        <w:spacing w:after="0" w:line="100" w:lineRule="atLeast"/>
        <w:jc w:val="center"/>
        <w:rPr>
          <w:rFonts w:ascii="Times New Roman" w:hAnsi="Times New Roman"/>
          <w:sz w:val="24"/>
          <w:szCs w:val="24"/>
        </w:rPr>
      </w:pPr>
    </w:p>
    <w:tbl>
      <w:tblPr>
        <w:tblW w:w="6249" w:type="dxa"/>
        <w:tblInd w:w="1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3"/>
        <w:gridCol w:w="2410"/>
        <w:gridCol w:w="2126"/>
      </w:tblGrid>
      <w:tr w:rsidR="00DA6F6C" w:rsidRPr="00D05285" w:rsidTr="003000F0">
        <w:trPr>
          <w:trHeight w:val="300"/>
        </w:trPr>
        <w:tc>
          <w:tcPr>
            <w:tcW w:w="1713" w:type="dxa"/>
            <w:shd w:val="clear" w:color="auto" w:fill="auto"/>
            <w:noWrap/>
            <w:vAlign w:val="center"/>
            <w:hideMark/>
          </w:tcPr>
          <w:p w:rsidR="00DA6F6C" w:rsidRPr="00440356" w:rsidRDefault="000363CC" w:rsidP="001A0F16">
            <w:pPr>
              <w:spacing w:after="0" w:line="240" w:lineRule="auto"/>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1</w:t>
            </w:r>
            <w:r w:rsidR="00DA6F6C" w:rsidRPr="00440356">
              <w:rPr>
                <w:rFonts w:ascii="Times New Roman" w:eastAsia="Times New Roman" w:hAnsi="Times New Roman"/>
                <w:b/>
                <w:bCs/>
                <w:color w:val="000000"/>
                <w:sz w:val="24"/>
                <w:szCs w:val="24"/>
                <w:lang w:eastAsia="tr-TR"/>
              </w:rPr>
              <w:t>. KADEME</w:t>
            </w:r>
          </w:p>
        </w:tc>
        <w:tc>
          <w:tcPr>
            <w:tcW w:w="4536" w:type="dxa"/>
            <w:gridSpan w:val="2"/>
            <w:shd w:val="clear" w:color="auto" w:fill="auto"/>
            <w:noWrap/>
            <w:vAlign w:val="center"/>
            <w:hideMark/>
          </w:tcPr>
          <w:p w:rsidR="00DA6F6C" w:rsidRDefault="00DA6F6C" w:rsidP="00DA6F6C">
            <w:pPr>
              <w:spacing w:after="0" w:line="240" w:lineRule="auto"/>
              <w:jc w:val="center"/>
              <w:rPr>
                <w:rFonts w:ascii="Times New Roman" w:eastAsia="Times New Roman" w:hAnsi="Times New Roman"/>
                <w:b/>
                <w:bCs/>
                <w:color w:val="000000"/>
                <w:sz w:val="24"/>
                <w:szCs w:val="24"/>
                <w:lang w:eastAsia="tr-TR"/>
              </w:rPr>
            </w:pPr>
          </w:p>
          <w:p w:rsidR="00DA6F6C" w:rsidRDefault="000363CC" w:rsidP="00DA6F6C">
            <w:pPr>
              <w:spacing w:after="0" w:line="240" w:lineRule="auto"/>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w:t>
            </w:r>
            <w:r w:rsidR="00DA6F6C">
              <w:rPr>
                <w:rFonts w:ascii="Times New Roman" w:eastAsia="Times New Roman" w:hAnsi="Times New Roman"/>
                <w:b/>
                <w:bCs/>
                <w:color w:val="000000"/>
                <w:sz w:val="24"/>
                <w:szCs w:val="24"/>
                <w:lang w:eastAsia="tr-TR"/>
              </w:rPr>
              <w:t>. KADEME</w:t>
            </w:r>
          </w:p>
          <w:p w:rsidR="00DA6F6C" w:rsidRDefault="00DA6F6C" w:rsidP="00DA6F6C">
            <w:pPr>
              <w:spacing w:after="0" w:line="240" w:lineRule="auto"/>
              <w:jc w:val="center"/>
              <w:rPr>
                <w:rFonts w:ascii="Times New Roman" w:eastAsia="Times New Roman" w:hAnsi="Times New Roman"/>
                <w:b/>
                <w:bCs/>
                <w:color w:val="000000"/>
                <w:sz w:val="24"/>
                <w:szCs w:val="24"/>
                <w:lang w:eastAsia="tr-TR"/>
              </w:rPr>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Adana</w:t>
            </w:r>
          </w:p>
        </w:tc>
        <w:tc>
          <w:tcPr>
            <w:tcW w:w="2410" w:type="dxa"/>
            <w:shd w:val="clear" w:color="auto" w:fill="auto"/>
            <w:noWrap/>
          </w:tcPr>
          <w:p w:rsidR="00F504CE" w:rsidRPr="006D270E" w:rsidRDefault="00F504CE" w:rsidP="003000F0">
            <w:pPr>
              <w:pStyle w:val="NormalWeb"/>
              <w:tabs>
                <w:tab w:val="left" w:pos="567"/>
              </w:tabs>
              <w:spacing w:after="0"/>
              <w:jc w:val="both"/>
            </w:pPr>
            <w:r w:rsidRPr="006D270E">
              <w:t>Adıyaman</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 xml:space="preserve">Kütahya </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 xml:space="preserve">Ankara </w:t>
            </w:r>
          </w:p>
        </w:tc>
        <w:tc>
          <w:tcPr>
            <w:tcW w:w="2410" w:type="dxa"/>
            <w:shd w:val="clear" w:color="auto" w:fill="auto"/>
            <w:noWrap/>
          </w:tcPr>
          <w:p w:rsidR="00F504CE" w:rsidRPr="006D270E" w:rsidRDefault="00F504CE" w:rsidP="003000F0">
            <w:pPr>
              <w:pStyle w:val="NormalWeb"/>
              <w:tabs>
                <w:tab w:val="left" w:pos="567"/>
              </w:tabs>
              <w:spacing w:after="0"/>
              <w:jc w:val="both"/>
            </w:pPr>
            <w:r w:rsidRPr="006D270E">
              <w:t xml:space="preserve">Afyonkarahisar </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Muş</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 xml:space="preserve">Antalya </w:t>
            </w:r>
          </w:p>
        </w:tc>
        <w:tc>
          <w:tcPr>
            <w:tcW w:w="2410" w:type="dxa"/>
            <w:shd w:val="clear" w:color="auto" w:fill="auto"/>
            <w:noWrap/>
          </w:tcPr>
          <w:p w:rsidR="00F504CE" w:rsidRPr="006D270E" w:rsidRDefault="00F504CE" w:rsidP="003000F0">
            <w:pPr>
              <w:pStyle w:val="NormalWeb"/>
              <w:tabs>
                <w:tab w:val="left" w:pos="567"/>
              </w:tabs>
              <w:spacing w:after="0"/>
              <w:jc w:val="both"/>
            </w:pPr>
            <w:r w:rsidRPr="006D270E">
              <w:t>Ağrı</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 xml:space="preserve">Nevşehir </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Aydın</w:t>
            </w:r>
          </w:p>
        </w:tc>
        <w:tc>
          <w:tcPr>
            <w:tcW w:w="2410" w:type="dxa"/>
            <w:shd w:val="clear" w:color="auto" w:fill="auto"/>
            <w:noWrap/>
          </w:tcPr>
          <w:p w:rsidR="00F504CE" w:rsidRPr="006D270E" w:rsidRDefault="00F504CE" w:rsidP="003000F0">
            <w:pPr>
              <w:pStyle w:val="NormalWeb"/>
              <w:tabs>
                <w:tab w:val="left" w:pos="567"/>
              </w:tabs>
              <w:spacing w:after="0"/>
              <w:jc w:val="both"/>
            </w:pPr>
            <w:r w:rsidRPr="006D270E">
              <w:t>Aksaray</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Niğde</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Balıkesir</w:t>
            </w:r>
          </w:p>
        </w:tc>
        <w:tc>
          <w:tcPr>
            <w:tcW w:w="2410" w:type="dxa"/>
            <w:shd w:val="clear" w:color="auto" w:fill="auto"/>
            <w:noWrap/>
          </w:tcPr>
          <w:p w:rsidR="00F504CE" w:rsidRPr="006D270E" w:rsidRDefault="00F504CE" w:rsidP="003000F0">
            <w:pPr>
              <w:pStyle w:val="NormalWeb"/>
              <w:tabs>
                <w:tab w:val="left" w:pos="567"/>
              </w:tabs>
              <w:spacing w:after="0"/>
              <w:jc w:val="both"/>
            </w:pPr>
            <w:r w:rsidRPr="006D270E">
              <w:t xml:space="preserve">Amasya </w:t>
            </w:r>
          </w:p>
        </w:tc>
        <w:tc>
          <w:tcPr>
            <w:tcW w:w="2126" w:type="dxa"/>
            <w:shd w:val="clear" w:color="auto" w:fill="auto"/>
            <w:noWrap/>
          </w:tcPr>
          <w:p w:rsidR="00F504CE" w:rsidRPr="00D17490" w:rsidRDefault="00F504CE" w:rsidP="003000F0">
            <w:pPr>
              <w:pStyle w:val="NormalWeb"/>
              <w:tabs>
                <w:tab w:val="left" w:pos="567"/>
              </w:tabs>
              <w:spacing w:after="0"/>
              <w:jc w:val="both"/>
            </w:pPr>
            <w:r>
              <w:t>Osmaniye</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 xml:space="preserve">Bursa </w:t>
            </w:r>
          </w:p>
        </w:tc>
        <w:tc>
          <w:tcPr>
            <w:tcW w:w="2410" w:type="dxa"/>
            <w:shd w:val="clear" w:color="auto" w:fill="auto"/>
            <w:noWrap/>
          </w:tcPr>
          <w:p w:rsidR="00F504CE" w:rsidRPr="006D270E" w:rsidRDefault="00F504CE" w:rsidP="003000F0">
            <w:pPr>
              <w:pStyle w:val="NormalWeb"/>
              <w:tabs>
                <w:tab w:val="left" w:pos="567"/>
              </w:tabs>
              <w:spacing w:after="0"/>
              <w:jc w:val="both"/>
            </w:pPr>
            <w:r w:rsidRPr="006D270E">
              <w:t>Ardahan</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 xml:space="preserve">Rize </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D05285">
              <w:rPr>
                <w:rFonts w:ascii="Times New Roman" w:eastAsia="Times New Roman" w:hAnsi="Times New Roman"/>
                <w:color w:val="000000"/>
                <w:sz w:val="24"/>
                <w:szCs w:val="24"/>
                <w:lang w:eastAsia="tr-TR"/>
              </w:rPr>
              <w:t>Denizli</w:t>
            </w:r>
          </w:p>
        </w:tc>
        <w:tc>
          <w:tcPr>
            <w:tcW w:w="2410" w:type="dxa"/>
            <w:shd w:val="clear" w:color="auto" w:fill="auto"/>
            <w:noWrap/>
          </w:tcPr>
          <w:p w:rsidR="00F504CE" w:rsidRPr="006D270E" w:rsidRDefault="00F504CE" w:rsidP="003000F0">
            <w:pPr>
              <w:pStyle w:val="NormalWeb"/>
              <w:tabs>
                <w:tab w:val="left" w:pos="567"/>
              </w:tabs>
              <w:spacing w:after="0"/>
              <w:jc w:val="both"/>
            </w:pPr>
            <w:r w:rsidRPr="006D270E">
              <w:t xml:space="preserve">Artvin </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Siirt</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Diyarbakır</w:t>
            </w:r>
          </w:p>
        </w:tc>
        <w:tc>
          <w:tcPr>
            <w:tcW w:w="2410" w:type="dxa"/>
            <w:shd w:val="clear" w:color="auto" w:fill="auto"/>
            <w:noWrap/>
          </w:tcPr>
          <w:p w:rsidR="00F504CE" w:rsidRPr="006D270E" w:rsidRDefault="00F504CE" w:rsidP="003000F0">
            <w:pPr>
              <w:pStyle w:val="NormalWeb"/>
              <w:tabs>
                <w:tab w:val="left" w:pos="567"/>
              </w:tabs>
              <w:spacing w:after="0"/>
              <w:jc w:val="both"/>
            </w:pPr>
            <w:r w:rsidRPr="006D270E">
              <w:t>Bartın</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Sinop</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Erzurum</w:t>
            </w:r>
          </w:p>
        </w:tc>
        <w:tc>
          <w:tcPr>
            <w:tcW w:w="2410" w:type="dxa"/>
            <w:shd w:val="clear" w:color="auto" w:fill="auto"/>
            <w:noWrap/>
          </w:tcPr>
          <w:p w:rsidR="00F504CE" w:rsidRPr="006D270E" w:rsidRDefault="00F504CE" w:rsidP="003000F0">
            <w:pPr>
              <w:pStyle w:val="NormalWeb"/>
              <w:tabs>
                <w:tab w:val="left" w:pos="567"/>
              </w:tabs>
              <w:spacing w:after="0"/>
              <w:jc w:val="both"/>
            </w:pPr>
            <w:r w:rsidRPr="006D270E">
              <w:t>Batman</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Sivas</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Eskişehir</w:t>
            </w:r>
          </w:p>
        </w:tc>
        <w:tc>
          <w:tcPr>
            <w:tcW w:w="2410" w:type="dxa"/>
            <w:shd w:val="clear" w:color="auto" w:fill="auto"/>
            <w:noWrap/>
          </w:tcPr>
          <w:p w:rsidR="00F504CE" w:rsidRPr="006D270E" w:rsidRDefault="00F504CE" w:rsidP="003000F0">
            <w:pPr>
              <w:pStyle w:val="NormalWeb"/>
              <w:tabs>
                <w:tab w:val="left" w:pos="567"/>
              </w:tabs>
              <w:spacing w:after="0"/>
              <w:jc w:val="both"/>
            </w:pPr>
            <w:r w:rsidRPr="006D270E">
              <w:t>Bayburt</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Şırnak</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Gaziantep</w:t>
            </w:r>
          </w:p>
        </w:tc>
        <w:tc>
          <w:tcPr>
            <w:tcW w:w="2410" w:type="dxa"/>
            <w:shd w:val="clear" w:color="auto" w:fill="auto"/>
            <w:noWrap/>
          </w:tcPr>
          <w:p w:rsidR="00F504CE" w:rsidRPr="00000BAA" w:rsidRDefault="00F504CE" w:rsidP="003000F0">
            <w:pPr>
              <w:pStyle w:val="NormalWeb"/>
              <w:tabs>
                <w:tab w:val="left" w:pos="567"/>
              </w:tabs>
              <w:spacing w:after="0"/>
              <w:jc w:val="both"/>
            </w:pPr>
            <w:r w:rsidRPr="00000BAA">
              <w:t xml:space="preserve">Bilecik </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Tokat</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Hatay</w:t>
            </w:r>
          </w:p>
        </w:tc>
        <w:tc>
          <w:tcPr>
            <w:tcW w:w="2410" w:type="dxa"/>
            <w:shd w:val="clear" w:color="auto" w:fill="auto"/>
            <w:noWrap/>
          </w:tcPr>
          <w:p w:rsidR="00F504CE" w:rsidRPr="00000BAA" w:rsidRDefault="00F504CE" w:rsidP="003000F0">
            <w:pPr>
              <w:pStyle w:val="NormalWeb"/>
              <w:tabs>
                <w:tab w:val="left" w:pos="567"/>
              </w:tabs>
              <w:spacing w:after="0"/>
              <w:jc w:val="both"/>
            </w:pPr>
            <w:r w:rsidRPr="00000BAA">
              <w:t>Bingöl</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Tunceli</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 xml:space="preserve">İstanbul </w:t>
            </w:r>
          </w:p>
        </w:tc>
        <w:tc>
          <w:tcPr>
            <w:tcW w:w="2410" w:type="dxa"/>
            <w:shd w:val="clear" w:color="auto" w:fill="auto"/>
            <w:noWrap/>
          </w:tcPr>
          <w:p w:rsidR="00F504CE" w:rsidRPr="00000BAA" w:rsidRDefault="00F504CE" w:rsidP="003000F0">
            <w:pPr>
              <w:pStyle w:val="NormalWeb"/>
              <w:tabs>
                <w:tab w:val="left" w:pos="567"/>
              </w:tabs>
              <w:spacing w:after="0"/>
              <w:jc w:val="both"/>
            </w:pPr>
            <w:r w:rsidRPr="00000BAA">
              <w:t>Bitlis</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 xml:space="preserve">Uşak </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 xml:space="preserve">İzmir </w:t>
            </w:r>
          </w:p>
        </w:tc>
        <w:tc>
          <w:tcPr>
            <w:tcW w:w="2410" w:type="dxa"/>
            <w:shd w:val="clear" w:color="auto" w:fill="auto"/>
            <w:noWrap/>
          </w:tcPr>
          <w:p w:rsidR="00F504CE" w:rsidRPr="00000BAA" w:rsidRDefault="00F504CE" w:rsidP="003000F0">
            <w:pPr>
              <w:pStyle w:val="NormalWeb"/>
              <w:tabs>
                <w:tab w:val="left" w:pos="567"/>
              </w:tabs>
              <w:spacing w:after="0"/>
              <w:jc w:val="both"/>
            </w:pPr>
            <w:r w:rsidRPr="00000BAA">
              <w:t>Bolu</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Yalova</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Kahramanmaraş</w:t>
            </w:r>
          </w:p>
        </w:tc>
        <w:tc>
          <w:tcPr>
            <w:tcW w:w="2410" w:type="dxa"/>
            <w:shd w:val="clear" w:color="auto" w:fill="auto"/>
            <w:noWrap/>
          </w:tcPr>
          <w:p w:rsidR="00F504CE" w:rsidRPr="00000BAA" w:rsidRDefault="00F504CE" w:rsidP="003000F0">
            <w:pPr>
              <w:pStyle w:val="NormalWeb"/>
              <w:tabs>
                <w:tab w:val="left" w:pos="567"/>
              </w:tabs>
              <w:spacing w:after="0"/>
              <w:jc w:val="both"/>
            </w:pPr>
            <w:r w:rsidRPr="00000BAA">
              <w:t>Burdur</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Yozgat</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Kayseri</w:t>
            </w:r>
          </w:p>
        </w:tc>
        <w:tc>
          <w:tcPr>
            <w:tcW w:w="2410" w:type="dxa"/>
            <w:shd w:val="clear" w:color="auto" w:fill="auto"/>
            <w:noWrap/>
          </w:tcPr>
          <w:p w:rsidR="00F504CE" w:rsidRPr="00000BAA" w:rsidRDefault="00F504CE" w:rsidP="003000F0">
            <w:pPr>
              <w:pStyle w:val="NormalWeb"/>
              <w:tabs>
                <w:tab w:val="left" w:pos="567"/>
              </w:tabs>
              <w:spacing w:after="0"/>
              <w:jc w:val="both"/>
            </w:pPr>
            <w:r w:rsidRPr="00000BAA">
              <w:t>Çanakkale</w:t>
            </w:r>
          </w:p>
        </w:tc>
        <w:tc>
          <w:tcPr>
            <w:tcW w:w="2126" w:type="dxa"/>
            <w:shd w:val="clear" w:color="auto" w:fill="auto"/>
            <w:noWrap/>
          </w:tcPr>
          <w:p w:rsidR="00F504CE" w:rsidRPr="00D17490" w:rsidRDefault="00F504CE" w:rsidP="003000F0">
            <w:pPr>
              <w:pStyle w:val="NormalWeb"/>
              <w:tabs>
                <w:tab w:val="left" w:pos="567"/>
              </w:tabs>
              <w:spacing w:after="0"/>
              <w:jc w:val="both"/>
            </w:pPr>
            <w:r w:rsidRPr="00D17490">
              <w:t>Zonguldak</w:t>
            </w: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 xml:space="preserve">Kocaeli </w:t>
            </w:r>
          </w:p>
        </w:tc>
        <w:tc>
          <w:tcPr>
            <w:tcW w:w="2410" w:type="dxa"/>
            <w:shd w:val="clear" w:color="auto" w:fill="auto"/>
            <w:noWrap/>
          </w:tcPr>
          <w:p w:rsidR="00F504CE" w:rsidRPr="00000BAA" w:rsidRDefault="00F504CE" w:rsidP="003000F0">
            <w:pPr>
              <w:pStyle w:val="NormalWeb"/>
              <w:tabs>
                <w:tab w:val="left" w:pos="567"/>
              </w:tabs>
              <w:spacing w:after="0"/>
              <w:jc w:val="both"/>
            </w:pPr>
            <w:r w:rsidRPr="00000BAA">
              <w:t>Çankırı</w:t>
            </w:r>
          </w:p>
        </w:tc>
        <w:tc>
          <w:tcPr>
            <w:tcW w:w="2126" w:type="dxa"/>
            <w:shd w:val="clear" w:color="auto" w:fill="auto"/>
            <w:noWrap/>
          </w:tcPr>
          <w:p w:rsidR="00F504CE" w:rsidRPr="00D17490" w:rsidRDefault="00F504CE" w:rsidP="003000F0">
            <w:pPr>
              <w:pStyle w:val="NormalWeb"/>
              <w:tabs>
                <w:tab w:val="left" w:pos="567"/>
              </w:tabs>
              <w:spacing w:after="0"/>
              <w:jc w:val="both"/>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Konya</w:t>
            </w:r>
          </w:p>
        </w:tc>
        <w:tc>
          <w:tcPr>
            <w:tcW w:w="2410" w:type="dxa"/>
            <w:shd w:val="clear" w:color="auto" w:fill="auto"/>
            <w:noWrap/>
          </w:tcPr>
          <w:p w:rsidR="00F504CE" w:rsidRPr="00000BAA" w:rsidRDefault="00F504CE" w:rsidP="003000F0">
            <w:pPr>
              <w:pStyle w:val="NormalWeb"/>
              <w:tabs>
                <w:tab w:val="left" w:pos="567"/>
              </w:tabs>
              <w:spacing w:after="0"/>
              <w:jc w:val="both"/>
            </w:pPr>
            <w:r w:rsidRPr="00000BAA">
              <w:t>Çorum</w:t>
            </w:r>
          </w:p>
        </w:tc>
        <w:tc>
          <w:tcPr>
            <w:tcW w:w="2126" w:type="dxa"/>
            <w:shd w:val="clear" w:color="auto" w:fill="auto"/>
            <w:noWrap/>
          </w:tcPr>
          <w:p w:rsidR="00F504CE" w:rsidRPr="00D17490" w:rsidRDefault="00F504CE" w:rsidP="003000F0">
            <w:pPr>
              <w:pStyle w:val="NormalWeb"/>
              <w:tabs>
                <w:tab w:val="left" w:pos="567"/>
              </w:tabs>
              <w:spacing w:after="0"/>
              <w:jc w:val="both"/>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Malatya</w:t>
            </w:r>
          </w:p>
        </w:tc>
        <w:tc>
          <w:tcPr>
            <w:tcW w:w="2410" w:type="dxa"/>
            <w:shd w:val="clear" w:color="auto" w:fill="auto"/>
            <w:noWrap/>
          </w:tcPr>
          <w:p w:rsidR="00F504CE" w:rsidRPr="00000BAA" w:rsidRDefault="00F504CE" w:rsidP="003000F0">
            <w:pPr>
              <w:pStyle w:val="NormalWeb"/>
              <w:tabs>
                <w:tab w:val="left" w:pos="567"/>
              </w:tabs>
              <w:spacing w:after="0"/>
              <w:jc w:val="both"/>
            </w:pPr>
            <w:r w:rsidRPr="00000BAA">
              <w:t xml:space="preserve">Düzce </w:t>
            </w:r>
          </w:p>
        </w:tc>
        <w:tc>
          <w:tcPr>
            <w:tcW w:w="2126" w:type="dxa"/>
            <w:shd w:val="clear" w:color="auto" w:fill="auto"/>
            <w:noWrap/>
          </w:tcPr>
          <w:p w:rsidR="00F504CE" w:rsidRPr="00D17490" w:rsidRDefault="00F504CE" w:rsidP="003000F0">
            <w:pPr>
              <w:pStyle w:val="NormalWeb"/>
              <w:tabs>
                <w:tab w:val="left" w:pos="567"/>
              </w:tabs>
              <w:spacing w:after="0"/>
              <w:jc w:val="both"/>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Manisa</w:t>
            </w:r>
          </w:p>
        </w:tc>
        <w:tc>
          <w:tcPr>
            <w:tcW w:w="2410" w:type="dxa"/>
            <w:shd w:val="clear" w:color="auto" w:fill="auto"/>
            <w:noWrap/>
          </w:tcPr>
          <w:p w:rsidR="00F504CE" w:rsidRPr="00000BAA" w:rsidRDefault="00F504CE" w:rsidP="003000F0">
            <w:pPr>
              <w:pStyle w:val="NormalWeb"/>
              <w:tabs>
                <w:tab w:val="left" w:pos="567"/>
              </w:tabs>
              <w:spacing w:after="0"/>
              <w:jc w:val="both"/>
            </w:pPr>
            <w:r w:rsidRPr="00000BAA">
              <w:t>Edirne</w:t>
            </w:r>
          </w:p>
        </w:tc>
        <w:tc>
          <w:tcPr>
            <w:tcW w:w="2126" w:type="dxa"/>
            <w:shd w:val="clear" w:color="auto" w:fill="auto"/>
            <w:noWrap/>
          </w:tcPr>
          <w:p w:rsidR="00F504CE" w:rsidRPr="00D17490" w:rsidRDefault="00F504CE" w:rsidP="003000F0">
            <w:pPr>
              <w:pStyle w:val="NormalWeb"/>
              <w:tabs>
                <w:tab w:val="left" w:pos="567"/>
              </w:tabs>
              <w:spacing w:after="0"/>
              <w:jc w:val="both"/>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Mardin</w:t>
            </w:r>
          </w:p>
        </w:tc>
        <w:tc>
          <w:tcPr>
            <w:tcW w:w="2410" w:type="dxa"/>
            <w:shd w:val="clear" w:color="auto" w:fill="auto"/>
            <w:noWrap/>
          </w:tcPr>
          <w:p w:rsidR="00F504CE" w:rsidRPr="0004136A" w:rsidRDefault="00F504CE" w:rsidP="003000F0">
            <w:pPr>
              <w:pStyle w:val="NormalWeb"/>
              <w:tabs>
                <w:tab w:val="left" w:pos="567"/>
              </w:tabs>
              <w:spacing w:after="0"/>
              <w:jc w:val="both"/>
            </w:pPr>
            <w:r w:rsidRPr="0004136A">
              <w:t>Elazığ</w:t>
            </w:r>
          </w:p>
        </w:tc>
        <w:tc>
          <w:tcPr>
            <w:tcW w:w="2126" w:type="dxa"/>
            <w:shd w:val="clear" w:color="auto" w:fill="auto"/>
            <w:noWrap/>
          </w:tcPr>
          <w:p w:rsidR="00F504CE" w:rsidRPr="00D17490" w:rsidRDefault="00F504CE" w:rsidP="003000F0">
            <w:pPr>
              <w:pStyle w:val="NormalWeb"/>
              <w:tabs>
                <w:tab w:val="left" w:pos="567"/>
              </w:tabs>
              <w:spacing w:after="0"/>
              <w:jc w:val="both"/>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Mersin</w:t>
            </w:r>
          </w:p>
        </w:tc>
        <w:tc>
          <w:tcPr>
            <w:tcW w:w="2410" w:type="dxa"/>
            <w:shd w:val="clear" w:color="auto" w:fill="auto"/>
            <w:noWrap/>
          </w:tcPr>
          <w:p w:rsidR="00F504CE" w:rsidRPr="0004136A" w:rsidRDefault="00F504CE" w:rsidP="003000F0">
            <w:pPr>
              <w:pStyle w:val="NormalWeb"/>
              <w:tabs>
                <w:tab w:val="left" w:pos="567"/>
              </w:tabs>
              <w:spacing w:after="0"/>
              <w:jc w:val="both"/>
            </w:pPr>
            <w:r w:rsidRPr="0004136A">
              <w:t xml:space="preserve">Erzincan </w:t>
            </w:r>
          </w:p>
        </w:tc>
        <w:tc>
          <w:tcPr>
            <w:tcW w:w="2126" w:type="dxa"/>
            <w:shd w:val="clear" w:color="auto" w:fill="auto"/>
            <w:noWrap/>
          </w:tcPr>
          <w:p w:rsidR="00F504CE" w:rsidRPr="00D17490" w:rsidRDefault="00F504CE" w:rsidP="003000F0">
            <w:pPr>
              <w:pStyle w:val="NormalWeb"/>
              <w:tabs>
                <w:tab w:val="left" w:pos="567"/>
              </w:tabs>
              <w:spacing w:after="0"/>
              <w:jc w:val="both"/>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Muğla</w:t>
            </w:r>
          </w:p>
        </w:tc>
        <w:tc>
          <w:tcPr>
            <w:tcW w:w="2410" w:type="dxa"/>
            <w:shd w:val="clear" w:color="auto" w:fill="auto"/>
            <w:noWrap/>
          </w:tcPr>
          <w:p w:rsidR="00F504CE" w:rsidRPr="0004136A" w:rsidRDefault="00F504CE" w:rsidP="003000F0">
            <w:pPr>
              <w:pStyle w:val="NormalWeb"/>
              <w:tabs>
                <w:tab w:val="left" w:pos="567"/>
              </w:tabs>
              <w:spacing w:after="0"/>
              <w:jc w:val="both"/>
            </w:pPr>
            <w:r w:rsidRPr="0004136A">
              <w:t>Giresun</w:t>
            </w:r>
          </w:p>
        </w:tc>
        <w:tc>
          <w:tcPr>
            <w:tcW w:w="2126" w:type="dxa"/>
            <w:shd w:val="clear" w:color="auto" w:fill="auto"/>
            <w:noWrap/>
          </w:tcPr>
          <w:p w:rsidR="00F504CE" w:rsidRPr="00D17490" w:rsidRDefault="00F504CE" w:rsidP="003000F0">
            <w:pPr>
              <w:pStyle w:val="NormalWeb"/>
              <w:tabs>
                <w:tab w:val="left" w:pos="567"/>
              </w:tabs>
              <w:spacing w:after="0"/>
              <w:jc w:val="both"/>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Ordu</w:t>
            </w:r>
          </w:p>
        </w:tc>
        <w:tc>
          <w:tcPr>
            <w:tcW w:w="2410" w:type="dxa"/>
            <w:shd w:val="clear" w:color="auto" w:fill="auto"/>
            <w:noWrap/>
          </w:tcPr>
          <w:p w:rsidR="00F504CE" w:rsidRPr="0004136A" w:rsidRDefault="00F504CE" w:rsidP="003000F0">
            <w:pPr>
              <w:pStyle w:val="NormalWeb"/>
              <w:tabs>
                <w:tab w:val="left" w:pos="567"/>
              </w:tabs>
              <w:spacing w:after="0"/>
              <w:jc w:val="both"/>
            </w:pPr>
            <w:r w:rsidRPr="0004136A">
              <w:t>Gümüşhane</w:t>
            </w:r>
          </w:p>
        </w:tc>
        <w:tc>
          <w:tcPr>
            <w:tcW w:w="2126" w:type="dxa"/>
            <w:shd w:val="clear" w:color="auto" w:fill="auto"/>
            <w:noWrap/>
          </w:tcPr>
          <w:p w:rsidR="00F504CE" w:rsidRPr="00D17490" w:rsidRDefault="00F504CE" w:rsidP="003000F0">
            <w:pPr>
              <w:pStyle w:val="NormalWeb"/>
              <w:tabs>
                <w:tab w:val="left" w:pos="567"/>
              </w:tabs>
              <w:spacing w:after="0"/>
              <w:jc w:val="both"/>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Sakarya</w:t>
            </w:r>
          </w:p>
        </w:tc>
        <w:tc>
          <w:tcPr>
            <w:tcW w:w="2410" w:type="dxa"/>
            <w:shd w:val="clear" w:color="auto" w:fill="auto"/>
            <w:noWrap/>
          </w:tcPr>
          <w:p w:rsidR="00F504CE" w:rsidRPr="0004136A" w:rsidRDefault="00F504CE" w:rsidP="003000F0">
            <w:pPr>
              <w:pStyle w:val="NormalWeb"/>
              <w:tabs>
                <w:tab w:val="left" w:pos="567"/>
              </w:tabs>
              <w:spacing w:after="0"/>
              <w:jc w:val="both"/>
            </w:pPr>
            <w:r w:rsidRPr="0004136A">
              <w:t>Hakkari</w:t>
            </w:r>
          </w:p>
        </w:tc>
        <w:tc>
          <w:tcPr>
            <w:tcW w:w="2126" w:type="dxa"/>
            <w:shd w:val="clear" w:color="auto" w:fill="auto"/>
            <w:noWrap/>
          </w:tcPr>
          <w:p w:rsidR="00F504CE" w:rsidRPr="00D17490" w:rsidRDefault="00F504CE" w:rsidP="003000F0">
            <w:pPr>
              <w:pStyle w:val="NormalWeb"/>
              <w:tabs>
                <w:tab w:val="left" w:pos="567"/>
              </w:tabs>
              <w:spacing w:after="0"/>
              <w:jc w:val="both"/>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Samsun</w:t>
            </w:r>
          </w:p>
        </w:tc>
        <w:tc>
          <w:tcPr>
            <w:tcW w:w="2410" w:type="dxa"/>
            <w:shd w:val="clear" w:color="auto" w:fill="auto"/>
            <w:noWrap/>
          </w:tcPr>
          <w:p w:rsidR="00F504CE" w:rsidRPr="0004136A" w:rsidRDefault="00F504CE" w:rsidP="003000F0">
            <w:pPr>
              <w:pStyle w:val="NormalWeb"/>
              <w:tabs>
                <w:tab w:val="left" w:pos="567"/>
              </w:tabs>
              <w:spacing w:after="0"/>
              <w:jc w:val="both"/>
            </w:pPr>
            <w:r w:rsidRPr="0004136A">
              <w:t xml:space="preserve">Iğdır </w:t>
            </w:r>
          </w:p>
        </w:tc>
        <w:tc>
          <w:tcPr>
            <w:tcW w:w="2126" w:type="dxa"/>
            <w:shd w:val="clear" w:color="auto" w:fill="auto"/>
            <w:noWrap/>
          </w:tcPr>
          <w:p w:rsidR="00F504CE" w:rsidRPr="00D17490" w:rsidRDefault="00F504CE" w:rsidP="003000F0">
            <w:pPr>
              <w:pStyle w:val="NormalWeb"/>
              <w:tabs>
                <w:tab w:val="left" w:pos="567"/>
              </w:tabs>
              <w:spacing w:after="0"/>
              <w:jc w:val="both"/>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Şanlıurfa</w:t>
            </w:r>
          </w:p>
        </w:tc>
        <w:tc>
          <w:tcPr>
            <w:tcW w:w="2410" w:type="dxa"/>
            <w:shd w:val="clear" w:color="auto" w:fill="auto"/>
            <w:noWrap/>
          </w:tcPr>
          <w:p w:rsidR="00F504CE" w:rsidRPr="0004136A" w:rsidRDefault="00F504CE" w:rsidP="003000F0">
            <w:pPr>
              <w:pStyle w:val="NormalWeb"/>
              <w:tabs>
                <w:tab w:val="left" w:pos="567"/>
              </w:tabs>
              <w:spacing w:after="0"/>
              <w:jc w:val="both"/>
            </w:pPr>
            <w:r w:rsidRPr="0004136A">
              <w:t>Isparta</w:t>
            </w:r>
          </w:p>
        </w:tc>
        <w:tc>
          <w:tcPr>
            <w:tcW w:w="2126"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r>
      <w:tr w:rsidR="00F504CE" w:rsidRPr="00D05285" w:rsidTr="00F504CE">
        <w:trPr>
          <w:trHeight w:val="7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Tekirdağ</w:t>
            </w:r>
          </w:p>
        </w:tc>
        <w:tc>
          <w:tcPr>
            <w:tcW w:w="2410" w:type="dxa"/>
            <w:shd w:val="clear" w:color="auto" w:fill="auto"/>
            <w:noWrap/>
          </w:tcPr>
          <w:p w:rsidR="00F504CE" w:rsidRPr="0004136A" w:rsidRDefault="00F504CE" w:rsidP="003000F0">
            <w:pPr>
              <w:pStyle w:val="NormalWeb"/>
              <w:tabs>
                <w:tab w:val="left" w:pos="567"/>
              </w:tabs>
              <w:spacing w:after="0"/>
              <w:jc w:val="both"/>
            </w:pPr>
            <w:r w:rsidRPr="0004136A">
              <w:t xml:space="preserve">Karabük </w:t>
            </w:r>
          </w:p>
        </w:tc>
        <w:tc>
          <w:tcPr>
            <w:tcW w:w="2126"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Trabzon</w:t>
            </w:r>
          </w:p>
        </w:tc>
        <w:tc>
          <w:tcPr>
            <w:tcW w:w="2410" w:type="dxa"/>
            <w:shd w:val="clear" w:color="auto" w:fill="auto"/>
            <w:noWrap/>
          </w:tcPr>
          <w:p w:rsidR="00F504CE" w:rsidRPr="0004136A" w:rsidRDefault="00F504CE" w:rsidP="003000F0">
            <w:pPr>
              <w:pStyle w:val="NormalWeb"/>
              <w:tabs>
                <w:tab w:val="left" w:pos="567"/>
              </w:tabs>
              <w:spacing w:after="0"/>
              <w:jc w:val="both"/>
            </w:pPr>
            <w:r w:rsidRPr="0004136A">
              <w:t xml:space="preserve">Karaman </w:t>
            </w:r>
          </w:p>
        </w:tc>
        <w:tc>
          <w:tcPr>
            <w:tcW w:w="2126"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r>
      <w:tr w:rsidR="00F504CE" w:rsidRPr="00D05285" w:rsidTr="00F504CE">
        <w:trPr>
          <w:trHeight w:val="300"/>
        </w:trPr>
        <w:tc>
          <w:tcPr>
            <w:tcW w:w="1713" w:type="dxa"/>
            <w:shd w:val="clear" w:color="auto" w:fill="auto"/>
            <w:noWrap/>
            <w:vAlign w:val="bottom"/>
          </w:tcPr>
          <w:p w:rsidR="00F504CE" w:rsidRPr="00440356" w:rsidRDefault="00F504CE" w:rsidP="00FF57B4">
            <w:pPr>
              <w:spacing w:after="0" w:line="240" w:lineRule="auto"/>
              <w:rPr>
                <w:rFonts w:ascii="Times New Roman" w:eastAsia="Times New Roman" w:hAnsi="Times New Roman"/>
                <w:color w:val="000000"/>
                <w:sz w:val="24"/>
                <w:szCs w:val="24"/>
                <w:lang w:eastAsia="tr-TR"/>
              </w:rPr>
            </w:pPr>
            <w:r w:rsidRPr="00440356">
              <w:rPr>
                <w:rFonts w:ascii="Times New Roman" w:eastAsia="Times New Roman" w:hAnsi="Times New Roman"/>
                <w:color w:val="000000"/>
                <w:sz w:val="24"/>
                <w:szCs w:val="24"/>
                <w:lang w:eastAsia="tr-TR"/>
              </w:rPr>
              <w:t>Van</w:t>
            </w:r>
          </w:p>
        </w:tc>
        <w:tc>
          <w:tcPr>
            <w:tcW w:w="2410" w:type="dxa"/>
            <w:shd w:val="clear" w:color="auto" w:fill="auto"/>
            <w:noWrap/>
          </w:tcPr>
          <w:p w:rsidR="00F504CE" w:rsidRPr="0004136A" w:rsidRDefault="00F504CE" w:rsidP="003000F0">
            <w:pPr>
              <w:pStyle w:val="NormalWeb"/>
              <w:tabs>
                <w:tab w:val="left" w:pos="567"/>
              </w:tabs>
              <w:spacing w:after="0"/>
              <w:jc w:val="both"/>
            </w:pPr>
            <w:r w:rsidRPr="0004136A">
              <w:t>Kars</w:t>
            </w:r>
          </w:p>
        </w:tc>
        <w:tc>
          <w:tcPr>
            <w:tcW w:w="2126"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c>
          <w:tcPr>
            <w:tcW w:w="2410" w:type="dxa"/>
            <w:shd w:val="clear" w:color="auto" w:fill="auto"/>
            <w:noWrap/>
          </w:tcPr>
          <w:p w:rsidR="00F504CE" w:rsidRPr="00F31E95" w:rsidRDefault="00F504CE" w:rsidP="003000F0">
            <w:pPr>
              <w:pStyle w:val="NormalWeb"/>
              <w:tabs>
                <w:tab w:val="left" w:pos="567"/>
              </w:tabs>
              <w:spacing w:after="0"/>
              <w:jc w:val="both"/>
            </w:pPr>
            <w:r w:rsidRPr="00F31E95">
              <w:t>Kastamonu</w:t>
            </w:r>
          </w:p>
        </w:tc>
        <w:tc>
          <w:tcPr>
            <w:tcW w:w="2126"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c>
          <w:tcPr>
            <w:tcW w:w="2410" w:type="dxa"/>
            <w:shd w:val="clear" w:color="auto" w:fill="auto"/>
            <w:noWrap/>
          </w:tcPr>
          <w:p w:rsidR="00F504CE" w:rsidRPr="00F31E95" w:rsidRDefault="00F504CE" w:rsidP="003000F0">
            <w:pPr>
              <w:pStyle w:val="NormalWeb"/>
              <w:tabs>
                <w:tab w:val="left" w:pos="567"/>
              </w:tabs>
              <w:spacing w:after="0"/>
              <w:jc w:val="both"/>
            </w:pPr>
            <w:r w:rsidRPr="00F31E95">
              <w:t xml:space="preserve">Kırıkkale </w:t>
            </w:r>
          </w:p>
        </w:tc>
        <w:tc>
          <w:tcPr>
            <w:tcW w:w="2126"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c>
          <w:tcPr>
            <w:tcW w:w="2410" w:type="dxa"/>
            <w:shd w:val="clear" w:color="auto" w:fill="auto"/>
            <w:noWrap/>
          </w:tcPr>
          <w:p w:rsidR="00F504CE" w:rsidRPr="00F31E95" w:rsidRDefault="00F504CE" w:rsidP="003000F0">
            <w:pPr>
              <w:pStyle w:val="NormalWeb"/>
              <w:tabs>
                <w:tab w:val="left" w:pos="567"/>
              </w:tabs>
              <w:spacing w:after="0"/>
              <w:jc w:val="both"/>
            </w:pPr>
            <w:r w:rsidRPr="00F31E95">
              <w:t>Kırklareli</w:t>
            </w:r>
          </w:p>
        </w:tc>
        <w:tc>
          <w:tcPr>
            <w:tcW w:w="2126"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c>
          <w:tcPr>
            <w:tcW w:w="2410" w:type="dxa"/>
            <w:shd w:val="clear" w:color="auto" w:fill="auto"/>
            <w:noWrap/>
          </w:tcPr>
          <w:p w:rsidR="00F504CE" w:rsidRPr="00F31E95" w:rsidRDefault="00F504CE" w:rsidP="003000F0">
            <w:pPr>
              <w:pStyle w:val="NormalWeb"/>
              <w:tabs>
                <w:tab w:val="left" w:pos="567"/>
              </w:tabs>
              <w:spacing w:after="0"/>
              <w:jc w:val="both"/>
            </w:pPr>
            <w:r w:rsidRPr="00F31E95">
              <w:t xml:space="preserve">Kırşehir </w:t>
            </w:r>
          </w:p>
        </w:tc>
        <w:tc>
          <w:tcPr>
            <w:tcW w:w="2126"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r>
      <w:tr w:rsidR="00F504CE" w:rsidRPr="00D05285" w:rsidTr="00F504CE">
        <w:trPr>
          <w:trHeight w:val="300"/>
        </w:trPr>
        <w:tc>
          <w:tcPr>
            <w:tcW w:w="1713"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c>
          <w:tcPr>
            <w:tcW w:w="2410" w:type="dxa"/>
            <w:shd w:val="clear" w:color="auto" w:fill="auto"/>
            <w:noWrap/>
          </w:tcPr>
          <w:p w:rsidR="00F504CE" w:rsidRPr="00F31E95" w:rsidRDefault="00F504CE" w:rsidP="003000F0">
            <w:pPr>
              <w:pStyle w:val="NormalWeb"/>
              <w:tabs>
                <w:tab w:val="left" w:pos="567"/>
              </w:tabs>
              <w:spacing w:after="0"/>
              <w:jc w:val="both"/>
            </w:pPr>
            <w:r w:rsidRPr="00F31E95">
              <w:t>Kilis</w:t>
            </w:r>
          </w:p>
        </w:tc>
        <w:tc>
          <w:tcPr>
            <w:tcW w:w="2126" w:type="dxa"/>
            <w:shd w:val="clear" w:color="auto" w:fill="auto"/>
            <w:noWrap/>
            <w:vAlign w:val="bottom"/>
          </w:tcPr>
          <w:p w:rsidR="00F504CE" w:rsidRPr="00440356" w:rsidRDefault="00F504CE" w:rsidP="001A0F16">
            <w:pPr>
              <w:spacing w:after="0" w:line="240" w:lineRule="auto"/>
              <w:rPr>
                <w:rFonts w:ascii="Times New Roman" w:eastAsia="Times New Roman" w:hAnsi="Times New Roman"/>
                <w:color w:val="000000"/>
                <w:sz w:val="24"/>
                <w:szCs w:val="24"/>
                <w:lang w:eastAsia="tr-TR"/>
              </w:rPr>
            </w:pPr>
          </w:p>
        </w:tc>
      </w:tr>
    </w:tbl>
    <w:p w:rsidR="005F1AD1" w:rsidRDefault="005F1AD1" w:rsidP="009179A9">
      <w:pPr>
        <w:pStyle w:val="NormalWeb"/>
        <w:tabs>
          <w:tab w:val="left" w:pos="567"/>
        </w:tabs>
        <w:spacing w:before="0" w:beforeAutospacing="0" w:after="0" w:afterAutospacing="0"/>
        <w:ind w:firstLine="709"/>
        <w:jc w:val="both"/>
        <w:rPr>
          <w:b/>
        </w:rPr>
      </w:pPr>
      <w:r>
        <w:rPr>
          <w:b/>
        </w:rPr>
        <w:br w:type="textWrapping" w:clear="all"/>
      </w:r>
    </w:p>
    <w:sectPr w:rsidR="005F1AD1" w:rsidSect="00332A0D">
      <w:pgSz w:w="11906" w:h="16838"/>
      <w:pgMar w:top="426" w:right="964" w:bottom="85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10"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CFE"/>
    <w:multiLevelType w:val="hybridMultilevel"/>
    <w:tmpl w:val="34668030"/>
    <w:lvl w:ilvl="0" w:tplc="1BB2EC84">
      <w:start w:val="1"/>
      <w:numFmt w:val="lowerLetter"/>
      <w:lvlText w:val="%1)"/>
      <w:lvlJc w:val="left"/>
      <w:pPr>
        <w:ind w:left="1095" w:hanging="360"/>
      </w:pPr>
      <w:rPr>
        <w:rFonts w:cs="Times New Roman"/>
        <w:strike w:val="0"/>
      </w:rPr>
    </w:lvl>
    <w:lvl w:ilvl="1" w:tplc="041F0019">
      <w:start w:val="1"/>
      <w:numFmt w:val="lowerLetter"/>
      <w:lvlText w:val="%2."/>
      <w:lvlJc w:val="left"/>
      <w:pPr>
        <w:ind w:left="1815" w:hanging="360"/>
      </w:pPr>
      <w:rPr>
        <w:rFonts w:cs="Times New Roman"/>
      </w:rPr>
    </w:lvl>
    <w:lvl w:ilvl="2" w:tplc="041F001B">
      <w:start w:val="1"/>
      <w:numFmt w:val="lowerRoman"/>
      <w:lvlText w:val="%3."/>
      <w:lvlJc w:val="right"/>
      <w:pPr>
        <w:ind w:left="2535" w:hanging="180"/>
      </w:pPr>
      <w:rPr>
        <w:rFonts w:cs="Times New Roman"/>
      </w:rPr>
    </w:lvl>
    <w:lvl w:ilvl="3" w:tplc="041F000F">
      <w:start w:val="1"/>
      <w:numFmt w:val="decimal"/>
      <w:lvlText w:val="%4."/>
      <w:lvlJc w:val="left"/>
      <w:pPr>
        <w:ind w:left="3255" w:hanging="360"/>
      </w:pPr>
      <w:rPr>
        <w:rFonts w:cs="Times New Roman"/>
      </w:rPr>
    </w:lvl>
    <w:lvl w:ilvl="4" w:tplc="041F0019">
      <w:start w:val="1"/>
      <w:numFmt w:val="lowerLetter"/>
      <w:lvlText w:val="%5."/>
      <w:lvlJc w:val="left"/>
      <w:pPr>
        <w:ind w:left="3975" w:hanging="360"/>
      </w:pPr>
      <w:rPr>
        <w:rFonts w:cs="Times New Roman"/>
      </w:rPr>
    </w:lvl>
    <w:lvl w:ilvl="5" w:tplc="041F001B">
      <w:start w:val="1"/>
      <w:numFmt w:val="lowerRoman"/>
      <w:lvlText w:val="%6."/>
      <w:lvlJc w:val="right"/>
      <w:pPr>
        <w:ind w:left="4695" w:hanging="180"/>
      </w:pPr>
      <w:rPr>
        <w:rFonts w:cs="Times New Roman"/>
      </w:rPr>
    </w:lvl>
    <w:lvl w:ilvl="6" w:tplc="041F000F">
      <w:start w:val="1"/>
      <w:numFmt w:val="decimal"/>
      <w:lvlText w:val="%7."/>
      <w:lvlJc w:val="left"/>
      <w:pPr>
        <w:ind w:left="5415" w:hanging="360"/>
      </w:pPr>
      <w:rPr>
        <w:rFonts w:cs="Times New Roman"/>
      </w:rPr>
    </w:lvl>
    <w:lvl w:ilvl="7" w:tplc="041F0019">
      <w:start w:val="1"/>
      <w:numFmt w:val="lowerLetter"/>
      <w:lvlText w:val="%8."/>
      <w:lvlJc w:val="left"/>
      <w:pPr>
        <w:ind w:left="6135" w:hanging="360"/>
      </w:pPr>
      <w:rPr>
        <w:rFonts w:cs="Times New Roman"/>
      </w:rPr>
    </w:lvl>
    <w:lvl w:ilvl="8" w:tplc="041F001B">
      <w:start w:val="1"/>
      <w:numFmt w:val="lowerRoman"/>
      <w:lvlText w:val="%9."/>
      <w:lvlJc w:val="right"/>
      <w:pPr>
        <w:ind w:left="6855" w:hanging="180"/>
      </w:pPr>
      <w:rPr>
        <w:rFonts w:cs="Times New Roman"/>
      </w:rPr>
    </w:lvl>
  </w:abstractNum>
  <w:abstractNum w:abstractNumId="1">
    <w:nsid w:val="0AE17C3F"/>
    <w:multiLevelType w:val="hybridMultilevel"/>
    <w:tmpl w:val="96827B66"/>
    <w:lvl w:ilvl="0" w:tplc="6F188286">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2AF7611"/>
    <w:multiLevelType w:val="hybridMultilevel"/>
    <w:tmpl w:val="9F60CD5A"/>
    <w:lvl w:ilvl="0" w:tplc="55B0D92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A3401D1"/>
    <w:multiLevelType w:val="hybridMultilevel"/>
    <w:tmpl w:val="C3E47A42"/>
    <w:lvl w:ilvl="0" w:tplc="041F0017">
      <w:start w:val="1"/>
      <w:numFmt w:val="lowerLetter"/>
      <w:lvlText w:val="%1)"/>
      <w:lvlJc w:val="left"/>
      <w:pPr>
        <w:ind w:left="1095" w:hanging="360"/>
      </w:pPr>
      <w:rPr>
        <w:rFonts w:cs="Times New Roman"/>
      </w:rPr>
    </w:lvl>
    <w:lvl w:ilvl="1" w:tplc="041F0019">
      <w:start w:val="1"/>
      <w:numFmt w:val="lowerLetter"/>
      <w:lvlText w:val="%2."/>
      <w:lvlJc w:val="left"/>
      <w:pPr>
        <w:ind w:left="1815" w:hanging="360"/>
      </w:pPr>
      <w:rPr>
        <w:rFonts w:cs="Times New Roman"/>
      </w:rPr>
    </w:lvl>
    <w:lvl w:ilvl="2" w:tplc="041F001B">
      <w:start w:val="1"/>
      <w:numFmt w:val="lowerRoman"/>
      <w:lvlText w:val="%3."/>
      <w:lvlJc w:val="right"/>
      <w:pPr>
        <w:ind w:left="2535" w:hanging="180"/>
      </w:pPr>
      <w:rPr>
        <w:rFonts w:cs="Times New Roman"/>
      </w:rPr>
    </w:lvl>
    <w:lvl w:ilvl="3" w:tplc="041F000F">
      <w:start w:val="1"/>
      <w:numFmt w:val="decimal"/>
      <w:lvlText w:val="%4."/>
      <w:lvlJc w:val="left"/>
      <w:pPr>
        <w:ind w:left="3255" w:hanging="360"/>
      </w:pPr>
      <w:rPr>
        <w:rFonts w:cs="Times New Roman"/>
      </w:rPr>
    </w:lvl>
    <w:lvl w:ilvl="4" w:tplc="041F0019">
      <w:start w:val="1"/>
      <w:numFmt w:val="lowerLetter"/>
      <w:lvlText w:val="%5."/>
      <w:lvlJc w:val="left"/>
      <w:pPr>
        <w:ind w:left="3975" w:hanging="360"/>
      </w:pPr>
      <w:rPr>
        <w:rFonts w:cs="Times New Roman"/>
      </w:rPr>
    </w:lvl>
    <w:lvl w:ilvl="5" w:tplc="041F001B">
      <w:start w:val="1"/>
      <w:numFmt w:val="lowerRoman"/>
      <w:lvlText w:val="%6."/>
      <w:lvlJc w:val="right"/>
      <w:pPr>
        <w:ind w:left="4695" w:hanging="180"/>
      </w:pPr>
      <w:rPr>
        <w:rFonts w:cs="Times New Roman"/>
      </w:rPr>
    </w:lvl>
    <w:lvl w:ilvl="6" w:tplc="041F000F">
      <w:start w:val="1"/>
      <w:numFmt w:val="decimal"/>
      <w:lvlText w:val="%7."/>
      <w:lvlJc w:val="left"/>
      <w:pPr>
        <w:ind w:left="5415" w:hanging="360"/>
      </w:pPr>
      <w:rPr>
        <w:rFonts w:cs="Times New Roman"/>
      </w:rPr>
    </w:lvl>
    <w:lvl w:ilvl="7" w:tplc="041F0019">
      <w:start w:val="1"/>
      <w:numFmt w:val="lowerLetter"/>
      <w:lvlText w:val="%8."/>
      <w:lvlJc w:val="left"/>
      <w:pPr>
        <w:ind w:left="6135" w:hanging="360"/>
      </w:pPr>
      <w:rPr>
        <w:rFonts w:cs="Times New Roman"/>
      </w:rPr>
    </w:lvl>
    <w:lvl w:ilvl="8" w:tplc="041F001B">
      <w:start w:val="1"/>
      <w:numFmt w:val="lowerRoman"/>
      <w:lvlText w:val="%9."/>
      <w:lvlJc w:val="right"/>
      <w:pPr>
        <w:ind w:left="6855" w:hanging="180"/>
      </w:pPr>
      <w:rPr>
        <w:rFonts w:cs="Times New Roman"/>
      </w:rPr>
    </w:lvl>
  </w:abstractNum>
  <w:abstractNum w:abstractNumId="4">
    <w:nsid w:val="2DA83F28"/>
    <w:multiLevelType w:val="hybridMultilevel"/>
    <w:tmpl w:val="770200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2ED6BB9"/>
    <w:multiLevelType w:val="hybridMultilevel"/>
    <w:tmpl w:val="B07AE484"/>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379A3DD3"/>
    <w:multiLevelType w:val="hybridMultilevel"/>
    <w:tmpl w:val="02E6772C"/>
    <w:lvl w:ilvl="0" w:tplc="041F0017">
      <w:start w:val="1"/>
      <w:numFmt w:val="lowerLetter"/>
      <w:lvlText w:val="%1)"/>
      <w:lvlJc w:val="left"/>
      <w:pPr>
        <w:ind w:left="1095" w:hanging="360"/>
      </w:pPr>
      <w:rPr>
        <w:rFonts w:cs="Times New Roman"/>
      </w:rPr>
    </w:lvl>
    <w:lvl w:ilvl="1" w:tplc="041F0019">
      <w:start w:val="1"/>
      <w:numFmt w:val="lowerLetter"/>
      <w:lvlText w:val="%2."/>
      <w:lvlJc w:val="left"/>
      <w:pPr>
        <w:ind w:left="1815" w:hanging="360"/>
      </w:pPr>
      <w:rPr>
        <w:rFonts w:cs="Times New Roman"/>
      </w:rPr>
    </w:lvl>
    <w:lvl w:ilvl="2" w:tplc="041F001B">
      <w:start w:val="1"/>
      <w:numFmt w:val="lowerRoman"/>
      <w:lvlText w:val="%3."/>
      <w:lvlJc w:val="right"/>
      <w:pPr>
        <w:ind w:left="2535" w:hanging="180"/>
      </w:pPr>
      <w:rPr>
        <w:rFonts w:cs="Times New Roman"/>
      </w:rPr>
    </w:lvl>
    <w:lvl w:ilvl="3" w:tplc="041F000F">
      <w:start w:val="1"/>
      <w:numFmt w:val="decimal"/>
      <w:lvlText w:val="%4."/>
      <w:lvlJc w:val="left"/>
      <w:pPr>
        <w:ind w:left="3255" w:hanging="360"/>
      </w:pPr>
      <w:rPr>
        <w:rFonts w:cs="Times New Roman"/>
      </w:rPr>
    </w:lvl>
    <w:lvl w:ilvl="4" w:tplc="041F0019">
      <w:start w:val="1"/>
      <w:numFmt w:val="lowerLetter"/>
      <w:lvlText w:val="%5."/>
      <w:lvlJc w:val="left"/>
      <w:pPr>
        <w:ind w:left="3975" w:hanging="360"/>
      </w:pPr>
      <w:rPr>
        <w:rFonts w:cs="Times New Roman"/>
      </w:rPr>
    </w:lvl>
    <w:lvl w:ilvl="5" w:tplc="041F001B">
      <w:start w:val="1"/>
      <w:numFmt w:val="lowerRoman"/>
      <w:lvlText w:val="%6."/>
      <w:lvlJc w:val="right"/>
      <w:pPr>
        <w:ind w:left="4695" w:hanging="180"/>
      </w:pPr>
      <w:rPr>
        <w:rFonts w:cs="Times New Roman"/>
      </w:rPr>
    </w:lvl>
    <w:lvl w:ilvl="6" w:tplc="041F000F">
      <w:start w:val="1"/>
      <w:numFmt w:val="decimal"/>
      <w:lvlText w:val="%7."/>
      <w:lvlJc w:val="left"/>
      <w:pPr>
        <w:ind w:left="5415" w:hanging="360"/>
      </w:pPr>
      <w:rPr>
        <w:rFonts w:cs="Times New Roman"/>
      </w:rPr>
    </w:lvl>
    <w:lvl w:ilvl="7" w:tplc="041F0019">
      <w:start w:val="1"/>
      <w:numFmt w:val="lowerLetter"/>
      <w:lvlText w:val="%8."/>
      <w:lvlJc w:val="left"/>
      <w:pPr>
        <w:ind w:left="6135" w:hanging="360"/>
      </w:pPr>
      <w:rPr>
        <w:rFonts w:cs="Times New Roman"/>
      </w:rPr>
    </w:lvl>
    <w:lvl w:ilvl="8" w:tplc="041F001B">
      <w:start w:val="1"/>
      <w:numFmt w:val="lowerRoman"/>
      <w:lvlText w:val="%9."/>
      <w:lvlJc w:val="right"/>
      <w:pPr>
        <w:ind w:left="6855" w:hanging="180"/>
      </w:pPr>
      <w:rPr>
        <w:rFonts w:cs="Times New Roman"/>
      </w:rPr>
    </w:lvl>
  </w:abstractNum>
  <w:abstractNum w:abstractNumId="7">
    <w:nsid w:val="49726517"/>
    <w:multiLevelType w:val="hybridMultilevel"/>
    <w:tmpl w:val="BAA24AA6"/>
    <w:lvl w:ilvl="0" w:tplc="9A58AEA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3A52BA6"/>
    <w:multiLevelType w:val="hybridMultilevel"/>
    <w:tmpl w:val="5816B430"/>
    <w:lvl w:ilvl="0" w:tplc="BE80AFE4">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55FC7044"/>
    <w:multiLevelType w:val="hybridMultilevel"/>
    <w:tmpl w:val="8022358E"/>
    <w:lvl w:ilvl="0" w:tplc="07383A3C">
      <w:start w:val="1"/>
      <w:numFmt w:val="lowerLetter"/>
      <w:lvlText w:val="%1)"/>
      <w:lvlJc w:val="left"/>
      <w:pPr>
        <w:ind w:left="92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A75748C"/>
    <w:multiLevelType w:val="hybridMultilevel"/>
    <w:tmpl w:val="018CC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CD74BA"/>
    <w:multiLevelType w:val="hybridMultilevel"/>
    <w:tmpl w:val="95788828"/>
    <w:lvl w:ilvl="0" w:tplc="5CC432CE">
      <w:start w:val="1"/>
      <w:numFmt w:val="decimal"/>
      <w:lvlText w:val="%1."/>
      <w:lvlJc w:val="left"/>
      <w:pPr>
        <w:tabs>
          <w:tab w:val="num" w:pos="2280"/>
        </w:tabs>
        <w:ind w:left="2280" w:hanging="360"/>
      </w:pPr>
      <w:rPr>
        <w:rFonts w:cs="Times New Roman" w:hint="default"/>
        <w:b/>
        <w:i w:val="0"/>
        <w:sz w:val="22"/>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nsid w:val="60893420"/>
    <w:multiLevelType w:val="hybridMultilevel"/>
    <w:tmpl w:val="F31AB352"/>
    <w:lvl w:ilvl="0" w:tplc="C2EA0ADC">
      <w:start w:val="1"/>
      <w:numFmt w:val="lowerLetter"/>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C3D2477"/>
    <w:multiLevelType w:val="hybridMultilevel"/>
    <w:tmpl w:val="FAB20D3A"/>
    <w:lvl w:ilvl="0" w:tplc="E78A47A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6C4A328B"/>
    <w:multiLevelType w:val="hybridMultilevel"/>
    <w:tmpl w:val="FA6E1852"/>
    <w:lvl w:ilvl="0" w:tplc="E17607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6F4E5B61"/>
    <w:multiLevelType w:val="hybridMultilevel"/>
    <w:tmpl w:val="4C66504E"/>
    <w:lvl w:ilvl="0" w:tplc="9EA2319A">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nsid w:val="7BCF7E9C"/>
    <w:multiLevelType w:val="hybridMultilevel"/>
    <w:tmpl w:val="F1D05180"/>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1"/>
  </w:num>
  <w:num w:numId="2">
    <w:abstractNumId w:val="16"/>
  </w:num>
  <w:num w:numId="3">
    <w:abstractNumId w:val="8"/>
  </w:num>
  <w:num w:numId="4">
    <w:abstractNumId w:val="4"/>
  </w:num>
  <w:num w:numId="5">
    <w:abstractNumId w:val="0"/>
  </w:num>
  <w:num w:numId="6">
    <w:abstractNumId w:val="6"/>
  </w:num>
  <w:num w:numId="7">
    <w:abstractNumId w:val="5"/>
  </w:num>
  <w:num w:numId="8">
    <w:abstractNumId w:val="3"/>
  </w:num>
  <w:num w:numId="9">
    <w:abstractNumId w:val="7"/>
  </w:num>
  <w:num w:numId="10">
    <w:abstractNumId w:val="10"/>
  </w:num>
  <w:num w:numId="11">
    <w:abstractNumId w:val="15"/>
  </w:num>
  <w:num w:numId="12">
    <w:abstractNumId w:val="13"/>
  </w:num>
  <w:num w:numId="13">
    <w:abstractNumId w:val="2"/>
  </w:num>
  <w:num w:numId="14">
    <w:abstractNumId w:val="14"/>
  </w:num>
  <w:num w:numId="15">
    <w:abstractNumId w:val="9"/>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C2BAF"/>
    <w:rsid w:val="00001C02"/>
    <w:rsid w:val="00002680"/>
    <w:rsid w:val="00002C30"/>
    <w:rsid w:val="00002E9C"/>
    <w:rsid w:val="000074A0"/>
    <w:rsid w:val="00010319"/>
    <w:rsid w:val="00010EED"/>
    <w:rsid w:val="0001106D"/>
    <w:rsid w:val="000126E4"/>
    <w:rsid w:val="000126FA"/>
    <w:rsid w:val="00013283"/>
    <w:rsid w:val="000138FC"/>
    <w:rsid w:val="00015C98"/>
    <w:rsid w:val="0002217C"/>
    <w:rsid w:val="00022224"/>
    <w:rsid w:val="000222DD"/>
    <w:rsid w:val="00022408"/>
    <w:rsid w:val="00023146"/>
    <w:rsid w:val="00025F01"/>
    <w:rsid w:val="00027C0B"/>
    <w:rsid w:val="00033EB0"/>
    <w:rsid w:val="00034C69"/>
    <w:rsid w:val="000352E8"/>
    <w:rsid w:val="00035FFE"/>
    <w:rsid w:val="000363CC"/>
    <w:rsid w:val="000369D6"/>
    <w:rsid w:val="000374A5"/>
    <w:rsid w:val="00037846"/>
    <w:rsid w:val="00040504"/>
    <w:rsid w:val="00040E16"/>
    <w:rsid w:val="00041087"/>
    <w:rsid w:val="00041633"/>
    <w:rsid w:val="00042322"/>
    <w:rsid w:val="00042649"/>
    <w:rsid w:val="00042A6E"/>
    <w:rsid w:val="00042B24"/>
    <w:rsid w:val="0004357E"/>
    <w:rsid w:val="0004416A"/>
    <w:rsid w:val="00044B75"/>
    <w:rsid w:val="000459E2"/>
    <w:rsid w:val="00046193"/>
    <w:rsid w:val="00046EA3"/>
    <w:rsid w:val="00047014"/>
    <w:rsid w:val="00047F94"/>
    <w:rsid w:val="00050A4F"/>
    <w:rsid w:val="00053D3C"/>
    <w:rsid w:val="00054A2A"/>
    <w:rsid w:val="00054C21"/>
    <w:rsid w:val="00054E5F"/>
    <w:rsid w:val="00054F16"/>
    <w:rsid w:val="00055097"/>
    <w:rsid w:val="00055355"/>
    <w:rsid w:val="00055360"/>
    <w:rsid w:val="00055DA8"/>
    <w:rsid w:val="00055F81"/>
    <w:rsid w:val="000602EB"/>
    <w:rsid w:val="0006069C"/>
    <w:rsid w:val="000630F5"/>
    <w:rsid w:val="000634E8"/>
    <w:rsid w:val="000638D9"/>
    <w:rsid w:val="00064E5E"/>
    <w:rsid w:val="00064FDE"/>
    <w:rsid w:val="000669EB"/>
    <w:rsid w:val="00067020"/>
    <w:rsid w:val="000708F3"/>
    <w:rsid w:val="00070AE9"/>
    <w:rsid w:val="00070D96"/>
    <w:rsid w:val="00071739"/>
    <w:rsid w:val="0007263A"/>
    <w:rsid w:val="00074230"/>
    <w:rsid w:val="0007597F"/>
    <w:rsid w:val="00076BA6"/>
    <w:rsid w:val="00076E6C"/>
    <w:rsid w:val="00077B90"/>
    <w:rsid w:val="000802A7"/>
    <w:rsid w:val="00080789"/>
    <w:rsid w:val="0008168E"/>
    <w:rsid w:val="00082CFA"/>
    <w:rsid w:val="000836A6"/>
    <w:rsid w:val="00084A55"/>
    <w:rsid w:val="00084BBA"/>
    <w:rsid w:val="00085F29"/>
    <w:rsid w:val="00087AFE"/>
    <w:rsid w:val="00087D5C"/>
    <w:rsid w:val="00090657"/>
    <w:rsid w:val="00090B0E"/>
    <w:rsid w:val="00090DD8"/>
    <w:rsid w:val="000918B6"/>
    <w:rsid w:val="0009192B"/>
    <w:rsid w:val="00091F5A"/>
    <w:rsid w:val="0009247C"/>
    <w:rsid w:val="000930CA"/>
    <w:rsid w:val="00093170"/>
    <w:rsid w:val="00093604"/>
    <w:rsid w:val="00093913"/>
    <w:rsid w:val="00094C9C"/>
    <w:rsid w:val="00095384"/>
    <w:rsid w:val="0009539B"/>
    <w:rsid w:val="00096872"/>
    <w:rsid w:val="00096E9B"/>
    <w:rsid w:val="000A0098"/>
    <w:rsid w:val="000A046E"/>
    <w:rsid w:val="000A0F27"/>
    <w:rsid w:val="000A0FC6"/>
    <w:rsid w:val="000A1703"/>
    <w:rsid w:val="000A2BE4"/>
    <w:rsid w:val="000A2F35"/>
    <w:rsid w:val="000A3712"/>
    <w:rsid w:val="000A37E2"/>
    <w:rsid w:val="000A4433"/>
    <w:rsid w:val="000A4F9F"/>
    <w:rsid w:val="000A52A1"/>
    <w:rsid w:val="000A596E"/>
    <w:rsid w:val="000A6249"/>
    <w:rsid w:val="000A7AFD"/>
    <w:rsid w:val="000A7B41"/>
    <w:rsid w:val="000B0547"/>
    <w:rsid w:val="000B0DD4"/>
    <w:rsid w:val="000B111D"/>
    <w:rsid w:val="000B1998"/>
    <w:rsid w:val="000B2283"/>
    <w:rsid w:val="000B25E9"/>
    <w:rsid w:val="000B2EF8"/>
    <w:rsid w:val="000B584F"/>
    <w:rsid w:val="000B64F8"/>
    <w:rsid w:val="000C2F49"/>
    <w:rsid w:val="000C31F7"/>
    <w:rsid w:val="000C3B65"/>
    <w:rsid w:val="000C4569"/>
    <w:rsid w:val="000C492E"/>
    <w:rsid w:val="000C4977"/>
    <w:rsid w:val="000C6B19"/>
    <w:rsid w:val="000D07D6"/>
    <w:rsid w:val="000D12E0"/>
    <w:rsid w:val="000D228B"/>
    <w:rsid w:val="000D230B"/>
    <w:rsid w:val="000D446C"/>
    <w:rsid w:val="000D465D"/>
    <w:rsid w:val="000D4989"/>
    <w:rsid w:val="000D4CEB"/>
    <w:rsid w:val="000D51E8"/>
    <w:rsid w:val="000D56AA"/>
    <w:rsid w:val="000E0019"/>
    <w:rsid w:val="000E0028"/>
    <w:rsid w:val="000E18A6"/>
    <w:rsid w:val="000E1FC8"/>
    <w:rsid w:val="000E262B"/>
    <w:rsid w:val="000E332A"/>
    <w:rsid w:val="000E35A1"/>
    <w:rsid w:val="000E5199"/>
    <w:rsid w:val="000E5FE1"/>
    <w:rsid w:val="000E6610"/>
    <w:rsid w:val="000E7BDD"/>
    <w:rsid w:val="000F041A"/>
    <w:rsid w:val="000F0E5D"/>
    <w:rsid w:val="000F0E92"/>
    <w:rsid w:val="000F1DAC"/>
    <w:rsid w:val="000F25DB"/>
    <w:rsid w:val="000F2A9F"/>
    <w:rsid w:val="000F322B"/>
    <w:rsid w:val="001034C3"/>
    <w:rsid w:val="00104F9D"/>
    <w:rsid w:val="001056EC"/>
    <w:rsid w:val="001059BF"/>
    <w:rsid w:val="00105C11"/>
    <w:rsid w:val="00105D59"/>
    <w:rsid w:val="001062EC"/>
    <w:rsid w:val="001069B0"/>
    <w:rsid w:val="001101C0"/>
    <w:rsid w:val="001104F4"/>
    <w:rsid w:val="001107AD"/>
    <w:rsid w:val="00111A3D"/>
    <w:rsid w:val="00111DE3"/>
    <w:rsid w:val="00111FA9"/>
    <w:rsid w:val="001120FA"/>
    <w:rsid w:val="00112AE9"/>
    <w:rsid w:val="001133A1"/>
    <w:rsid w:val="00114CE7"/>
    <w:rsid w:val="001176A7"/>
    <w:rsid w:val="00117F51"/>
    <w:rsid w:val="00120B5A"/>
    <w:rsid w:val="00120ED5"/>
    <w:rsid w:val="001214B6"/>
    <w:rsid w:val="00121FD9"/>
    <w:rsid w:val="001223FD"/>
    <w:rsid w:val="00123971"/>
    <w:rsid w:val="00123DC3"/>
    <w:rsid w:val="00123E19"/>
    <w:rsid w:val="001252D1"/>
    <w:rsid w:val="0012677C"/>
    <w:rsid w:val="001268CE"/>
    <w:rsid w:val="0012698C"/>
    <w:rsid w:val="00126C32"/>
    <w:rsid w:val="00126F20"/>
    <w:rsid w:val="00127646"/>
    <w:rsid w:val="001303F8"/>
    <w:rsid w:val="00130DD4"/>
    <w:rsid w:val="00131093"/>
    <w:rsid w:val="001311EB"/>
    <w:rsid w:val="001317EA"/>
    <w:rsid w:val="00131879"/>
    <w:rsid w:val="00133457"/>
    <w:rsid w:val="001334B0"/>
    <w:rsid w:val="00134C75"/>
    <w:rsid w:val="001354F3"/>
    <w:rsid w:val="00135BA1"/>
    <w:rsid w:val="00135EBD"/>
    <w:rsid w:val="00136198"/>
    <w:rsid w:val="00136D4F"/>
    <w:rsid w:val="00136F0B"/>
    <w:rsid w:val="00137218"/>
    <w:rsid w:val="00137475"/>
    <w:rsid w:val="00141227"/>
    <w:rsid w:val="00141BAD"/>
    <w:rsid w:val="00142C8F"/>
    <w:rsid w:val="00143A78"/>
    <w:rsid w:val="00143FA4"/>
    <w:rsid w:val="001457F7"/>
    <w:rsid w:val="00145F9D"/>
    <w:rsid w:val="00146903"/>
    <w:rsid w:val="00146CF1"/>
    <w:rsid w:val="00146F46"/>
    <w:rsid w:val="00150685"/>
    <w:rsid w:val="00150753"/>
    <w:rsid w:val="001515A8"/>
    <w:rsid w:val="00152834"/>
    <w:rsid w:val="00152D10"/>
    <w:rsid w:val="00152F7D"/>
    <w:rsid w:val="0015373D"/>
    <w:rsid w:val="0015380C"/>
    <w:rsid w:val="00157114"/>
    <w:rsid w:val="00157F09"/>
    <w:rsid w:val="00160EDA"/>
    <w:rsid w:val="00163368"/>
    <w:rsid w:val="0016405F"/>
    <w:rsid w:val="0016568D"/>
    <w:rsid w:val="00165E65"/>
    <w:rsid w:val="00166298"/>
    <w:rsid w:val="001667DE"/>
    <w:rsid w:val="00167CC1"/>
    <w:rsid w:val="00167FAE"/>
    <w:rsid w:val="00170637"/>
    <w:rsid w:val="00171326"/>
    <w:rsid w:val="00171FF1"/>
    <w:rsid w:val="001726C4"/>
    <w:rsid w:val="0017294A"/>
    <w:rsid w:val="00172BE5"/>
    <w:rsid w:val="00173055"/>
    <w:rsid w:val="00174842"/>
    <w:rsid w:val="001748FE"/>
    <w:rsid w:val="00174C38"/>
    <w:rsid w:val="00174F04"/>
    <w:rsid w:val="0017563E"/>
    <w:rsid w:val="00176B69"/>
    <w:rsid w:val="0018180B"/>
    <w:rsid w:val="0018204A"/>
    <w:rsid w:val="0018540F"/>
    <w:rsid w:val="00186812"/>
    <w:rsid w:val="00187280"/>
    <w:rsid w:val="00190911"/>
    <w:rsid w:val="0019142F"/>
    <w:rsid w:val="001915E9"/>
    <w:rsid w:val="00191654"/>
    <w:rsid w:val="00191D19"/>
    <w:rsid w:val="00192582"/>
    <w:rsid w:val="00193734"/>
    <w:rsid w:val="00193AB4"/>
    <w:rsid w:val="00194E30"/>
    <w:rsid w:val="001950A6"/>
    <w:rsid w:val="00195510"/>
    <w:rsid w:val="00195F02"/>
    <w:rsid w:val="001A02E5"/>
    <w:rsid w:val="001A0F16"/>
    <w:rsid w:val="001A1939"/>
    <w:rsid w:val="001A1D27"/>
    <w:rsid w:val="001A28E8"/>
    <w:rsid w:val="001A2FB3"/>
    <w:rsid w:val="001A3C4B"/>
    <w:rsid w:val="001A4028"/>
    <w:rsid w:val="001A43E0"/>
    <w:rsid w:val="001A44F5"/>
    <w:rsid w:val="001A4976"/>
    <w:rsid w:val="001A4F36"/>
    <w:rsid w:val="001A4F85"/>
    <w:rsid w:val="001A5794"/>
    <w:rsid w:val="001A61C5"/>
    <w:rsid w:val="001A6C81"/>
    <w:rsid w:val="001A7964"/>
    <w:rsid w:val="001B022E"/>
    <w:rsid w:val="001B0561"/>
    <w:rsid w:val="001B0C09"/>
    <w:rsid w:val="001B18BB"/>
    <w:rsid w:val="001B2D40"/>
    <w:rsid w:val="001B2D7E"/>
    <w:rsid w:val="001B31D0"/>
    <w:rsid w:val="001B36FE"/>
    <w:rsid w:val="001B371A"/>
    <w:rsid w:val="001B488A"/>
    <w:rsid w:val="001B4D4B"/>
    <w:rsid w:val="001B4F6C"/>
    <w:rsid w:val="001B582C"/>
    <w:rsid w:val="001B5C2C"/>
    <w:rsid w:val="001B6B87"/>
    <w:rsid w:val="001B6E89"/>
    <w:rsid w:val="001B7AA4"/>
    <w:rsid w:val="001B7AFC"/>
    <w:rsid w:val="001B7C08"/>
    <w:rsid w:val="001C1508"/>
    <w:rsid w:val="001C19D3"/>
    <w:rsid w:val="001C1BE0"/>
    <w:rsid w:val="001C1D2C"/>
    <w:rsid w:val="001C1F70"/>
    <w:rsid w:val="001C3076"/>
    <w:rsid w:val="001C3305"/>
    <w:rsid w:val="001C35F3"/>
    <w:rsid w:val="001C36E1"/>
    <w:rsid w:val="001C38CA"/>
    <w:rsid w:val="001C3E71"/>
    <w:rsid w:val="001C55F7"/>
    <w:rsid w:val="001C7038"/>
    <w:rsid w:val="001D0475"/>
    <w:rsid w:val="001D0F74"/>
    <w:rsid w:val="001D154E"/>
    <w:rsid w:val="001D1798"/>
    <w:rsid w:val="001D19E2"/>
    <w:rsid w:val="001D2B4F"/>
    <w:rsid w:val="001D3607"/>
    <w:rsid w:val="001D3629"/>
    <w:rsid w:val="001D4122"/>
    <w:rsid w:val="001D42AF"/>
    <w:rsid w:val="001D4470"/>
    <w:rsid w:val="001D6093"/>
    <w:rsid w:val="001D65C8"/>
    <w:rsid w:val="001D7313"/>
    <w:rsid w:val="001D7696"/>
    <w:rsid w:val="001D77CC"/>
    <w:rsid w:val="001D788D"/>
    <w:rsid w:val="001E03FF"/>
    <w:rsid w:val="001E0B0D"/>
    <w:rsid w:val="001E1F08"/>
    <w:rsid w:val="001E3F8F"/>
    <w:rsid w:val="001E4E31"/>
    <w:rsid w:val="001E4FFE"/>
    <w:rsid w:val="001E5930"/>
    <w:rsid w:val="001E76C1"/>
    <w:rsid w:val="001F0016"/>
    <w:rsid w:val="001F0986"/>
    <w:rsid w:val="001F11EC"/>
    <w:rsid w:val="001F142E"/>
    <w:rsid w:val="001F16E5"/>
    <w:rsid w:val="001F1E5E"/>
    <w:rsid w:val="001F25EA"/>
    <w:rsid w:val="001F34A7"/>
    <w:rsid w:val="001F3B24"/>
    <w:rsid w:val="001F41BA"/>
    <w:rsid w:val="001F43A7"/>
    <w:rsid w:val="001F4B32"/>
    <w:rsid w:val="001F5634"/>
    <w:rsid w:val="001F568C"/>
    <w:rsid w:val="0020011D"/>
    <w:rsid w:val="00200411"/>
    <w:rsid w:val="00200B81"/>
    <w:rsid w:val="002013A0"/>
    <w:rsid w:val="002034C7"/>
    <w:rsid w:val="0020429A"/>
    <w:rsid w:val="00204374"/>
    <w:rsid w:val="00204438"/>
    <w:rsid w:val="00204825"/>
    <w:rsid w:val="00205036"/>
    <w:rsid w:val="0020541D"/>
    <w:rsid w:val="00205CE6"/>
    <w:rsid w:val="00206187"/>
    <w:rsid w:val="00206316"/>
    <w:rsid w:val="00206B73"/>
    <w:rsid w:val="002076CC"/>
    <w:rsid w:val="002077A0"/>
    <w:rsid w:val="002078D7"/>
    <w:rsid w:val="002105F1"/>
    <w:rsid w:val="00210989"/>
    <w:rsid w:val="00211D32"/>
    <w:rsid w:val="00211E59"/>
    <w:rsid w:val="0021243B"/>
    <w:rsid w:val="002129B5"/>
    <w:rsid w:val="00212EBE"/>
    <w:rsid w:val="002137A9"/>
    <w:rsid w:val="00214011"/>
    <w:rsid w:val="00214907"/>
    <w:rsid w:val="00214F58"/>
    <w:rsid w:val="00215107"/>
    <w:rsid w:val="002151BD"/>
    <w:rsid w:val="002177BD"/>
    <w:rsid w:val="00217A33"/>
    <w:rsid w:val="00217ED6"/>
    <w:rsid w:val="002202E5"/>
    <w:rsid w:val="002208ED"/>
    <w:rsid w:val="002211C6"/>
    <w:rsid w:val="00221445"/>
    <w:rsid w:val="0022187F"/>
    <w:rsid w:val="00221FA0"/>
    <w:rsid w:val="0022205B"/>
    <w:rsid w:val="00225254"/>
    <w:rsid w:val="00225B57"/>
    <w:rsid w:val="002263A9"/>
    <w:rsid w:val="002278D2"/>
    <w:rsid w:val="00227E13"/>
    <w:rsid w:val="0023085F"/>
    <w:rsid w:val="00230E9F"/>
    <w:rsid w:val="00233F8E"/>
    <w:rsid w:val="00234746"/>
    <w:rsid w:val="00235B25"/>
    <w:rsid w:val="0023720E"/>
    <w:rsid w:val="002375D4"/>
    <w:rsid w:val="0024025B"/>
    <w:rsid w:val="0024053D"/>
    <w:rsid w:val="0024124E"/>
    <w:rsid w:val="00243A70"/>
    <w:rsid w:val="00245D65"/>
    <w:rsid w:val="002474D9"/>
    <w:rsid w:val="00247B1C"/>
    <w:rsid w:val="002504AC"/>
    <w:rsid w:val="00251A5B"/>
    <w:rsid w:val="00251B95"/>
    <w:rsid w:val="00252D11"/>
    <w:rsid w:val="00253F30"/>
    <w:rsid w:val="00254504"/>
    <w:rsid w:val="00255740"/>
    <w:rsid w:val="00255FA7"/>
    <w:rsid w:val="0025637D"/>
    <w:rsid w:val="00256A45"/>
    <w:rsid w:val="00256F9B"/>
    <w:rsid w:val="00260C16"/>
    <w:rsid w:val="002617B1"/>
    <w:rsid w:val="0026183A"/>
    <w:rsid w:val="00261FD3"/>
    <w:rsid w:val="002623AA"/>
    <w:rsid w:val="00263277"/>
    <w:rsid w:val="0026343D"/>
    <w:rsid w:val="00266085"/>
    <w:rsid w:val="00267347"/>
    <w:rsid w:val="00267ADB"/>
    <w:rsid w:val="00267F3E"/>
    <w:rsid w:val="002715FF"/>
    <w:rsid w:val="0027195B"/>
    <w:rsid w:val="00271C40"/>
    <w:rsid w:val="00272F82"/>
    <w:rsid w:val="00273154"/>
    <w:rsid w:val="00273309"/>
    <w:rsid w:val="00275714"/>
    <w:rsid w:val="0027575F"/>
    <w:rsid w:val="00275EE7"/>
    <w:rsid w:val="00277A37"/>
    <w:rsid w:val="00281218"/>
    <w:rsid w:val="0028127D"/>
    <w:rsid w:val="002816D1"/>
    <w:rsid w:val="00282FB1"/>
    <w:rsid w:val="002838AD"/>
    <w:rsid w:val="002862AD"/>
    <w:rsid w:val="00286943"/>
    <w:rsid w:val="00287532"/>
    <w:rsid w:val="002877BF"/>
    <w:rsid w:val="00287D9B"/>
    <w:rsid w:val="00290A95"/>
    <w:rsid w:val="00290BFF"/>
    <w:rsid w:val="00290EF6"/>
    <w:rsid w:val="002923F5"/>
    <w:rsid w:val="00292686"/>
    <w:rsid w:val="002931BF"/>
    <w:rsid w:val="00294040"/>
    <w:rsid w:val="00294226"/>
    <w:rsid w:val="00295A59"/>
    <w:rsid w:val="002961E4"/>
    <w:rsid w:val="002966DE"/>
    <w:rsid w:val="00297157"/>
    <w:rsid w:val="002A0A7F"/>
    <w:rsid w:val="002A1FBF"/>
    <w:rsid w:val="002A37FD"/>
    <w:rsid w:val="002A3BB5"/>
    <w:rsid w:val="002A41D2"/>
    <w:rsid w:val="002A4612"/>
    <w:rsid w:val="002A469F"/>
    <w:rsid w:val="002A4879"/>
    <w:rsid w:val="002A72E1"/>
    <w:rsid w:val="002B00A9"/>
    <w:rsid w:val="002B12FF"/>
    <w:rsid w:val="002B2416"/>
    <w:rsid w:val="002B285A"/>
    <w:rsid w:val="002B4728"/>
    <w:rsid w:val="002C301C"/>
    <w:rsid w:val="002C3DDD"/>
    <w:rsid w:val="002C5634"/>
    <w:rsid w:val="002C56B0"/>
    <w:rsid w:val="002C6E7A"/>
    <w:rsid w:val="002D02EE"/>
    <w:rsid w:val="002D050C"/>
    <w:rsid w:val="002D1114"/>
    <w:rsid w:val="002D1FF8"/>
    <w:rsid w:val="002D32BD"/>
    <w:rsid w:val="002D356F"/>
    <w:rsid w:val="002D4651"/>
    <w:rsid w:val="002D4785"/>
    <w:rsid w:val="002D50F8"/>
    <w:rsid w:val="002D5167"/>
    <w:rsid w:val="002D543A"/>
    <w:rsid w:val="002D5A4D"/>
    <w:rsid w:val="002D6593"/>
    <w:rsid w:val="002D6BDC"/>
    <w:rsid w:val="002D7BB3"/>
    <w:rsid w:val="002D7CDB"/>
    <w:rsid w:val="002E1101"/>
    <w:rsid w:val="002E1291"/>
    <w:rsid w:val="002E1341"/>
    <w:rsid w:val="002E2C6D"/>
    <w:rsid w:val="002E3873"/>
    <w:rsid w:val="002E3AE8"/>
    <w:rsid w:val="002E46CB"/>
    <w:rsid w:val="002E6733"/>
    <w:rsid w:val="002E6B04"/>
    <w:rsid w:val="002F0034"/>
    <w:rsid w:val="002F0FC0"/>
    <w:rsid w:val="002F26C6"/>
    <w:rsid w:val="002F404C"/>
    <w:rsid w:val="002F494B"/>
    <w:rsid w:val="002F57F6"/>
    <w:rsid w:val="002F7CA1"/>
    <w:rsid w:val="002F7D0E"/>
    <w:rsid w:val="003000F0"/>
    <w:rsid w:val="003001EC"/>
    <w:rsid w:val="00300C19"/>
    <w:rsid w:val="00303C93"/>
    <w:rsid w:val="00303CA4"/>
    <w:rsid w:val="00303ED4"/>
    <w:rsid w:val="003040B2"/>
    <w:rsid w:val="003043A0"/>
    <w:rsid w:val="003043BC"/>
    <w:rsid w:val="003050C1"/>
    <w:rsid w:val="00305F99"/>
    <w:rsid w:val="0030650D"/>
    <w:rsid w:val="00306BE9"/>
    <w:rsid w:val="0030766B"/>
    <w:rsid w:val="003104D6"/>
    <w:rsid w:val="003104E9"/>
    <w:rsid w:val="003115FF"/>
    <w:rsid w:val="003129F9"/>
    <w:rsid w:val="00313864"/>
    <w:rsid w:val="00314474"/>
    <w:rsid w:val="0031479F"/>
    <w:rsid w:val="00314FCE"/>
    <w:rsid w:val="0031708F"/>
    <w:rsid w:val="00317EC5"/>
    <w:rsid w:val="00321144"/>
    <w:rsid w:val="00322DF6"/>
    <w:rsid w:val="00324065"/>
    <w:rsid w:val="00324BD0"/>
    <w:rsid w:val="00325A4E"/>
    <w:rsid w:val="00325BFB"/>
    <w:rsid w:val="00327445"/>
    <w:rsid w:val="003313FD"/>
    <w:rsid w:val="003319C7"/>
    <w:rsid w:val="0033201F"/>
    <w:rsid w:val="0033295D"/>
    <w:rsid w:val="00332A0D"/>
    <w:rsid w:val="00332DAC"/>
    <w:rsid w:val="00333691"/>
    <w:rsid w:val="00336C25"/>
    <w:rsid w:val="00337148"/>
    <w:rsid w:val="003372B5"/>
    <w:rsid w:val="003401FA"/>
    <w:rsid w:val="00340C8F"/>
    <w:rsid w:val="0034121E"/>
    <w:rsid w:val="003421C3"/>
    <w:rsid w:val="00342A44"/>
    <w:rsid w:val="00344DC5"/>
    <w:rsid w:val="00344F0E"/>
    <w:rsid w:val="00345A19"/>
    <w:rsid w:val="00345E46"/>
    <w:rsid w:val="00346703"/>
    <w:rsid w:val="003473B7"/>
    <w:rsid w:val="003478C8"/>
    <w:rsid w:val="00347903"/>
    <w:rsid w:val="00350874"/>
    <w:rsid w:val="00350A59"/>
    <w:rsid w:val="00352F63"/>
    <w:rsid w:val="0035344B"/>
    <w:rsid w:val="00354B2C"/>
    <w:rsid w:val="0035565B"/>
    <w:rsid w:val="003564D9"/>
    <w:rsid w:val="0035686A"/>
    <w:rsid w:val="00356DD2"/>
    <w:rsid w:val="003571EC"/>
    <w:rsid w:val="003573E7"/>
    <w:rsid w:val="003578DD"/>
    <w:rsid w:val="00360B77"/>
    <w:rsid w:val="0036198B"/>
    <w:rsid w:val="00361E79"/>
    <w:rsid w:val="00362F75"/>
    <w:rsid w:val="00363787"/>
    <w:rsid w:val="00364B8D"/>
    <w:rsid w:val="00364F9A"/>
    <w:rsid w:val="003657AA"/>
    <w:rsid w:val="0036768E"/>
    <w:rsid w:val="003679A3"/>
    <w:rsid w:val="00370182"/>
    <w:rsid w:val="00371C3F"/>
    <w:rsid w:val="00372F5C"/>
    <w:rsid w:val="003743DE"/>
    <w:rsid w:val="00374C48"/>
    <w:rsid w:val="00376096"/>
    <w:rsid w:val="003778C2"/>
    <w:rsid w:val="00381411"/>
    <w:rsid w:val="003839FB"/>
    <w:rsid w:val="00383C54"/>
    <w:rsid w:val="00384095"/>
    <w:rsid w:val="00384282"/>
    <w:rsid w:val="00385495"/>
    <w:rsid w:val="00386D73"/>
    <w:rsid w:val="00387B49"/>
    <w:rsid w:val="00390A16"/>
    <w:rsid w:val="003917D9"/>
    <w:rsid w:val="00392D74"/>
    <w:rsid w:val="00393071"/>
    <w:rsid w:val="003956B2"/>
    <w:rsid w:val="00396499"/>
    <w:rsid w:val="003964E9"/>
    <w:rsid w:val="00396741"/>
    <w:rsid w:val="00396818"/>
    <w:rsid w:val="00397536"/>
    <w:rsid w:val="00397DB7"/>
    <w:rsid w:val="003A0960"/>
    <w:rsid w:val="003A1041"/>
    <w:rsid w:val="003A380A"/>
    <w:rsid w:val="003A5121"/>
    <w:rsid w:val="003A55C1"/>
    <w:rsid w:val="003A6294"/>
    <w:rsid w:val="003A7069"/>
    <w:rsid w:val="003B08D2"/>
    <w:rsid w:val="003B0BB0"/>
    <w:rsid w:val="003B250E"/>
    <w:rsid w:val="003B2797"/>
    <w:rsid w:val="003B3E12"/>
    <w:rsid w:val="003B4706"/>
    <w:rsid w:val="003B524B"/>
    <w:rsid w:val="003B64C5"/>
    <w:rsid w:val="003B69F5"/>
    <w:rsid w:val="003B75AA"/>
    <w:rsid w:val="003B7AF8"/>
    <w:rsid w:val="003B7E1D"/>
    <w:rsid w:val="003C0A44"/>
    <w:rsid w:val="003C2607"/>
    <w:rsid w:val="003C493C"/>
    <w:rsid w:val="003C5A04"/>
    <w:rsid w:val="003C5D9C"/>
    <w:rsid w:val="003C6A54"/>
    <w:rsid w:val="003C7CAF"/>
    <w:rsid w:val="003D0656"/>
    <w:rsid w:val="003D08F7"/>
    <w:rsid w:val="003D40C6"/>
    <w:rsid w:val="003D43EE"/>
    <w:rsid w:val="003D49E2"/>
    <w:rsid w:val="003D4EFD"/>
    <w:rsid w:val="003D5287"/>
    <w:rsid w:val="003D5486"/>
    <w:rsid w:val="003D5FAD"/>
    <w:rsid w:val="003D7E1E"/>
    <w:rsid w:val="003E0444"/>
    <w:rsid w:val="003E1839"/>
    <w:rsid w:val="003E1E0F"/>
    <w:rsid w:val="003E2143"/>
    <w:rsid w:val="003E26ED"/>
    <w:rsid w:val="003E2ACD"/>
    <w:rsid w:val="003E2FFF"/>
    <w:rsid w:val="003E499F"/>
    <w:rsid w:val="003E5B2E"/>
    <w:rsid w:val="003E6362"/>
    <w:rsid w:val="003E6747"/>
    <w:rsid w:val="003E7AD8"/>
    <w:rsid w:val="003F0B44"/>
    <w:rsid w:val="003F19D1"/>
    <w:rsid w:val="003F3487"/>
    <w:rsid w:val="003F3BEC"/>
    <w:rsid w:val="003F3EBC"/>
    <w:rsid w:val="003F484B"/>
    <w:rsid w:val="003F6284"/>
    <w:rsid w:val="003F65CD"/>
    <w:rsid w:val="003F6EC8"/>
    <w:rsid w:val="003F781E"/>
    <w:rsid w:val="003F79CC"/>
    <w:rsid w:val="004001DF"/>
    <w:rsid w:val="00400E41"/>
    <w:rsid w:val="00400FE0"/>
    <w:rsid w:val="0040120C"/>
    <w:rsid w:val="0040124F"/>
    <w:rsid w:val="004014BB"/>
    <w:rsid w:val="00401F3D"/>
    <w:rsid w:val="0040281D"/>
    <w:rsid w:val="00402AAF"/>
    <w:rsid w:val="004060B9"/>
    <w:rsid w:val="0040641C"/>
    <w:rsid w:val="00406A8E"/>
    <w:rsid w:val="00406AFD"/>
    <w:rsid w:val="00406D55"/>
    <w:rsid w:val="00406FA5"/>
    <w:rsid w:val="00407C6E"/>
    <w:rsid w:val="00407E43"/>
    <w:rsid w:val="00410652"/>
    <w:rsid w:val="00410D2D"/>
    <w:rsid w:val="00410EEF"/>
    <w:rsid w:val="0041487C"/>
    <w:rsid w:val="00414BF1"/>
    <w:rsid w:val="00414FD9"/>
    <w:rsid w:val="0041523A"/>
    <w:rsid w:val="0041554B"/>
    <w:rsid w:val="00416A6D"/>
    <w:rsid w:val="00416AD7"/>
    <w:rsid w:val="00416EBA"/>
    <w:rsid w:val="0041768C"/>
    <w:rsid w:val="00417866"/>
    <w:rsid w:val="00417EFB"/>
    <w:rsid w:val="00422053"/>
    <w:rsid w:val="004221B0"/>
    <w:rsid w:val="004227BA"/>
    <w:rsid w:val="004229B3"/>
    <w:rsid w:val="00422D3E"/>
    <w:rsid w:val="00422ECB"/>
    <w:rsid w:val="0042374B"/>
    <w:rsid w:val="00425821"/>
    <w:rsid w:val="00425ADE"/>
    <w:rsid w:val="00427089"/>
    <w:rsid w:val="00427489"/>
    <w:rsid w:val="004276B5"/>
    <w:rsid w:val="00430AD4"/>
    <w:rsid w:val="004333CD"/>
    <w:rsid w:val="0043362B"/>
    <w:rsid w:val="0043514C"/>
    <w:rsid w:val="00437C5E"/>
    <w:rsid w:val="004407AA"/>
    <w:rsid w:val="0044147B"/>
    <w:rsid w:val="00441969"/>
    <w:rsid w:val="00441A05"/>
    <w:rsid w:val="00441C47"/>
    <w:rsid w:val="00442F2A"/>
    <w:rsid w:val="00443826"/>
    <w:rsid w:val="00443C70"/>
    <w:rsid w:val="004447AE"/>
    <w:rsid w:val="00444A77"/>
    <w:rsid w:val="0044622C"/>
    <w:rsid w:val="00446744"/>
    <w:rsid w:val="00446C8B"/>
    <w:rsid w:val="00446F38"/>
    <w:rsid w:val="00447B7C"/>
    <w:rsid w:val="00447BA5"/>
    <w:rsid w:val="0045035E"/>
    <w:rsid w:val="004512DC"/>
    <w:rsid w:val="00451F55"/>
    <w:rsid w:val="00452208"/>
    <w:rsid w:val="00452620"/>
    <w:rsid w:val="00452D3B"/>
    <w:rsid w:val="00452E0E"/>
    <w:rsid w:val="00452FDF"/>
    <w:rsid w:val="004536C0"/>
    <w:rsid w:val="00453AE5"/>
    <w:rsid w:val="00453CC2"/>
    <w:rsid w:val="00454966"/>
    <w:rsid w:val="00455040"/>
    <w:rsid w:val="00455140"/>
    <w:rsid w:val="004604CB"/>
    <w:rsid w:val="00463241"/>
    <w:rsid w:val="0046406D"/>
    <w:rsid w:val="00465594"/>
    <w:rsid w:val="004659EB"/>
    <w:rsid w:val="004667E9"/>
    <w:rsid w:val="0046696A"/>
    <w:rsid w:val="00467828"/>
    <w:rsid w:val="0046784D"/>
    <w:rsid w:val="00467A8F"/>
    <w:rsid w:val="00470424"/>
    <w:rsid w:val="00470D62"/>
    <w:rsid w:val="004730EA"/>
    <w:rsid w:val="004733E3"/>
    <w:rsid w:val="00473960"/>
    <w:rsid w:val="00474A7B"/>
    <w:rsid w:val="00475525"/>
    <w:rsid w:val="00476A53"/>
    <w:rsid w:val="00476B25"/>
    <w:rsid w:val="004775CA"/>
    <w:rsid w:val="00481564"/>
    <w:rsid w:val="00484017"/>
    <w:rsid w:val="00484FE8"/>
    <w:rsid w:val="0048505B"/>
    <w:rsid w:val="00487465"/>
    <w:rsid w:val="00487C9C"/>
    <w:rsid w:val="00491737"/>
    <w:rsid w:val="0049230D"/>
    <w:rsid w:val="004929A7"/>
    <w:rsid w:val="00493705"/>
    <w:rsid w:val="0049376D"/>
    <w:rsid w:val="004939E2"/>
    <w:rsid w:val="00494F0B"/>
    <w:rsid w:val="004952B7"/>
    <w:rsid w:val="0049566F"/>
    <w:rsid w:val="00495DA5"/>
    <w:rsid w:val="00496FD9"/>
    <w:rsid w:val="0049713D"/>
    <w:rsid w:val="004971EB"/>
    <w:rsid w:val="0049780A"/>
    <w:rsid w:val="004A034B"/>
    <w:rsid w:val="004A0798"/>
    <w:rsid w:val="004A134D"/>
    <w:rsid w:val="004A13CD"/>
    <w:rsid w:val="004A222D"/>
    <w:rsid w:val="004A2FFB"/>
    <w:rsid w:val="004A34CC"/>
    <w:rsid w:val="004A48BA"/>
    <w:rsid w:val="004A4907"/>
    <w:rsid w:val="004A6898"/>
    <w:rsid w:val="004A7F86"/>
    <w:rsid w:val="004B0476"/>
    <w:rsid w:val="004B0BB5"/>
    <w:rsid w:val="004B162A"/>
    <w:rsid w:val="004B287D"/>
    <w:rsid w:val="004B3862"/>
    <w:rsid w:val="004B38F9"/>
    <w:rsid w:val="004B3B1B"/>
    <w:rsid w:val="004B46F5"/>
    <w:rsid w:val="004B625A"/>
    <w:rsid w:val="004B6390"/>
    <w:rsid w:val="004B6650"/>
    <w:rsid w:val="004B75D9"/>
    <w:rsid w:val="004C06CD"/>
    <w:rsid w:val="004C1A5A"/>
    <w:rsid w:val="004C38FE"/>
    <w:rsid w:val="004C43F7"/>
    <w:rsid w:val="004C75F2"/>
    <w:rsid w:val="004D2D90"/>
    <w:rsid w:val="004D3AEF"/>
    <w:rsid w:val="004D6E36"/>
    <w:rsid w:val="004D771E"/>
    <w:rsid w:val="004E0296"/>
    <w:rsid w:val="004E08EF"/>
    <w:rsid w:val="004E1AA5"/>
    <w:rsid w:val="004E2010"/>
    <w:rsid w:val="004E2BE4"/>
    <w:rsid w:val="004E38FF"/>
    <w:rsid w:val="004E3CCD"/>
    <w:rsid w:val="004E3FB5"/>
    <w:rsid w:val="004E537C"/>
    <w:rsid w:val="004E5849"/>
    <w:rsid w:val="004E5E6D"/>
    <w:rsid w:val="004E7E70"/>
    <w:rsid w:val="004F0EE3"/>
    <w:rsid w:val="004F14A2"/>
    <w:rsid w:val="004F1878"/>
    <w:rsid w:val="004F1CEE"/>
    <w:rsid w:val="004F21DE"/>
    <w:rsid w:val="004F2BF5"/>
    <w:rsid w:val="004F502B"/>
    <w:rsid w:val="004F51AE"/>
    <w:rsid w:val="004F53E8"/>
    <w:rsid w:val="004F5989"/>
    <w:rsid w:val="004F6026"/>
    <w:rsid w:val="004F608D"/>
    <w:rsid w:val="004F6B6B"/>
    <w:rsid w:val="00500147"/>
    <w:rsid w:val="00500A7D"/>
    <w:rsid w:val="00500DDB"/>
    <w:rsid w:val="00500FAD"/>
    <w:rsid w:val="0050149F"/>
    <w:rsid w:val="00502EFA"/>
    <w:rsid w:val="00503003"/>
    <w:rsid w:val="00503829"/>
    <w:rsid w:val="005044F4"/>
    <w:rsid w:val="0050684E"/>
    <w:rsid w:val="00507354"/>
    <w:rsid w:val="0050768D"/>
    <w:rsid w:val="00507B1E"/>
    <w:rsid w:val="005103A9"/>
    <w:rsid w:val="00510C91"/>
    <w:rsid w:val="00511793"/>
    <w:rsid w:val="00511CD7"/>
    <w:rsid w:val="00512459"/>
    <w:rsid w:val="005127D4"/>
    <w:rsid w:val="005132F7"/>
    <w:rsid w:val="00513E69"/>
    <w:rsid w:val="00514301"/>
    <w:rsid w:val="00515985"/>
    <w:rsid w:val="00515B81"/>
    <w:rsid w:val="005164FE"/>
    <w:rsid w:val="00517BEC"/>
    <w:rsid w:val="00520510"/>
    <w:rsid w:val="00522534"/>
    <w:rsid w:val="0052355E"/>
    <w:rsid w:val="005235E2"/>
    <w:rsid w:val="00523AF9"/>
    <w:rsid w:val="0052522C"/>
    <w:rsid w:val="00525AA0"/>
    <w:rsid w:val="00525ABF"/>
    <w:rsid w:val="00525F2C"/>
    <w:rsid w:val="005267B8"/>
    <w:rsid w:val="00527DD8"/>
    <w:rsid w:val="00530174"/>
    <w:rsid w:val="005309BE"/>
    <w:rsid w:val="00530B14"/>
    <w:rsid w:val="00530B8D"/>
    <w:rsid w:val="005311ED"/>
    <w:rsid w:val="00531AAD"/>
    <w:rsid w:val="005322C9"/>
    <w:rsid w:val="0053262A"/>
    <w:rsid w:val="00532A51"/>
    <w:rsid w:val="005339AF"/>
    <w:rsid w:val="00533A90"/>
    <w:rsid w:val="005348D1"/>
    <w:rsid w:val="00534A40"/>
    <w:rsid w:val="00536A18"/>
    <w:rsid w:val="00536F8A"/>
    <w:rsid w:val="00537129"/>
    <w:rsid w:val="00537D99"/>
    <w:rsid w:val="00537E8E"/>
    <w:rsid w:val="005404A1"/>
    <w:rsid w:val="00540969"/>
    <w:rsid w:val="00541098"/>
    <w:rsid w:val="00541714"/>
    <w:rsid w:val="0054204E"/>
    <w:rsid w:val="00543091"/>
    <w:rsid w:val="00543386"/>
    <w:rsid w:val="00543629"/>
    <w:rsid w:val="005449F1"/>
    <w:rsid w:val="005467F2"/>
    <w:rsid w:val="005471EB"/>
    <w:rsid w:val="005509FE"/>
    <w:rsid w:val="00551545"/>
    <w:rsid w:val="0055419D"/>
    <w:rsid w:val="005553DD"/>
    <w:rsid w:val="00555E9A"/>
    <w:rsid w:val="00556705"/>
    <w:rsid w:val="005567AA"/>
    <w:rsid w:val="005567F3"/>
    <w:rsid w:val="00557333"/>
    <w:rsid w:val="00557947"/>
    <w:rsid w:val="005604C0"/>
    <w:rsid w:val="0056583B"/>
    <w:rsid w:val="00565A33"/>
    <w:rsid w:val="00565F54"/>
    <w:rsid w:val="00566EAD"/>
    <w:rsid w:val="005706D2"/>
    <w:rsid w:val="00571479"/>
    <w:rsid w:val="00571880"/>
    <w:rsid w:val="005718CA"/>
    <w:rsid w:val="00571CD9"/>
    <w:rsid w:val="005720CE"/>
    <w:rsid w:val="00572F63"/>
    <w:rsid w:val="00572FAD"/>
    <w:rsid w:val="005744B8"/>
    <w:rsid w:val="005747D1"/>
    <w:rsid w:val="00574E7F"/>
    <w:rsid w:val="005754E3"/>
    <w:rsid w:val="0057637D"/>
    <w:rsid w:val="00576AEC"/>
    <w:rsid w:val="00576E53"/>
    <w:rsid w:val="00577011"/>
    <w:rsid w:val="00577F1B"/>
    <w:rsid w:val="005810EC"/>
    <w:rsid w:val="005811CC"/>
    <w:rsid w:val="005812F7"/>
    <w:rsid w:val="00581E54"/>
    <w:rsid w:val="005841DC"/>
    <w:rsid w:val="00585698"/>
    <w:rsid w:val="0058638C"/>
    <w:rsid w:val="00591CDD"/>
    <w:rsid w:val="005925C0"/>
    <w:rsid w:val="005954DB"/>
    <w:rsid w:val="00595654"/>
    <w:rsid w:val="00595C46"/>
    <w:rsid w:val="00596564"/>
    <w:rsid w:val="005965F9"/>
    <w:rsid w:val="00596F5C"/>
    <w:rsid w:val="00597745"/>
    <w:rsid w:val="005A1CAD"/>
    <w:rsid w:val="005A3405"/>
    <w:rsid w:val="005A39C0"/>
    <w:rsid w:val="005A4457"/>
    <w:rsid w:val="005A4B91"/>
    <w:rsid w:val="005A57B2"/>
    <w:rsid w:val="005A5A1A"/>
    <w:rsid w:val="005B0372"/>
    <w:rsid w:val="005B2D93"/>
    <w:rsid w:val="005B33A4"/>
    <w:rsid w:val="005B4569"/>
    <w:rsid w:val="005B68B3"/>
    <w:rsid w:val="005B72A2"/>
    <w:rsid w:val="005B792D"/>
    <w:rsid w:val="005C02E1"/>
    <w:rsid w:val="005C08BE"/>
    <w:rsid w:val="005C1A74"/>
    <w:rsid w:val="005C1DB4"/>
    <w:rsid w:val="005C244D"/>
    <w:rsid w:val="005C2455"/>
    <w:rsid w:val="005C3755"/>
    <w:rsid w:val="005C4232"/>
    <w:rsid w:val="005C5448"/>
    <w:rsid w:val="005C6430"/>
    <w:rsid w:val="005C6D4F"/>
    <w:rsid w:val="005D0BF6"/>
    <w:rsid w:val="005D0F17"/>
    <w:rsid w:val="005D1C2E"/>
    <w:rsid w:val="005D2729"/>
    <w:rsid w:val="005D3C47"/>
    <w:rsid w:val="005D43B1"/>
    <w:rsid w:val="005D5352"/>
    <w:rsid w:val="005D6197"/>
    <w:rsid w:val="005D6DDE"/>
    <w:rsid w:val="005D6F82"/>
    <w:rsid w:val="005D720A"/>
    <w:rsid w:val="005D741F"/>
    <w:rsid w:val="005D7670"/>
    <w:rsid w:val="005D7EEA"/>
    <w:rsid w:val="005E09A4"/>
    <w:rsid w:val="005E4A90"/>
    <w:rsid w:val="005E4DD6"/>
    <w:rsid w:val="005E55CB"/>
    <w:rsid w:val="005E5627"/>
    <w:rsid w:val="005E5A49"/>
    <w:rsid w:val="005E5FAB"/>
    <w:rsid w:val="005E6BE4"/>
    <w:rsid w:val="005E777A"/>
    <w:rsid w:val="005E79BB"/>
    <w:rsid w:val="005E7E81"/>
    <w:rsid w:val="005F1AD1"/>
    <w:rsid w:val="005F1B17"/>
    <w:rsid w:val="005F2114"/>
    <w:rsid w:val="005F252D"/>
    <w:rsid w:val="005F3012"/>
    <w:rsid w:val="005F3491"/>
    <w:rsid w:val="005F382F"/>
    <w:rsid w:val="005F44D3"/>
    <w:rsid w:val="005F613E"/>
    <w:rsid w:val="005F7A82"/>
    <w:rsid w:val="006001BB"/>
    <w:rsid w:val="00601020"/>
    <w:rsid w:val="006020E8"/>
    <w:rsid w:val="006027B5"/>
    <w:rsid w:val="006029A6"/>
    <w:rsid w:val="00603249"/>
    <w:rsid w:val="006033E2"/>
    <w:rsid w:val="006039C3"/>
    <w:rsid w:val="00603A05"/>
    <w:rsid w:val="00603CD8"/>
    <w:rsid w:val="00605145"/>
    <w:rsid w:val="00605633"/>
    <w:rsid w:val="00606102"/>
    <w:rsid w:val="00606868"/>
    <w:rsid w:val="00606D44"/>
    <w:rsid w:val="006071DC"/>
    <w:rsid w:val="00610128"/>
    <w:rsid w:val="006101F3"/>
    <w:rsid w:val="00610ABF"/>
    <w:rsid w:val="00611255"/>
    <w:rsid w:val="006125BF"/>
    <w:rsid w:val="0061341B"/>
    <w:rsid w:val="00615CA3"/>
    <w:rsid w:val="00616047"/>
    <w:rsid w:val="006174DA"/>
    <w:rsid w:val="00617A94"/>
    <w:rsid w:val="00620854"/>
    <w:rsid w:val="006208EF"/>
    <w:rsid w:val="00620C66"/>
    <w:rsid w:val="006213AE"/>
    <w:rsid w:val="006216FC"/>
    <w:rsid w:val="006228FF"/>
    <w:rsid w:val="0062308E"/>
    <w:rsid w:val="006237B6"/>
    <w:rsid w:val="00623D37"/>
    <w:rsid w:val="0062507E"/>
    <w:rsid w:val="0062594F"/>
    <w:rsid w:val="006268F4"/>
    <w:rsid w:val="0063079A"/>
    <w:rsid w:val="00631D9F"/>
    <w:rsid w:val="0063287B"/>
    <w:rsid w:val="0063294B"/>
    <w:rsid w:val="00633693"/>
    <w:rsid w:val="0063493F"/>
    <w:rsid w:val="00637BAE"/>
    <w:rsid w:val="0064035A"/>
    <w:rsid w:val="0064135B"/>
    <w:rsid w:val="00643183"/>
    <w:rsid w:val="006438E9"/>
    <w:rsid w:val="006445DF"/>
    <w:rsid w:val="006445F7"/>
    <w:rsid w:val="006448FA"/>
    <w:rsid w:val="0064568E"/>
    <w:rsid w:val="006465EF"/>
    <w:rsid w:val="00646995"/>
    <w:rsid w:val="00647464"/>
    <w:rsid w:val="00647746"/>
    <w:rsid w:val="00647765"/>
    <w:rsid w:val="00650466"/>
    <w:rsid w:val="00652ECA"/>
    <w:rsid w:val="006532C9"/>
    <w:rsid w:val="00653F31"/>
    <w:rsid w:val="006549CE"/>
    <w:rsid w:val="00654E63"/>
    <w:rsid w:val="0065583F"/>
    <w:rsid w:val="00655983"/>
    <w:rsid w:val="00656B25"/>
    <w:rsid w:val="00656EB7"/>
    <w:rsid w:val="00657782"/>
    <w:rsid w:val="00657B3D"/>
    <w:rsid w:val="006602E2"/>
    <w:rsid w:val="006606A8"/>
    <w:rsid w:val="00660839"/>
    <w:rsid w:val="006609B6"/>
    <w:rsid w:val="00663707"/>
    <w:rsid w:val="006650A8"/>
    <w:rsid w:val="006653C5"/>
    <w:rsid w:val="00665763"/>
    <w:rsid w:val="00665E58"/>
    <w:rsid w:val="006677F2"/>
    <w:rsid w:val="00667AED"/>
    <w:rsid w:val="0067173D"/>
    <w:rsid w:val="00672F1F"/>
    <w:rsid w:val="00674FEE"/>
    <w:rsid w:val="006753B4"/>
    <w:rsid w:val="0068023F"/>
    <w:rsid w:val="00680A6B"/>
    <w:rsid w:val="00680F77"/>
    <w:rsid w:val="00681C45"/>
    <w:rsid w:val="00682374"/>
    <w:rsid w:val="0068340D"/>
    <w:rsid w:val="00683DC4"/>
    <w:rsid w:val="0068410A"/>
    <w:rsid w:val="00684A7B"/>
    <w:rsid w:val="00687D15"/>
    <w:rsid w:val="0069137B"/>
    <w:rsid w:val="006918C0"/>
    <w:rsid w:val="0069192C"/>
    <w:rsid w:val="00692FE2"/>
    <w:rsid w:val="00693596"/>
    <w:rsid w:val="00696E71"/>
    <w:rsid w:val="00697000"/>
    <w:rsid w:val="00697D4B"/>
    <w:rsid w:val="006A010E"/>
    <w:rsid w:val="006A0158"/>
    <w:rsid w:val="006A0C5E"/>
    <w:rsid w:val="006A157B"/>
    <w:rsid w:val="006A17AF"/>
    <w:rsid w:val="006A27AC"/>
    <w:rsid w:val="006A2C96"/>
    <w:rsid w:val="006A3D2F"/>
    <w:rsid w:val="006A3D4B"/>
    <w:rsid w:val="006A4132"/>
    <w:rsid w:val="006A41B4"/>
    <w:rsid w:val="006A4D46"/>
    <w:rsid w:val="006A5521"/>
    <w:rsid w:val="006A6781"/>
    <w:rsid w:val="006A72DC"/>
    <w:rsid w:val="006B0F6D"/>
    <w:rsid w:val="006B130A"/>
    <w:rsid w:val="006B178E"/>
    <w:rsid w:val="006B17BE"/>
    <w:rsid w:val="006B4636"/>
    <w:rsid w:val="006B62CF"/>
    <w:rsid w:val="006B6D9E"/>
    <w:rsid w:val="006B73F5"/>
    <w:rsid w:val="006C0402"/>
    <w:rsid w:val="006C353D"/>
    <w:rsid w:val="006C4C4F"/>
    <w:rsid w:val="006C5F0D"/>
    <w:rsid w:val="006C6136"/>
    <w:rsid w:val="006C7510"/>
    <w:rsid w:val="006D021A"/>
    <w:rsid w:val="006D08B0"/>
    <w:rsid w:val="006D18F3"/>
    <w:rsid w:val="006D2385"/>
    <w:rsid w:val="006D49F7"/>
    <w:rsid w:val="006D5486"/>
    <w:rsid w:val="006D573C"/>
    <w:rsid w:val="006E18F2"/>
    <w:rsid w:val="006E194B"/>
    <w:rsid w:val="006E2BD3"/>
    <w:rsid w:val="006E3065"/>
    <w:rsid w:val="006E40E4"/>
    <w:rsid w:val="006E48B5"/>
    <w:rsid w:val="006E5A8B"/>
    <w:rsid w:val="006E6B14"/>
    <w:rsid w:val="006F07D0"/>
    <w:rsid w:val="006F0E20"/>
    <w:rsid w:val="006F1053"/>
    <w:rsid w:val="006F1E7F"/>
    <w:rsid w:val="006F2C87"/>
    <w:rsid w:val="006F307B"/>
    <w:rsid w:val="006F39A8"/>
    <w:rsid w:val="006F3C6C"/>
    <w:rsid w:val="006F4577"/>
    <w:rsid w:val="006F5173"/>
    <w:rsid w:val="006F7B31"/>
    <w:rsid w:val="00700427"/>
    <w:rsid w:val="007010D7"/>
    <w:rsid w:val="00701503"/>
    <w:rsid w:val="0070300F"/>
    <w:rsid w:val="0070578A"/>
    <w:rsid w:val="00705836"/>
    <w:rsid w:val="007062B4"/>
    <w:rsid w:val="00706F87"/>
    <w:rsid w:val="00707C6F"/>
    <w:rsid w:val="007106DB"/>
    <w:rsid w:val="00711823"/>
    <w:rsid w:val="00711A7A"/>
    <w:rsid w:val="00711CB9"/>
    <w:rsid w:val="007121A6"/>
    <w:rsid w:val="007128C5"/>
    <w:rsid w:val="0071472C"/>
    <w:rsid w:val="00714D8A"/>
    <w:rsid w:val="007155DC"/>
    <w:rsid w:val="007165BA"/>
    <w:rsid w:val="00716AE9"/>
    <w:rsid w:val="00716D87"/>
    <w:rsid w:val="00720228"/>
    <w:rsid w:val="00721C3A"/>
    <w:rsid w:val="007228D1"/>
    <w:rsid w:val="00722A52"/>
    <w:rsid w:val="00722CF8"/>
    <w:rsid w:val="0072429F"/>
    <w:rsid w:val="0072492A"/>
    <w:rsid w:val="00726E9A"/>
    <w:rsid w:val="00730724"/>
    <w:rsid w:val="00731528"/>
    <w:rsid w:val="0073259B"/>
    <w:rsid w:val="00732F6E"/>
    <w:rsid w:val="0073369E"/>
    <w:rsid w:val="00733A93"/>
    <w:rsid w:val="00734868"/>
    <w:rsid w:val="00735C84"/>
    <w:rsid w:val="00736CB6"/>
    <w:rsid w:val="00737F4E"/>
    <w:rsid w:val="00740502"/>
    <w:rsid w:val="00740BFF"/>
    <w:rsid w:val="00740C17"/>
    <w:rsid w:val="007415FB"/>
    <w:rsid w:val="00742C9F"/>
    <w:rsid w:val="00743F27"/>
    <w:rsid w:val="007462B6"/>
    <w:rsid w:val="00750363"/>
    <w:rsid w:val="007512B8"/>
    <w:rsid w:val="007524C1"/>
    <w:rsid w:val="007524D3"/>
    <w:rsid w:val="00752FB6"/>
    <w:rsid w:val="007533BA"/>
    <w:rsid w:val="00754228"/>
    <w:rsid w:val="00755965"/>
    <w:rsid w:val="007561C0"/>
    <w:rsid w:val="007575A8"/>
    <w:rsid w:val="00763609"/>
    <w:rsid w:val="00764465"/>
    <w:rsid w:val="007663EF"/>
    <w:rsid w:val="00766E80"/>
    <w:rsid w:val="00767590"/>
    <w:rsid w:val="00767D97"/>
    <w:rsid w:val="00770361"/>
    <w:rsid w:val="00770AAC"/>
    <w:rsid w:val="007714E2"/>
    <w:rsid w:val="007719AC"/>
    <w:rsid w:val="00771A53"/>
    <w:rsid w:val="00771E24"/>
    <w:rsid w:val="00773686"/>
    <w:rsid w:val="0077371B"/>
    <w:rsid w:val="00775E86"/>
    <w:rsid w:val="007762EC"/>
    <w:rsid w:val="00776C53"/>
    <w:rsid w:val="007816BF"/>
    <w:rsid w:val="007818A7"/>
    <w:rsid w:val="00783017"/>
    <w:rsid w:val="00783AB4"/>
    <w:rsid w:val="0078619D"/>
    <w:rsid w:val="00786812"/>
    <w:rsid w:val="00787DB1"/>
    <w:rsid w:val="00787E3F"/>
    <w:rsid w:val="00787EE1"/>
    <w:rsid w:val="00791A9D"/>
    <w:rsid w:val="00791FC4"/>
    <w:rsid w:val="00792741"/>
    <w:rsid w:val="00792F8E"/>
    <w:rsid w:val="0079341D"/>
    <w:rsid w:val="00793531"/>
    <w:rsid w:val="00793A4B"/>
    <w:rsid w:val="00793D03"/>
    <w:rsid w:val="007951DE"/>
    <w:rsid w:val="0079564A"/>
    <w:rsid w:val="0079613E"/>
    <w:rsid w:val="00796CD1"/>
    <w:rsid w:val="00796FCE"/>
    <w:rsid w:val="007972FE"/>
    <w:rsid w:val="00797D51"/>
    <w:rsid w:val="00797D58"/>
    <w:rsid w:val="007A08C6"/>
    <w:rsid w:val="007A0AB9"/>
    <w:rsid w:val="007A0D75"/>
    <w:rsid w:val="007A1CCF"/>
    <w:rsid w:val="007A2466"/>
    <w:rsid w:val="007A3B31"/>
    <w:rsid w:val="007A49FD"/>
    <w:rsid w:val="007A4C45"/>
    <w:rsid w:val="007A6218"/>
    <w:rsid w:val="007A6F0A"/>
    <w:rsid w:val="007B0F6B"/>
    <w:rsid w:val="007B18DB"/>
    <w:rsid w:val="007B2764"/>
    <w:rsid w:val="007B2982"/>
    <w:rsid w:val="007B349A"/>
    <w:rsid w:val="007B4083"/>
    <w:rsid w:val="007C0379"/>
    <w:rsid w:val="007C06C0"/>
    <w:rsid w:val="007C0EE0"/>
    <w:rsid w:val="007C1831"/>
    <w:rsid w:val="007C2B9A"/>
    <w:rsid w:val="007C2F82"/>
    <w:rsid w:val="007C3752"/>
    <w:rsid w:val="007C3905"/>
    <w:rsid w:val="007C42D9"/>
    <w:rsid w:val="007C4737"/>
    <w:rsid w:val="007C4DC5"/>
    <w:rsid w:val="007C5952"/>
    <w:rsid w:val="007C5CF0"/>
    <w:rsid w:val="007C7CE7"/>
    <w:rsid w:val="007D00E3"/>
    <w:rsid w:val="007D0703"/>
    <w:rsid w:val="007D086F"/>
    <w:rsid w:val="007D1519"/>
    <w:rsid w:val="007D160B"/>
    <w:rsid w:val="007D2AF5"/>
    <w:rsid w:val="007D32B9"/>
    <w:rsid w:val="007D3580"/>
    <w:rsid w:val="007D3FB6"/>
    <w:rsid w:val="007D4DE3"/>
    <w:rsid w:val="007D65AD"/>
    <w:rsid w:val="007D7365"/>
    <w:rsid w:val="007D738B"/>
    <w:rsid w:val="007E00D4"/>
    <w:rsid w:val="007E0ED9"/>
    <w:rsid w:val="007E1D0A"/>
    <w:rsid w:val="007E3934"/>
    <w:rsid w:val="007E3C18"/>
    <w:rsid w:val="007E4136"/>
    <w:rsid w:val="007E4623"/>
    <w:rsid w:val="007E4C2D"/>
    <w:rsid w:val="007E645D"/>
    <w:rsid w:val="007E6559"/>
    <w:rsid w:val="007E6ECD"/>
    <w:rsid w:val="007E704A"/>
    <w:rsid w:val="007F0725"/>
    <w:rsid w:val="007F164D"/>
    <w:rsid w:val="007F1BEF"/>
    <w:rsid w:val="007F1FB3"/>
    <w:rsid w:val="007F2BAA"/>
    <w:rsid w:val="007F2BBF"/>
    <w:rsid w:val="007F42B0"/>
    <w:rsid w:val="007F43BE"/>
    <w:rsid w:val="007F4DDE"/>
    <w:rsid w:val="007F4EC6"/>
    <w:rsid w:val="007F5234"/>
    <w:rsid w:val="007F52F7"/>
    <w:rsid w:val="007F590F"/>
    <w:rsid w:val="007F5FCF"/>
    <w:rsid w:val="007F6C4B"/>
    <w:rsid w:val="007F7492"/>
    <w:rsid w:val="00800C30"/>
    <w:rsid w:val="008015AA"/>
    <w:rsid w:val="008050C6"/>
    <w:rsid w:val="008061CC"/>
    <w:rsid w:val="00806AF3"/>
    <w:rsid w:val="00807956"/>
    <w:rsid w:val="008103EA"/>
    <w:rsid w:val="008107DA"/>
    <w:rsid w:val="00810D60"/>
    <w:rsid w:val="00811964"/>
    <w:rsid w:val="00811A14"/>
    <w:rsid w:val="008122E9"/>
    <w:rsid w:val="008145C2"/>
    <w:rsid w:val="00815BCE"/>
    <w:rsid w:val="00815FF5"/>
    <w:rsid w:val="00816FDD"/>
    <w:rsid w:val="0081708D"/>
    <w:rsid w:val="00817794"/>
    <w:rsid w:val="00817DDC"/>
    <w:rsid w:val="00821454"/>
    <w:rsid w:val="00822AB0"/>
    <w:rsid w:val="0082319B"/>
    <w:rsid w:val="008235A8"/>
    <w:rsid w:val="00823747"/>
    <w:rsid w:val="00824ED8"/>
    <w:rsid w:val="00825478"/>
    <w:rsid w:val="00825AE5"/>
    <w:rsid w:val="00825CEB"/>
    <w:rsid w:val="0082621B"/>
    <w:rsid w:val="0083054B"/>
    <w:rsid w:val="00830EFE"/>
    <w:rsid w:val="00831268"/>
    <w:rsid w:val="00831A18"/>
    <w:rsid w:val="008343D8"/>
    <w:rsid w:val="00834AB3"/>
    <w:rsid w:val="00834B24"/>
    <w:rsid w:val="00835535"/>
    <w:rsid w:val="00835872"/>
    <w:rsid w:val="00836475"/>
    <w:rsid w:val="00836838"/>
    <w:rsid w:val="00840CB1"/>
    <w:rsid w:val="00841018"/>
    <w:rsid w:val="00842EF8"/>
    <w:rsid w:val="008432E5"/>
    <w:rsid w:val="00843E76"/>
    <w:rsid w:val="0084516E"/>
    <w:rsid w:val="0084549D"/>
    <w:rsid w:val="00847FB1"/>
    <w:rsid w:val="0085152D"/>
    <w:rsid w:val="0085228E"/>
    <w:rsid w:val="0085551B"/>
    <w:rsid w:val="00855EFC"/>
    <w:rsid w:val="00856F6B"/>
    <w:rsid w:val="00857746"/>
    <w:rsid w:val="008579D2"/>
    <w:rsid w:val="00857A1E"/>
    <w:rsid w:val="00857AED"/>
    <w:rsid w:val="0086076C"/>
    <w:rsid w:val="00861289"/>
    <w:rsid w:val="008623D4"/>
    <w:rsid w:val="0086291B"/>
    <w:rsid w:val="008634B8"/>
    <w:rsid w:val="008636DF"/>
    <w:rsid w:val="00865031"/>
    <w:rsid w:val="00865F94"/>
    <w:rsid w:val="00866995"/>
    <w:rsid w:val="00867BC5"/>
    <w:rsid w:val="0087012A"/>
    <w:rsid w:val="00870EA6"/>
    <w:rsid w:val="0087224A"/>
    <w:rsid w:val="008732F6"/>
    <w:rsid w:val="00873417"/>
    <w:rsid w:val="0087443E"/>
    <w:rsid w:val="0087500D"/>
    <w:rsid w:val="00875583"/>
    <w:rsid w:val="00875784"/>
    <w:rsid w:val="00877926"/>
    <w:rsid w:val="00877A89"/>
    <w:rsid w:val="00880616"/>
    <w:rsid w:val="00881616"/>
    <w:rsid w:val="00881BAF"/>
    <w:rsid w:val="008822B4"/>
    <w:rsid w:val="008828D8"/>
    <w:rsid w:val="00882DE7"/>
    <w:rsid w:val="00882EAB"/>
    <w:rsid w:val="00882FC1"/>
    <w:rsid w:val="0088338F"/>
    <w:rsid w:val="00883604"/>
    <w:rsid w:val="008845E7"/>
    <w:rsid w:val="00885513"/>
    <w:rsid w:val="0088565B"/>
    <w:rsid w:val="00885C95"/>
    <w:rsid w:val="00885FDD"/>
    <w:rsid w:val="0088640F"/>
    <w:rsid w:val="00886FC6"/>
    <w:rsid w:val="00887621"/>
    <w:rsid w:val="00887F2E"/>
    <w:rsid w:val="00890F11"/>
    <w:rsid w:val="0089170F"/>
    <w:rsid w:val="00893760"/>
    <w:rsid w:val="00893B05"/>
    <w:rsid w:val="00893D05"/>
    <w:rsid w:val="008942ED"/>
    <w:rsid w:val="0089438F"/>
    <w:rsid w:val="008951F7"/>
    <w:rsid w:val="008960FB"/>
    <w:rsid w:val="00896A5C"/>
    <w:rsid w:val="00896BCA"/>
    <w:rsid w:val="00897102"/>
    <w:rsid w:val="008A04D9"/>
    <w:rsid w:val="008A09A2"/>
    <w:rsid w:val="008A1D5F"/>
    <w:rsid w:val="008A2383"/>
    <w:rsid w:val="008A23EA"/>
    <w:rsid w:val="008A30AC"/>
    <w:rsid w:val="008A30F6"/>
    <w:rsid w:val="008A44A7"/>
    <w:rsid w:val="008A63BC"/>
    <w:rsid w:val="008A6FE9"/>
    <w:rsid w:val="008A7C53"/>
    <w:rsid w:val="008B063C"/>
    <w:rsid w:val="008B12F6"/>
    <w:rsid w:val="008B15B7"/>
    <w:rsid w:val="008B15F4"/>
    <w:rsid w:val="008B2A1A"/>
    <w:rsid w:val="008B2D29"/>
    <w:rsid w:val="008B4372"/>
    <w:rsid w:val="008B4374"/>
    <w:rsid w:val="008B46CE"/>
    <w:rsid w:val="008B4C2D"/>
    <w:rsid w:val="008B4D4D"/>
    <w:rsid w:val="008B4E5A"/>
    <w:rsid w:val="008B5371"/>
    <w:rsid w:val="008B5CB1"/>
    <w:rsid w:val="008B682B"/>
    <w:rsid w:val="008B6975"/>
    <w:rsid w:val="008B71AA"/>
    <w:rsid w:val="008B78A6"/>
    <w:rsid w:val="008C1997"/>
    <w:rsid w:val="008C21F7"/>
    <w:rsid w:val="008C42B5"/>
    <w:rsid w:val="008C432A"/>
    <w:rsid w:val="008C436B"/>
    <w:rsid w:val="008C543F"/>
    <w:rsid w:val="008C65BE"/>
    <w:rsid w:val="008D185E"/>
    <w:rsid w:val="008D1CBE"/>
    <w:rsid w:val="008D24C7"/>
    <w:rsid w:val="008D2BFD"/>
    <w:rsid w:val="008D2F59"/>
    <w:rsid w:val="008D3BF9"/>
    <w:rsid w:val="008D52D0"/>
    <w:rsid w:val="008D6F1B"/>
    <w:rsid w:val="008D74ED"/>
    <w:rsid w:val="008D753F"/>
    <w:rsid w:val="008E031E"/>
    <w:rsid w:val="008E03A9"/>
    <w:rsid w:val="008E09F9"/>
    <w:rsid w:val="008E12AF"/>
    <w:rsid w:val="008E1B12"/>
    <w:rsid w:val="008E2541"/>
    <w:rsid w:val="008E2A3C"/>
    <w:rsid w:val="008E2A78"/>
    <w:rsid w:val="008E2E92"/>
    <w:rsid w:val="008E3335"/>
    <w:rsid w:val="008E35B5"/>
    <w:rsid w:val="008E3A66"/>
    <w:rsid w:val="008E471C"/>
    <w:rsid w:val="008E4A20"/>
    <w:rsid w:val="008E500C"/>
    <w:rsid w:val="008E5D15"/>
    <w:rsid w:val="008E77A2"/>
    <w:rsid w:val="008F1C99"/>
    <w:rsid w:val="008F21B8"/>
    <w:rsid w:val="008F2ABB"/>
    <w:rsid w:val="008F2DF9"/>
    <w:rsid w:val="008F3738"/>
    <w:rsid w:val="008F415A"/>
    <w:rsid w:val="008F46E1"/>
    <w:rsid w:val="008F46EA"/>
    <w:rsid w:val="008F47AF"/>
    <w:rsid w:val="008F5509"/>
    <w:rsid w:val="008F5A3A"/>
    <w:rsid w:val="008F5E59"/>
    <w:rsid w:val="008F5FFF"/>
    <w:rsid w:val="008F6983"/>
    <w:rsid w:val="008F6F47"/>
    <w:rsid w:val="008F6FCD"/>
    <w:rsid w:val="008F7280"/>
    <w:rsid w:val="009018D7"/>
    <w:rsid w:val="00901CC8"/>
    <w:rsid w:val="009021AF"/>
    <w:rsid w:val="00903805"/>
    <w:rsid w:val="0090435C"/>
    <w:rsid w:val="009049E7"/>
    <w:rsid w:val="00905359"/>
    <w:rsid w:val="00905C36"/>
    <w:rsid w:val="0090607D"/>
    <w:rsid w:val="009064B6"/>
    <w:rsid w:val="0091007A"/>
    <w:rsid w:val="00910C59"/>
    <w:rsid w:val="00911BA8"/>
    <w:rsid w:val="00915211"/>
    <w:rsid w:val="00915534"/>
    <w:rsid w:val="00915611"/>
    <w:rsid w:val="0091591D"/>
    <w:rsid w:val="00915AF1"/>
    <w:rsid w:val="00915BE7"/>
    <w:rsid w:val="00915C5E"/>
    <w:rsid w:val="00916140"/>
    <w:rsid w:val="0091756C"/>
    <w:rsid w:val="009179A9"/>
    <w:rsid w:val="0092046B"/>
    <w:rsid w:val="009206CF"/>
    <w:rsid w:val="00920903"/>
    <w:rsid w:val="00920B18"/>
    <w:rsid w:val="00920E0D"/>
    <w:rsid w:val="00922B01"/>
    <w:rsid w:val="00925578"/>
    <w:rsid w:val="009259B0"/>
    <w:rsid w:val="00927A74"/>
    <w:rsid w:val="0093068D"/>
    <w:rsid w:val="00930DE7"/>
    <w:rsid w:val="0093124F"/>
    <w:rsid w:val="009319AC"/>
    <w:rsid w:val="00931E2F"/>
    <w:rsid w:val="00932287"/>
    <w:rsid w:val="0093398B"/>
    <w:rsid w:val="00934897"/>
    <w:rsid w:val="00934DE4"/>
    <w:rsid w:val="00935578"/>
    <w:rsid w:val="0093598D"/>
    <w:rsid w:val="009363DD"/>
    <w:rsid w:val="009375FB"/>
    <w:rsid w:val="00940785"/>
    <w:rsid w:val="0094086A"/>
    <w:rsid w:val="00940DE8"/>
    <w:rsid w:val="0094158F"/>
    <w:rsid w:val="0094169A"/>
    <w:rsid w:val="0094269A"/>
    <w:rsid w:val="00942CF7"/>
    <w:rsid w:val="00942DA3"/>
    <w:rsid w:val="00943BC2"/>
    <w:rsid w:val="00944323"/>
    <w:rsid w:val="009444E7"/>
    <w:rsid w:val="00944AA1"/>
    <w:rsid w:val="00944D53"/>
    <w:rsid w:val="00950501"/>
    <w:rsid w:val="00952460"/>
    <w:rsid w:val="0095653B"/>
    <w:rsid w:val="0095671B"/>
    <w:rsid w:val="00956C7C"/>
    <w:rsid w:val="009576EB"/>
    <w:rsid w:val="00960D65"/>
    <w:rsid w:val="00961496"/>
    <w:rsid w:val="00961E8F"/>
    <w:rsid w:val="0096294B"/>
    <w:rsid w:val="00962AB4"/>
    <w:rsid w:val="0096325F"/>
    <w:rsid w:val="00963A03"/>
    <w:rsid w:val="00963D89"/>
    <w:rsid w:val="00963E1E"/>
    <w:rsid w:val="009643DC"/>
    <w:rsid w:val="00964D62"/>
    <w:rsid w:val="00965EF1"/>
    <w:rsid w:val="00966D06"/>
    <w:rsid w:val="00970DC9"/>
    <w:rsid w:val="00972043"/>
    <w:rsid w:val="00972F63"/>
    <w:rsid w:val="00973E89"/>
    <w:rsid w:val="009746B4"/>
    <w:rsid w:val="00974792"/>
    <w:rsid w:val="00974EFF"/>
    <w:rsid w:val="00975377"/>
    <w:rsid w:val="00975866"/>
    <w:rsid w:val="00976C42"/>
    <w:rsid w:val="009775D2"/>
    <w:rsid w:val="00977832"/>
    <w:rsid w:val="0098318A"/>
    <w:rsid w:val="00983E73"/>
    <w:rsid w:val="00985DF4"/>
    <w:rsid w:val="009863A5"/>
    <w:rsid w:val="0099024A"/>
    <w:rsid w:val="00990849"/>
    <w:rsid w:val="0099084E"/>
    <w:rsid w:val="00990C93"/>
    <w:rsid w:val="0099102B"/>
    <w:rsid w:val="009914CD"/>
    <w:rsid w:val="009916E6"/>
    <w:rsid w:val="00991E6E"/>
    <w:rsid w:val="00992C89"/>
    <w:rsid w:val="009A01A6"/>
    <w:rsid w:val="009A06DB"/>
    <w:rsid w:val="009A1295"/>
    <w:rsid w:val="009A2086"/>
    <w:rsid w:val="009A22C4"/>
    <w:rsid w:val="009A3566"/>
    <w:rsid w:val="009A367B"/>
    <w:rsid w:val="009A4058"/>
    <w:rsid w:val="009A6BBD"/>
    <w:rsid w:val="009A7C15"/>
    <w:rsid w:val="009B3329"/>
    <w:rsid w:val="009B3740"/>
    <w:rsid w:val="009B3BC2"/>
    <w:rsid w:val="009B47F0"/>
    <w:rsid w:val="009B73BF"/>
    <w:rsid w:val="009B763B"/>
    <w:rsid w:val="009C0108"/>
    <w:rsid w:val="009C164B"/>
    <w:rsid w:val="009C1B26"/>
    <w:rsid w:val="009C1B4E"/>
    <w:rsid w:val="009C2BAF"/>
    <w:rsid w:val="009C2F6F"/>
    <w:rsid w:val="009C39D1"/>
    <w:rsid w:val="009C41A9"/>
    <w:rsid w:val="009C4B3C"/>
    <w:rsid w:val="009C5200"/>
    <w:rsid w:val="009C5C08"/>
    <w:rsid w:val="009C61A9"/>
    <w:rsid w:val="009C6BF4"/>
    <w:rsid w:val="009C6CC2"/>
    <w:rsid w:val="009C6F89"/>
    <w:rsid w:val="009C735B"/>
    <w:rsid w:val="009D055B"/>
    <w:rsid w:val="009D13BA"/>
    <w:rsid w:val="009D15CD"/>
    <w:rsid w:val="009D21F5"/>
    <w:rsid w:val="009D2DBF"/>
    <w:rsid w:val="009D2EDC"/>
    <w:rsid w:val="009D3D58"/>
    <w:rsid w:val="009D4354"/>
    <w:rsid w:val="009D43DC"/>
    <w:rsid w:val="009D55F6"/>
    <w:rsid w:val="009D74DB"/>
    <w:rsid w:val="009D7D2B"/>
    <w:rsid w:val="009E0B3A"/>
    <w:rsid w:val="009E2C99"/>
    <w:rsid w:val="009E3EED"/>
    <w:rsid w:val="009E4222"/>
    <w:rsid w:val="009E5290"/>
    <w:rsid w:val="009E5415"/>
    <w:rsid w:val="009E553F"/>
    <w:rsid w:val="009E72B1"/>
    <w:rsid w:val="009E7EBE"/>
    <w:rsid w:val="009F0850"/>
    <w:rsid w:val="009F3574"/>
    <w:rsid w:val="009F3E09"/>
    <w:rsid w:val="009F4EDE"/>
    <w:rsid w:val="009F4F9F"/>
    <w:rsid w:val="009F560C"/>
    <w:rsid w:val="009F56E4"/>
    <w:rsid w:val="009F5B73"/>
    <w:rsid w:val="009F67E1"/>
    <w:rsid w:val="00A01506"/>
    <w:rsid w:val="00A01B37"/>
    <w:rsid w:val="00A0208B"/>
    <w:rsid w:val="00A0211A"/>
    <w:rsid w:val="00A035B2"/>
    <w:rsid w:val="00A05884"/>
    <w:rsid w:val="00A0616D"/>
    <w:rsid w:val="00A0643B"/>
    <w:rsid w:val="00A077C3"/>
    <w:rsid w:val="00A101AC"/>
    <w:rsid w:val="00A111FE"/>
    <w:rsid w:val="00A12389"/>
    <w:rsid w:val="00A132ED"/>
    <w:rsid w:val="00A13904"/>
    <w:rsid w:val="00A14038"/>
    <w:rsid w:val="00A14A69"/>
    <w:rsid w:val="00A169D4"/>
    <w:rsid w:val="00A17E16"/>
    <w:rsid w:val="00A21BBA"/>
    <w:rsid w:val="00A22A81"/>
    <w:rsid w:val="00A2359D"/>
    <w:rsid w:val="00A247F1"/>
    <w:rsid w:val="00A24C30"/>
    <w:rsid w:val="00A25A12"/>
    <w:rsid w:val="00A26963"/>
    <w:rsid w:val="00A26C3A"/>
    <w:rsid w:val="00A276A4"/>
    <w:rsid w:val="00A27F2C"/>
    <w:rsid w:val="00A305E1"/>
    <w:rsid w:val="00A32466"/>
    <w:rsid w:val="00A32D27"/>
    <w:rsid w:val="00A3355D"/>
    <w:rsid w:val="00A33EE8"/>
    <w:rsid w:val="00A34F0D"/>
    <w:rsid w:val="00A35372"/>
    <w:rsid w:val="00A35380"/>
    <w:rsid w:val="00A35BFD"/>
    <w:rsid w:val="00A3610C"/>
    <w:rsid w:val="00A36EE3"/>
    <w:rsid w:val="00A41B5D"/>
    <w:rsid w:val="00A43C2D"/>
    <w:rsid w:val="00A43EBE"/>
    <w:rsid w:val="00A44E54"/>
    <w:rsid w:val="00A452E4"/>
    <w:rsid w:val="00A454EF"/>
    <w:rsid w:val="00A46099"/>
    <w:rsid w:val="00A474CB"/>
    <w:rsid w:val="00A477D3"/>
    <w:rsid w:val="00A5101F"/>
    <w:rsid w:val="00A513BF"/>
    <w:rsid w:val="00A518B8"/>
    <w:rsid w:val="00A51CF7"/>
    <w:rsid w:val="00A52358"/>
    <w:rsid w:val="00A533D4"/>
    <w:rsid w:val="00A5348A"/>
    <w:rsid w:val="00A53A89"/>
    <w:rsid w:val="00A548EF"/>
    <w:rsid w:val="00A549D6"/>
    <w:rsid w:val="00A54BFC"/>
    <w:rsid w:val="00A60717"/>
    <w:rsid w:val="00A61594"/>
    <w:rsid w:val="00A633D7"/>
    <w:rsid w:val="00A64277"/>
    <w:rsid w:val="00A66231"/>
    <w:rsid w:val="00A67235"/>
    <w:rsid w:val="00A701A7"/>
    <w:rsid w:val="00A71AC5"/>
    <w:rsid w:val="00A72FDE"/>
    <w:rsid w:val="00A735A6"/>
    <w:rsid w:val="00A7416E"/>
    <w:rsid w:val="00A7488D"/>
    <w:rsid w:val="00A7525D"/>
    <w:rsid w:val="00A75493"/>
    <w:rsid w:val="00A75877"/>
    <w:rsid w:val="00A75C10"/>
    <w:rsid w:val="00A77849"/>
    <w:rsid w:val="00A77FAF"/>
    <w:rsid w:val="00A81940"/>
    <w:rsid w:val="00A82862"/>
    <w:rsid w:val="00A837B2"/>
    <w:rsid w:val="00A84BE2"/>
    <w:rsid w:val="00A84BED"/>
    <w:rsid w:val="00A8662B"/>
    <w:rsid w:val="00A86892"/>
    <w:rsid w:val="00A8695A"/>
    <w:rsid w:val="00A90710"/>
    <w:rsid w:val="00A90AC1"/>
    <w:rsid w:val="00A914A6"/>
    <w:rsid w:val="00A91BA6"/>
    <w:rsid w:val="00A91C52"/>
    <w:rsid w:val="00A91F33"/>
    <w:rsid w:val="00A920C2"/>
    <w:rsid w:val="00A923E1"/>
    <w:rsid w:val="00A92D89"/>
    <w:rsid w:val="00A9363A"/>
    <w:rsid w:val="00A95359"/>
    <w:rsid w:val="00A95E12"/>
    <w:rsid w:val="00A9616A"/>
    <w:rsid w:val="00A96469"/>
    <w:rsid w:val="00AA26CA"/>
    <w:rsid w:val="00AA4064"/>
    <w:rsid w:val="00AA4291"/>
    <w:rsid w:val="00AA5167"/>
    <w:rsid w:val="00AB0205"/>
    <w:rsid w:val="00AB02BF"/>
    <w:rsid w:val="00AB0658"/>
    <w:rsid w:val="00AB097D"/>
    <w:rsid w:val="00AB09A0"/>
    <w:rsid w:val="00AB0C9A"/>
    <w:rsid w:val="00AB1732"/>
    <w:rsid w:val="00AB1761"/>
    <w:rsid w:val="00AB19D5"/>
    <w:rsid w:val="00AB3A1E"/>
    <w:rsid w:val="00AB4218"/>
    <w:rsid w:val="00AB46D0"/>
    <w:rsid w:val="00AB49D3"/>
    <w:rsid w:val="00AB52BF"/>
    <w:rsid w:val="00AB6A49"/>
    <w:rsid w:val="00AB6A51"/>
    <w:rsid w:val="00AB7C53"/>
    <w:rsid w:val="00AC0DBF"/>
    <w:rsid w:val="00AC32FE"/>
    <w:rsid w:val="00AC4AD2"/>
    <w:rsid w:val="00AC56D1"/>
    <w:rsid w:val="00AC5D58"/>
    <w:rsid w:val="00AC6973"/>
    <w:rsid w:val="00AC6FD7"/>
    <w:rsid w:val="00AC7709"/>
    <w:rsid w:val="00AC7963"/>
    <w:rsid w:val="00AD0B91"/>
    <w:rsid w:val="00AD14E8"/>
    <w:rsid w:val="00AD1579"/>
    <w:rsid w:val="00AD3EA0"/>
    <w:rsid w:val="00AD435C"/>
    <w:rsid w:val="00AD452B"/>
    <w:rsid w:val="00AD511E"/>
    <w:rsid w:val="00AE08A8"/>
    <w:rsid w:val="00AE1116"/>
    <w:rsid w:val="00AE1735"/>
    <w:rsid w:val="00AE2BED"/>
    <w:rsid w:val="00AE370A"/>
    <w:rsid w:val="00AE3A1A"/>
    <w:rsid w:val="00AE451E"/>
    <w:rsid w:val="00AE4BF9"/>
    <w:rsid w:val="00AE7143"/>
    <w:rsid w:val="00AE729F"/>
    <w:rsid w:val="00AE7CDF"/>
    <w:rsid w:val="00AF28D9"/>
    <w:rsid w:val="00AF3780"/>
    <w:rsid w:val="00AF5B47"/>
    <w:rsid w:val="00AF5B68"/>
    <w:rsid w:val="00AF6BDF"/>
    <w:rsid w:val="00AF706D"/>
    <w:rsid w:val="00AF79AD"/>
    <w:rsid w:val="00B00BBA"/>
    <w:rsid w:val="00B00EE6"/>
    <w:rsid w:val="00B02566"/>
    <w:rsid w:val="00B02C45"/>
    <w:rsid w:val="00B03220"/>
    <w:rsid w:val="00B0338A"/>
    <w:rsid w:val="00B034F2"/>
    <w:rsid w:val="00B0384F"/>
    <w:rsid w:val="00B045F9"/>
    <w:rsid w:val="00B04AAF"/>
    <w:rsid w:val="00B057AE"/>
    <w:rsid w:val="00B063B2"/>
    <w:rsid w:val="00B06585"/>
    <w:rsid w:val="00B06E37"/>
    <w:rsid w:val="00B06F30"/>
    <w:rsid w:val="00B07574"/>
    <w:rsid w:val="00B10567"/>
    <w:rsid w:val="00B11735"/>
    <w:rsid w:val="00B11CEF"/>
    <w:rsid w:val="00B138D2"/>
    <w:rsid w:val="00B14B0B"/>
    <w:rsid w:val="00B15CD3"/>
    <w:rsid w:val="00B16B4D"/>
    <w:rsid w:val="00B20094"/>
    <w:rsid w:val="00B20701"/>
    <w:rsid w:val="00B20802"/>
    <w:rsid w:val="00B219AE"/>
    <w:rsid w:val="00B229FA"/>
    <w:rsid w:val="00B230E3"/>
    <w:rsid w:val="00B2316F"/>
    <w:rsid w:val="00B24517"/>
    <w:rsid w:val="00B24E89"/>
    <w:rsid w:val="00B2557F"/>
    <w:rsid w:val="00B27684"/>
    <w:rsid w:val="00B30E65"/>
    <w:rsid w:val="00B31359"/>
    <w:rsid w:val="00B32310"/>
    <w:rsid w:val="00B323FD"/>
    <w:rsid w:val="00B326DC"/>
    <w:rsid w:val="00B33319"/>
    <w:rsid w:val="00B34E6C"/>
    <w:rsid w:val="00B3530A"/>
    <w:rsid w:val="00B35772"/>
    <w:rsid w:val="00B3580C"/>
    <w:rsid w:val="00B4066A"/>
    <w:rsid w:val="00B4244F"/>
    <w:rsid w:val="00B42A46"/>
    <w:rsid w:val="00B42AB9"/>
    <w:rsid w:val="00B44D86"/>
    <w:rsid w:val="00B457C6"/>
    <w:rsid w:val="00B46E89"/>
    <w:rsid w:val="00B4719E"/>
    <w:rsid w:val="00B508B5"/>
    <w:rsid w:val="00B52B05"/>
    <w:rsid w:val="00B52CC9"/>
    <w:rsid w:val="00B53149"/>
    <w:rsid w:val="00B54184"/>
    <w:rsid w:val="00B546AA"/>
    <w:rsid w:val="00B54C9B"/>
    <w:rsid w:val="00B551FA"/>
    <w:rsid w:val="00B56208"/>
    <w:rsid w:val="00B56699"/>
    <w:rsid w:val="00B56865"/>
    <w:rsid w:val="00B56CF1"/>
    <w:rsid w:val="00B574C0"/>
    <w:rsid w:val="00B5764F"/>
    <w:rsid w:val="00B577AE"/>
    <w:rsid w:val="00B6194F"/>
    <w:rsid w:val="00B61BC4"/>
    <w:rsid w:val="00B61D67"/>
    <w:rsid w:val="00B62B63"/>
    <w:rsid w:val="00B62C93"/>
    <w:rsid w:val="00B631A3"/>
    <w:rsid w:val="00B63737"/>
    <w:rsid w:val="00B63DA5"/>
    <w:rsid w:val="00B67115"/>
    <w:rsid w:val="00B6714F"/>
    <w:rsid w:val="00B67955"/>
    <w:rsid w:val="00B7019C"/>
    <w:rsid w:val="00B7030F"/>
    <w:rsid w:val="00B70C8F"/>
    <w:rsid w:val="00B72017"/>
    <w:rsid w:val="00B72A97"/>
    <w:rsid w:val="00B72D8C"/>
    <w:rsid w:val="00B73A20"/>
    <w:rsid w:val="00B74414"/>
    <w:rsid w:val="00B762DA"/>
    <w:rsid w:val="00B766B2"/>
    <w:rsid w:val="00B76B53"/>
    <w:rsid w:val="00B76F40"/>
    <w:rsid w:val="00B772CF"/>
    <w:rsid w:val="00B77D3D"/>
    <w:rsid w:val="00B8040F"/>
    <w:rsid w:val="00B80814"/>
    <w:rsid w:val="00B81711"/>
    <w:rsid w:val="00B81D05"/>
    <w:rsid w:val="00B81DF6"/>
    <w:rsid w:val="00B81F38"/>
    <w:rsid w:val="00B81F84"/>
    <w:rsid w:val="00B82E68"/>
    <w:rsid w:val="00B83D3C"/>
    <w:rsid w:val="00B8430F"/>
    <w:rsid w:val="00B8676B"/>
    <w:rsid w:val="00B86918"/>
    <w:rsid w:val="00B86E7B"/>
    <w:rsid w:val="00B87B95"/>
    <w:rsid w:val="00B90CB2"/>
    <w:rsid w:val="00B9235C"/>
    <w:rsid w:val="00B92B84"/>
    <w:rsid w:val="00B9400D"/>
    <w:rsid w:val="00B956B3"/>
    <w:rsid w:val="00B95710"/>
    <w:rsid w:val="00B95BB1"/>
    <w:rsid w:val="00B963F6"/>
    <w:rsid w:val="00B966F9"/>
    <w:rsid w:val="00BA0C90"/>
    <w:rsid w:val="00BA1CC8"/>
    <w:rsid w:val="00BA2783"/>
    <w:rsid w:val="00BA2CF3"/>
    <w:rsid w:val="00BA3212"/>
    <w:rsid w:val="00BA32EB"/>
    <w:rsid w:val="00BA3516"/>
    <w:rsid w:val="00BA4C8C"/>
    <w:rsid w:val="00BA4CE1"/>
    <w:rsid w:val="00BA6E12"/>
    <w:rsid w:val="00BB03DC"/>
    <w:rsid w:val="00BB072B"/>
    <w:rsid w:val="00BB1017"/>
    <w:rsid w:val="00BB2305"/>
    <w:rsid w:val="00BB2B63"/>
    <w:rsid w:val="00BB35D4"/>
    <w:rsid w:val="00BB3BCF"/>
    <w:rsid w:val="00BB6AE4"/>
    <w:rsid w:val="00BB7166"/>
    <w:rsid w:val="00BB7DE0"/>
    <w:rsid w:val="00BC00A3"/>
    <w:rsid w:val="00BC0702"/>
    <w:rsid w:val="00BC0911"/>
    <w:rsid w:val="00BC1903"/>
    <w:rsid w:val="00BC1D93"/>
    <w:rsid w:val="00BC2431"/>
    <w:rsid w:val="00BC2C7F"/>
    <w:rsid w:val="00BC34EC"/>
    <w:rsid w:val="00BC5A6E"/>
    <w:rsid w:val="00BC5C79"/>
    <w:rsid w:val="00BC68A1"/>
    <w:rsid w:val="00BC7842"/>
    <w:rsid w:val="00BC7A22"/>
    <w:rsid w:val="00BC7AF1"/>
    <w:rsid w:val="00BD06ED"/>
    <w:rsid w:val="00BD0DB3"/>
    <w:rsid w:val="00BD0F0C"/>
    <w:rsid w:val="00BD1646"/>
    <w:rsid w:val="00BD17A9"/>
    <w:rsid w:val="00BD2184"/>
    <w:rsid w:val="00BD28D3"/>
    <w:rsid w:val="00BD3399"/>
    <w:rsid w:val="00BD345B"/>
    <w:rsid w:val="00BD370C"/>
    <w:rsid w:val="00BD4806"/>
    <w:rsid w:val="00BD496E"/>
    <w:rsid w:val="00BD52E9"/>
    <w:rsid w:val="00BD661D"/>
    <w:rsid w:val="00BD66AD"/>
    <w:rsid w:val="00BD6E69"/>
    <w:rsid w:val="00BD70D0"/>
    <w:rsid w:val="00BE0B87"/>
    <w:rsid w:val="00BE17E4"/>
    <w:rsid w:val="00BE2A27"/>
    <w:rsid w:val="00BE2A56"/>
    <w:rsid w:val="00BE2F31"/>
    <w:rsid w:val="00BE416E"/>
    <w:rsid w:val="00BE428E"/>
    <w:rsid w:val="00BE449E"/>
    <w:rsid w:val="00BE492A"/>
    <w:rsid w:val="00BE4C1A"/>
    <w:rsid w:val="00BE5BBF"/>
    <w:rsid w:val="00BE5DEF"/>
    <w:rsid w:val="00BE5ED4"/>
    <w:rsid w:val="00BE6001"/>
    <w:rsid w:val="00BE62D3"/>
    <w:rsid w:val="00BE706C"/>
    <w:rsid w:val="00BE73F2"/>
    <w:rsid w:val="00BF0C85"/>
    <w:rsid w:val="00BF0F44"/>
    <w:rsid w:val="00BF12DA"/>
    <w:rsid w:val="00BF1878"/>
    <w:rsid w:val="00BF38BB"/>
    <w:rsid w:val="00BF4FE4"/>
    <w:rsid w:val="00BF5366"/>
    <w:rsid w:val="00BF60E2"/>
    <w:rsid w:val="00BF6906"/>
    <w:rsid w:val="00BF70EA"/>
    <w:rsid w:val="00BF787E"/>
    <w:rsid w:val="00BF7F7C"/>
    <w:rsid w:val="00C003CE"/>
    <w:rsid w:val="00C00790"/>
    <w:rsid w:val="00C02011"/>
    <w:rsid w:val="00C02C8D"/>
    <w:rsid w:val="00C0366D"/>
    <w:rsid w:val="00C03A2C"/>
    <w:rsid w:val="00C051C2"/>
    <w:rsid w:val="00C06C28"/>
    <w:rsid w:val="00C07D31"/>
    <w:rsid w:val="00C07D9C"/>
    <w:rsid w:val="00C10B19"/>
    <w:rsid w:val="00C10B1A"/>
    <w:rsid w:val="00C10F5D"/>
    <w:rsid w:val="00C11A1B"/>
    <w:rsid w:val="00C1218E"/>
    <w:rsid w:val="00C12BE0"/>
    <w:rsid w:val="00C12FF9"/>
    <w:rsid w:val="00C13A25"/>
    <w:rsid w:val="00C13D71"/>
    <w:rsid w:val="00C13ECC"/>
    <w:rsid w:val="00C14B4D"/>
    <w:rsid w:val="00C14B7C"/>
    <w:rsid w:val="00C14C0B"/>
    <w:rsid w:val="00C15646"/>
    <w:rsid w:val="00C16A2B"/>
    <w:rsid w:val="00C22AE3"/>
    <w:rsid w:val="00C22CB6"/>
    <w:rsid w:val="00C24B77"/>
    <w:rsid w:val="00C25164"/>
    <w:rsid w:val="00C25B52"/>
    <w:rsid w:val="00C25D33"/>
    <w:rsid w:val="00C26347"/>
    <w:rsid w:val="00C26BF3"/>
    <w:rsid w:val="00C34B47"/>
    <w:rsid w:val="00C34C24"/>
    <w:rsid w:val="00C35617"/>
    <w:rsid w:val="00C35F54"/>
    <w:rsid w:val="00C36869"/>
    <w:rsid w:val="00C36BAA"/>
    <w:rsid w:val="00C403B7"/>
    <w:rsid w:val="00C40A64"/>
    <w:rsid w:val="00C413F0"/>
    <w:rsid w:val="00C42A19"/>
    <w:rsid w:val="00C42EB1"/>
    <w:rsid w:val="00C434B8"/>
    <w:rsid w:val="00C44484"/>
    <w:rsid w:val="00C44813"/>
    <w:rsid w:val="00C45590"/>
    <w:rsid w:val="00C47434"/>
    <w:rsid w:val="00C47588"/>
    <w:rsid w:val="00C4786A"/>
    <w:rsid w:val="00C507A6"/>
    <w:rsid w:val="00C50DAE"/>
    <w:rsid w:val="00C5134D"/>
    <w:rsid w:val="00C525E4"/>
    <w:rsid w:val="00C52CF8"/>
    <w:rsid w:val="00C52D84"/>
    <w:rsid w:val="00C543F1"/>
    <w:rsid w:val="00C54685"/>
    <w:rsid w:val="00C54A10"/>
    <w:rsid w:val="00C5584E"/>
    <w:rsid w:val="00C5607F"/>
    <w:rsid w:val="00C567D2"/>
    <w:rsid w:val="00C56A3A"/>
    <w:rsid w:val="00C5757C"/>
    <w:rsid w:val="00C57A66"/>
    <w:rsid w:val="00C61C19"/>
    <w:rsid w:val="00C61C34"/>
    <w:rsid w:val="00C626AF"/>
    <w:rsid w:val="00C62A90"/>
    <w:rsid w:val="00C62EDE"/>
    <w:rsid w:val="00C63470"/>
    <w:rsid w:val="00C63B74"/>
    <w:rsid w:val="00C64155"/>
    <w:rsid w:val="00C6498C"/>
    <w:rsid w:val="00C66590"/>
    <w:rsid w:val="00C66EB4"/>
    <w:rsid w:val="00C66FC0"/>
    <w:rsid w:val="00C71A97"/>
    <w:rsid w:val="00C7306E"/>
    <w:rsid w:val="00C73A72"/>
    <w:rsid w:val="00C73DA7"/>
    <w:rsid w:val="00C749EB"/>
    <w:rsid w:val="00C74FE2"/>
    <w:rsid w:val="00C770EA"/>
    <w:rsid w:val="00C77247"/>
    <w:rsid w:val="00C8055A"/>
    <w:rsid w:val="00C80874"/>
    <w:rsid w:val="00C81E8E"/>
    <w:rsid w:val="00C825A5"/>
    <w:rsid w:val="00C83783"/>
    <w:rsid w:val="00C83931"/>
    <w:rsid w:val="00C85508"/>
    <w:rsid w:val="00C863B9"/>
    <w:rsid w:val="00C86EE1"/>
    <w:rsid w:val="00C90742"/>
    <w:rsid w:val="00C90C12"/>
    <w:rsid w:val="00C90CB1"/>
    <w:rsid w:val="00C91ECB"/>
    <w:rsid w:val="00C9276A"/>
    <w:rsid w:val="00C92922"/>
    <w:rsid w:val="00C935FE"/>
    <w:rsid w:val="00C950E0"/>
    <w:rsid w:val="00C954FB"/>
    <w:rsid w:val="00C95C79"/>
    <w:rsid w:val="00CA01E1"/>
    <w:rsid w:val="00CA29D8"/>
    <w:rsid w:val="00CA2B58"/>
    <w:rsid w:val="00CA2BD1"/>
    <w:rsid w:val="00CA302D"/>
    <w:rsid w:val="00CA3DD4"/>
    <w:rsid w:val="00CA4961"/>
    <w:rsid w:val="00CA57F7"/>
    <w:rsid w:val="00CA65A7"/>
    <w:rsid w:val="00CA66C0"/>
    <w:rsid w:val="00CA76FE"/>
    <w:rsid w:val="00CB0A67"/>
    <w:rsid w:val="00CB2B79"/>
    <w:rsid w:val="00CB3412"/>
    <w:rsid w:val="00CB4E08"/>
    <w:rsid w:val="00CB4EC6"/>
    <w:rsid w:val="00CB634C"/>
    <w:rsid w:val="00CB63E0"/>
    <w:rsid w:val="00CB6E22"/>
    <w:rsid w:val="00CB7471"/>
    <w:rsid w:val="00CC04B8"/>
    <w:rsid w:val="00CC2552"/>
    <w:rsid w:val="00CC27A1"/>
    <w:rsid w:val="00CC28EB"/>
    <w:rsid w:val="00CC48BF"/>
    <w:rsid w:val="00CC4E28"/>
    <w:rsid w:val="00CC57D9"/>
    <w:rsid w:val="00CC5A60"/>
    <w:rsid w:val="00CC60D2"/>
    <w:rsid w:val="00CC6438"/>
    <w:rsid w:val="00CC6839"/>
    <w:rsid w:val="00CC6AEC"/>
    <w:rsid w:val="00CC6E1D"/>
    <w:rsid w:val="00CC74EE"/>
    <w:rsid w:val="00CD0B52"/>
    <w:rsid w:val="00CD2312"/>
    <w:rsid w:val="00CD2575"/>
    <w:rsid w:val="00CD27FC"/>
    <w:rsid w:val="00CD410B"/>
    <w:rsid w:val="00CD5214"/>
    <w:rsid w:val="00CD6B24"/>
    <w:rsid w:val="00CD70DD"/>
    <w:rsid w:val="00CE08B5"/>
    <w:rsid w:val="00CE0B35"/>
    <w:rsid w:val="00CE182D"/>
    <w:rsid w:val="00CE2247"/>
    <w:rsid w:val="00CE48F0"/>
    <w:rsid w:val="00CE4C0D"/>
    <w:rsid w:val="00CE4E05"/>
    <w:rsid w:val="00CE55BD"/>
    <w:rsid w:val="00CE59CB"/>
    <w:rsid w:val="00CE6FEC"/>
    <w:rsid w:val="00CE7196"/>
    <w:rsid w:val="00CE7255"/>
    <w:rsid w:val="00CE77EF"/>
    <w:rsid w:val="00CE7EF6"/>
    <w:rsid w:val="00CF0904"/>
    <w:rsid w:val="00CF0A30"/>
    <w:rsid w:val="00CF18E3"/>
    <w:rsid w:val="00CF1E8C"/>
    <w:rsid w:val="00CF1F0C"/>
    <w:rsid w:val="00CF1FD3"/>
    <w:rsid w:val="00CF315E"/>
    <w:rsid w:val="00CF3623"/>
    <w:rsid w:val="00CF3986"/>
    <w:rsid w:val="00CF449B"/>
    <w:rsid w:val="00CF4AAC"/>
    <w:rsid w:val="00CF5458"/>
    <w:rsid w:val="00CF65C8"/>
    <w:rsid w:val="00CF68BD"/>
    <w:rsid w:val="00D004C0"/>
    <w:rsid w:val="00D01125"/>
    <w:rsid w:val="00D01946"/>
    <w:rsid w:val="00D033FA"/>
    <w:rsid w:val="00D037E2"/>
    <w:rsid w:val="00D03984"/>
    <w:rsid w:val="00D0620D"/>
    <w:rsid w:val="00D0653B"/>
    <w:rsid w:val="00D066F2"/>
    <w:rsid w:val="00D070D8"/>
    <w:rsid w:val="00D07133"/>
    <w:rsid w:val="00D07300"/>
    <w:rsid w:val="00D07A27"/>
    <w:rsid w:val="00D07BD5"/>
    <w:rsid w:val="00D10AC4"/>
    <w:rsid w:val="00D11F10"/>
    <w:rsid w:val="00D123DD"/>
    <w:rsid w:val="00D12DBD"/>
    <w:rsid w:val="00D1333C"/>
    <w:rsid w:val="00D1702D"/>
    <w:rsid w:val="00D20B6F"/>
    <w:rsid w:val="00D21F22"/>
    <w:rsid w:val="00D22BBE"/>
    <w:rsid w:val="00D2421F"/>
    <w:rsid w:val="00D24BE2"/>
    <w:rsid w:val="00D24CEB"/>
    <w:rsid w:val="00D25C6A"/>
    <w:rsid w:val="00D266CB"/>
    <w:rsid w:val="00D305FE"/>
    <w:rsid w:val="00D3102B"/>
    <w:rsid w:val="00D31A00"/>
    <w:rsid w:val="00D32074"/>
    <w:rsid w:val="00D327DB"/>
    <w:rsid w:val="00D32E1F"/>
    <w:rsid w:val="00D34CB3"/>
    <w:rsid w:val="00D36036"/>
    <w:rsid w:val="00D36126"/>
    <w:rsid w:val="00D37293"/>
    <w:rsid w:val="00D41603"/>
    <w:rsid w:val="00D41662"/>
    <w:rsid w:val="00D41E8D"/>
    <w:rsid w:val="00D42B21"/>
    <w:rsid w:val="00D4478C"/>
    <w:rsid w:val="00D448C3"/>
    <w:rsid w:val="00D46097"/>
    <w:rsid w:val="00D4648D"/>
    <w:rsid w:val="00D47D2B"/>
    <w:rsid w:val="00D50DBE"/>
    <w:rsid w:val="00D52AAF"/>
    <w:rsid w:val="00D52AD4"/>
    <w:rsid w:val="00D53A38"/>
    <w:rsid w:val="00D53AAA"/>
    <w:rsid w:val="00D54A4A"/>
    <w:rsid w:val="00D559E5"/>
    <w:rsid w:val="00D61846"/>
    <w:rsid w:val="00D618A4"/>
    <w:rsid w:val="00D61D8B"/>
    <w:rsid w:val="00D623C0"/>
    <w:rsid w:val="00D62C73"/>
    <w:rsid w:val="00D63D56"/>
    <w:rsid w:val="00D6448F"/>
    <w:rsid w:val="00D6489D"/>
    <w:rsid w:val="00D65543"/>
    <w:rsid w:val="00D657FB"/>
    <w:rsid w:val="00D66225"/>
    <w:rsid w:val="00D6696D"/>
    <w:rsid w:val="00D66F61"/>
    <w:rsid w:val="00D67022"/>
    <w:rsid w:val="00D676BF"/>
    <w:rsid w:val="00D67970"/>
    <w:rsid w:val="00D70938"/>
    <w:rsid w:val="00D71509"/>
    <w:rsid w:val="00D71A90"/>
    <w:rsid w:val="00D73FEF"/>
    <w:rsid w:val="00D756B3"/>
    <w:rsid w:val="00D7626B"/>
    <w:rsid w:val="00D770BA"/>
    <w:rsid w:val="00D77374"/>
    <w:rsid w:val="00D80CC6"/>
    <w:rsid w:val="00D80D15"/>
    <w:rsid w:val="00D83413"/>
    <w:rsid w:val="00D83AE9"/>
    <w:rsid w:val="00D83C64"/>
    <w:rsid w:val="00D83D2E"/>
    <w:rsid w:val="00D84626"/>
    <w:rsid w:val="00D857D2"/>
    <w:rsid w:val="00D87B87"/>
    <w:rsid w:val="00D90554"/>
    <w:rsid w:val="00D91B6F"/>
    <w:rsid w:val="00D92E9B"/>
    <w:rsid w:val="00D93AD0"/>
    <w:rsid w:val="00D946FA"/>
    <w:rsid w:val="00D96078"/>
    <w:rsid w:val="00D965CA"/>
    <w:rsid w:val="00D96BEA"/>
    <w:rsid w:val="00D973B8"/>
    <w:rsid w:val="00D977CF"/>
    <w:rsid w:val="00DA0131"/>
    <w:rsid w:val="00DA1417"/>
    <w:rsid w:val="00DA3C9D"/>
    <w:rsid w:val="00DA5211"/>
    <w:rsid w:val="00DA6F6C"/>
    <w:rsid w:val="00DA7A11"/>
    <w:rsid w:val="00DB02FE"/>
    <w:rsid w:val="00DB1AF4"/>
    <w:rsid w:val="00DB1F36"/>
    <w:rsid w:val="00DB3DC5"/>
    <w:rsid w:val="00DB4810"/>
    <w:rsid w:val="00DB5826"/>
    <w:rsid w:val="00DB6098"/>
    <w:rsid w:val="00DC0AA2"/>
    <w:rsid w:val="00DC109D"/>
    <w:rsid w:val="00DC1430"/>
    <w:rsid w:val="00DC1ED5"/>
    <w:rsid w:val="00DC2297"/>
    <w:rsid w:val="00DC3118"/>
    <w:rsid w:val="00DC320E"/>
    <w:rsid w:val="00DC3CDC"/>
    <w:rsid w:val="00DC4020"/>
    <w:rsid w:val="00DC50F7"/>
    <w:rsid w:val="00DC5241"/>
    <w:rsid w:val="00DC5F96"/>
    <w:rsid w:val="00DC6348"/>
    <w:rsid w:val="00DC67D3"/>
    <w:rsid w:val="00DC6F27"/>
    <w:rsid w:val="00DC7A02"/>
    <w:rsid w:val="00DC7A88"/>
    <w:rsid w:val="00DD0980"/>
    <w:rsid w:val="00DD0EB2"/>
    <w:rsid w:val="00DD12B0"/>
    <w:rsid w:val="00DD191D"/>
    <w:rsid w:val="00DD1933"/>
    <w:rsid w:val="00DD50A0"/>
    <w:rsid w:val="00DD537A"/>
    <w:rsid w:val="00DD5E16"/>
    <w:rsid w:val="00DD6999"/>
    <w:rsid w:val="00DD7940"/>
    <w:rsid w:val="00DD7D17"/>
    <w:rsid w:val="00DE02E3"/>
    <w:rsid w:val="00DE1817"/>
    <w:rsid w:val="00DE1E0E"/>
    <w:rsid w:val="00DE2C3B"/>
    <w:rsid w:val="00DE3AAB"/>
    <w:rsid w:val="00DE4BA6"/>
    <w:rsid w:val="00DE57F4"/>
    <w:rsid w:val="00DE589E"/>
    <w:rsid w:val="00DE7AD9"/>
    <w:rsid w:val="00DF2585"/>
    <w:rsid w:val="00DF2726"/>
    <w:rsid w:val="00DF39F4"/>
    <w:rsid w:val="00DF3BF7"/>
    <w:rsid w:val="00DF462A"/>
    <w:rsid w:val="00DF4D10"/>
    <w:rsid w:val="00DF6486"/>
    <w:rsid w:val="00DF7B85"/>
    <w:rsid w:val="00DF7E2A"/>
    <w:rsid w:val="00E00BC4"/>
    <w:rsid w:val="00E02CAF"/>
    <w:rsid w:val="00E03534"/>
    <w:rsid w:val="00E03573"/>
    <w:rsid w:val="00E03FCC"/>
    <w:rsid w:val="00E04B08"/>
    <w:rsid w:val="00E0589F"/>
    <w:rsid w:val="00E07FCF"/>
    <w:rsid w:val="00E10548"/>
    <w:rsid w:val="00E10584"/>
    <w:rsid w:val="00E1194C"/>
    <w:rsid w:val="00E122A3"/>
    <w:rsid w:val="00E15457"/>
    <w:rsid w:val="00E15A59"/>
    <w:rsid w:val="00E15AD5"/>
    <w:rsid w:val="00E15C2E"/>
    <w:rsid w:val="00E17EFA"/>
    <w:rsid w:val="00E20BED"/>
    <w:rsid w:val="00E20C5B"/>
    <w:rsid w:val="00E2103B"/>
    <w:rsid w:val="00E2262D"/>
    <w:rsid w:val="00E22B34"/>
    <w:rsid w:val="00E22E55"/>
    <w:rsid w:val="00E23648"/>
    <w:rsid w:val="00E23FDE"/>
    <w:rsid w:val="00E24609"/>
    <w:rsid w:val="00E254B8"/>
    <w:rsid w:val="00E254CD"/>
    <w:rsid w:val="00E25647"/>
    <w:rsid w:val="00E25654"/>
    <w:rsid w:val="00E25659"/>
    <w:rsid w:val="00E26748"/>
    <w:rsid w:val="00E27059"/>
    <w:rsid w:val="00E27103"/>
    <w:rsid w:val="00E27D93"/>
    <w:rsid w:val="00E27F5D"/>
    <w:rsid w:val="00E3095A"/>
    <w:rsid w:val="00E315C0"/>
    <w:rsid w:val="00E325E4"/>
    <w:rsid w:val="00E3282E"/>
    <w:rsid w:val="00E352CB"/>
    <w:rsid w:val="00E36E4B"/>
    <w:rsid w:val="00E373DC"/>
    <w:rsid w:val="00E41108"/>
    <w:rsid w:val="00E41932"/>
    <w:rsid w:val="00E4234E"/>
    <w:rsid w:val="00E426B0"/>
    <w:rsid w:val="00E45A76"/>
    <w:rsid w:val="00E461A5"/>
    <w:rsid w:val="00E47654"/>
    <w:rsid w:val="00E513F4"/>
    <w:rsid w:val="00E51BF6"/>
    <w:rsid w:val="00E531C9"/>
    <w:rsid w:val="00E5399C"/>
    <w:rsid w:val="00E55C46"/>
    <w:rsid w:val="00E56FD5"/>
    <w:rsid w:val="00E578CF"/>
    <w:rsid w:val="00E57A65"/>
    <w:rsid w:val="00E61D94"/>
    <w:rsid w:val="00E61FDF"/>
    <w:rsid w:val="00E62CC6"/>
    <w:rsid w:val="00E62CE2"/>
    <w:rsid w:val="00E630F9"/>
    <w:rsid w:val="00E6368B"/>
    <w:rsid w:val="00E6468B"/>
    <w:rsid w:val="00E64A32"/>
    <w:rsid w:val="00E64F1B"/>
    <w:rsid w:val="00E6509D"/>
    <w:rsid w:val="00E7008B"/>
    <w:rsid w:val="00E702F8"/>
    <w:rsid w:val="00E70972"/>
    <w:rsid w:val="00E712D6"/>
    <w:rsid w:val="00E71B76"/>
    <w:rsid w:val="00E75B68"/>
    <w:rsid w:val="00E77053"/>
    <w:rsid w:val="00E772A8"/>
    <w:rsid w:val="00E77350"/>
    <w:rsid w:val="00E77703"/>
    <w:rsid w:val="00E77839"/>
    <w:rsid w:val="00E77E71"/>
    <w:rsid w:val="00E800F2"/>
    <w:rsid w:val="00E8019C"/>
    <w:rsid w:val="00E813CD"/>
    <w:rsid w:val="00E81E52"/>
    <w:rsid w:val="00E820E7"/>
    <w:rsid w:val="00E8244C"/>
    <w:rsid w:val="00E82783"/>
    <w:rsid w:val="00E82E57"/>
    <w:rsid w:val="00E83337"/>
    <w:rsid w:val="00E8375A"/>
    <w:rsid w:val="00E8409F"/>
    <w:rsid w:val="00E849D3"/>
    <w:rsid w:val="00E84B0F"/>
    <w:rsid w:val="00E87332"/>
    <w:rsid w:val="00E90A3F"/>
    <w:rsid w:val="00E916F4"/>
    <w:rsid w:val="00E948A2"/>
    <w:rsid w:val="00E94B40"/>
    <w:rsid w:val="00E94EAD"/>
    <w:rsid w:val="00E966C3"/>
    <w:rsid w:val="00E97032"/>
    <w:rsid w:val="00E979E7"/>
    <w:rsid w:val="00EA0703"/>
    <w:rsid w:val="00EA0CAB"/>
    <w:rsid w:val="00EA235B"/>
    <w:rsid w:val="00EA237D"/>
    <w:rsid w:val="00EA2533"/>
    <w:rsid w:val="00EA25D0"/>
    <w:rsid w:val="00EA3229"/>
    <w:rsid w:val="00EA36B4"/>
    <w:rsid w:val="00EA39FB"/>
    <w:rsid w:val="00EA53AC"/>
    <w:rsid w:val="00EA5D22"/>
    <w:rsid w:val="00EA61F3"/>
    <w:rsid w:val="00EA6490"/>
    <w:rsid w:val="00EB05D1"/>
    <w:rsid w:val="00EB1DA6"/>
    <w:rsid w:val="00EB1E15"/>
    <w:rsid w:val="00EB346B"/>
    <w:rsid w:val="00EB3657"/>
    <w:rsid w:val="00EB4757"/>
    <w:rsid w:val="00EB531E"/>
    <w:rsid w:val="00EB627B"/>
    <w:rsid w:val="00EB6484"/>
    <w:rsid w:val="00EB6528"/>
    <w:rsid w:val="00EB6D8B"/>
    <w:rsid w:val="00EB7BEB"/>
    <w:rsid w:val="00EB7ECF"/>
    <w:rsid w:val="00EC0827"/>
    <w:rsid w:val="00EC2532"/>
    <w:rsid w:val="00EC261B"/>
    <w:rsid w:val="00EC3045"/>
    <w:rsid w:val="00EC3A28"/>
    <w:rsid w:val="00EC401D"/>
    <w:rsid w:val="00EC42FD"/>
    <w:rsid w:val="00EC447F"/>
    <w:rsid w:val="00EC4814"/>
    <w:rsid w:val="00EC5045"/>
    <w:rsid w:val="00EC528B"/>
    <w:rsid w:val="00EC59E7"/>
    <w:rsid w:val="00EC78BC"/>
    <w:rsid w:val="00ED0C3B"/>
    <w:rsid w:val="00ED17C6"/>
    <w:rsid w:val="00ED2AB3"/>
    <w:rsid w:val="00ED3288"/>
    <w:rsid w:val="00ED332D"/>
    <w:rsid w:val="00ED38EF"/>
    <w:rsid w:val="00ED4116"/>
    <w:rsid w:val="00ED4B52"/>
    <w:rsid w:val="00ED4C7C"/>
    <w:rsid w:val="00ED6655"/>
    <w:rsid w:val="00ED6F00"/>
    <w:rsid w:val="00ED7A02"/>
    <w:rsid w:val="00EE063B"/>
    <w:rsid w:val="00EE1320"/>
    <w:rsid w:val="00EE13D8"/>
    <w:rsid w:val="00EE168D"/>
    <w:rsid w:val="00EE2360"/>
    <w:rsid w:val="00EE2828"/>
    <w:rsid w:val="00EE4EFD"/>
    <w:rsid w:val="00EE51F9"/>
    <w:rsid w:val="00EE54B9"/>
    <w:rsid w:val="00EE6CDC"/>
    <w:rsid w:val="00EE7100"/>
    <w:rsid w:val="00EE7B93"/>
    <w:rsid w:val="00EF0233"/>
    <w:rsid w:val="00EF137D"/>
    <w:rsid w:val="00EF4FD7"/>
    <w:rsid w:val="00EF5203"/>
    <w:rsid w:val="00EF78D6"/>
    <w:rsid w:val="00F01908"/>
    <w:rsid w:val="00F02674"/>
    <w:rsid w:val="00F027EA"/>
    <w:rsid w:val="00F02E55"/>
    <w:rsid w:val="00F0301E"/>
    <w:rsid w:val="00F04FEF"/>
    <w:rsid w:val="00F056EC"/>
    <w:rsid w:val="00F062B1"/>
    <w:rsid w:val="00F0630B"/>
    <w:rsid w:val="00F068C6"/>
    <w:rsid w:val="00F07EF6"/>
    <w:rsid w:val="00F101D3"/>
    <w:rsid w:val="00F10F35"/>
    <w:rsid w:val="00F11A2A"/>
    <w:rsid w:val="00F13849"/>
    <w:rsid w:val="00F14C9D"/>
    <w:rsid w:val="00F15D11"/>
    <w:rsid w:val="00F16ACB"/>
    <w:rsid w:val="00F16B63"/>
    <w:rsid w:val="00F20734"/>
    <w:rsid w:val="00F21505"/>
    <w:rsid w:val="00F21AF2"/>
    <w:rsid w:val="00F22BE0"/>
    <w:rsid w:val="00F22CC8"/>
    <w:rsid w:val="00F23726"/>
    <w:rsid w:val="00F24A65"/>
    <w:rsid w:val="00F24C2D"/>
    <w:rsid w:val="00F25463"/>
    <w:rsid w:val="00F26F6A"/>
    <w:rsid w:val="00F27534"/>
    <w:rsid w:val="00F27BD9"/>
    <w:rsid w:val="00F30E64"/>
    <w:rsid w:val="00F32622"/>
    <w:rsid w:val="00F32A68"/>
    <w:rsid w:val="00F336CB"/>
    <w:rsid w:val="00F33791"/>
    <w:rsid w:val="00F3397C"/>
    <w:rsid w:val="00F33E90"/>
    <w:rsid w:val="00F340CA"/>
    <w:rsid w:val="00F343E1"/>
    <w:rsid w:val="00F357C3"/>
    <w:rsid w:val="00F35BBF"/>
    <w:rsid w:val="00F35F62"/>
    <w:rsid w:val="00F375C6"/>
    <w:rsid w:val="00F4199D"/>
    <w:rsid w:val="00F41DE7"/>
    <w:rsid w:val="00F425F5"/>
    <w:rsid w:val="00F4279C"/>
    <w:rsid w:val="00F427BF"/>
    <w:rsid w:val="00F42BD5"/>
    <w:rsid w:val="00F42E64"/>
    <w:rsid w:val="00F43348"/>
    <w:rsid w:val="00F43C42"/>
    <w:rsid w:val="00F44134"/>
    <w:rsid w:val="00F45DE8"/>
    <w:rsid w:val="00F45FC9"/>
    <w:rsid w:val="00F47A7A"/>
    <w:rsid w:val="00F504CE"/>
    <w:rsid w:val="00F50958"/>
    <w:rsid w:val="00F50B7B"/>
    <w:rsid w:val="00F50FCB"/>
    <w:rsid w:val="00F51BB3"/>
    <w:rsid w:val="00F5271E"/>
    <w:rsid w:val="00F53C98"/>
    <w:rsid w:val="00F53FFF"/>
    <w:rsid w:val="00F553E2"/>
    <w:rsid w:val="00F557D8"/>
    <w:rsid w:val="00F563A4"/>
    <w:rsid w:val="00F57102"/>
    <w:rsid w:val="00F57A08"/>
    <w:rsid w:val="00F6025A"/>
    <w:rsid w:val="00F60D42"/>
    <w:rsid w:val="00F61921"/>
    <w:rsid w:val="00F625F0"/>
    <w:rsid w:val="00F643F2"/>
    <w:rsid w:val="00F64B5D"/>
    <w:rsid w:val="00F64D45"/>
    <w:rsid w:val="00F652C7"/>
    <w:rsid w:val="00F675EE"/>
    <w:rsid w:val="00F67CDD"/>
    <w:rsid w:val="00F71A0E"/>
    <w:rsid w:val="00F727B1"/>
    <w:rsid w:val="00F72DC3"/>
    <w:rsid w:val="00F74758"/>
    <w:rsid w:val="00F749A3"/>
    <w:rsid w:val="00F74CA6"/>
    <w:rsid w:val="00F75598"/>
    <w:rsid w:val="00F7692A"/>
    <w:rsid w:val="00F770C2"/>
    <w:rsid w:val="00F772DC"/>
    <w:rsid w:val="00F774BD"/>
    <w:rsid w:val="00F77E0E"/>
    <w:rsid w:val="00F819F8"/>
    <w:rsid w:val="00F8247E"/>
    <w:rsid w:val="00F82778"/>
    <w:rsid w:val="00F82CCA"/>
    <w:rsid w:val="00F8348D"/>
    <w:rsid w:val="00F835E1"/>
    <w:rsid w:val="00F8382F"/>
    <w:rsid w:val="00F85219"/>
    <w:rsid w:val="00F85F76"/>
    <w:rsid w:val="00F91A70"/>
    <w:rsid w:val="00F91E41"/>
    <w:rsid w:val="00F91FED"/>
    <w:rsid w:val="00F920E7"/>
    <w:rsid w:val="00F92C24"/>
    <w:rsid w:val="00F935D6"/>
    <w:rsid w:val="00F94BC4"/>
    <w:rsid w:val="00F94CC3"/>
    <w:rsid w:val="00F96522"/>
    <w:rsid w:val="00F96C70"/>
    <w:rsid w:val="00F97375"/>
    <w:rsid w:val="00F9767D"/>
    <w:rsid w:val="00F97E77"/>
    <w:rsid w:val="00FA120D"/>
    <w:rsid w:val="00FA1D2D"/>
    <w:rsid w:val="00FA2219"/>
    <w:rsid w:val="00FA5A28"/>
    <w:rsid w:val="00FA624D"/>
    <w:rsid w:val="00FA74D0"/>
    <w:rsid w:val="00FA7F2F"/>
    <w:rsid w:val="00FA7FAA"/>
    <w:rsid w:val="00FB172B"/>
    <w:rsid w:val="00FB1F95"/>
    <w:rsid w:val="00FB2161"/>
    <w:rsid w:val="00FB36AD"/>
    <w:rsid w:val="00FB3820"/>
    <w:rsid w:val="00FB3CBF"/>
    <w:rsid w:val="00FB3CFC"/>
    <w:rsid w:val="00FB4EE7"/>
    <w:rsid w:val="00FB5843"/>
    <w:rsid w:val="00FB6336"/>
    <w:rsid w:val="00FB72B5"/>
    <w:rsid w:val="00FB75F5"/>
    <w:rsid w:val="00FB764B"/>
    <w:rsid w:val="00FB78EB"/>
    <w:rsid w:val="00FB7DD3"/>
    <w:rsid w:val="00FC0946"/>
    <w:rsid w:val="00FC2BEB"/>
    <w:rsid w:val="00FC4D52"/>
    <w:rsid w:val="00FC668A"/>
    <w:rsid w:val="00FC6737"/>
    <w:rsid w:val="00FC7046"/>
    <w:rsid w:val="00FC74A3"/>
    <w:rsid w:val="00FD014D"/>
    <w:rsid w:val="00FD20E3"/>
    <w:rsid w:val="00FD3DB3"/>
    <w:rsid w:val="00FD47E4"/>
    <w:rsid w:val="00FD504B"/>
    <w:rsid w:val="00FD6057"/>
    <w:rsid w:val="00FD762E"/>
    <w:rsid w:val="00FE01EF"/>
    <w:rsid w:val="00FE0907"/>
    <w:rsid w:val="00FE136D"/>
    <w:rsid w:val="00FE1553"/>
    <w:rsid w:val="00FE2038"/>
    <w:rsid w:val="00FE2EDE"/>
    <w:rsid w:val="00FE3212"/>
    <w:rsid w:val="00FE57FA"/>
    <w:rsid w:val="00FE6CB8"/>
    <w:rsid w:val="00FF00C9"/>
    <w:rsid w:val="00FF0403"/>
    <w:rsid w:val="00FF0E31"/>
    <w:rsid w:val="00FF13F7"/>
    <w:rsid w:val="00FF2616"/>
    <w:rsid w:val="00FF2ABB"/>
    <w:rsid w:val="00FF2D61"/>
    <w:rsid w:val="00FF57B4"/>
    <w:rsid w:val="00FF5B17"/>
    <w:rsid w:val="00FF604E"/>
    <w:rsid w:val="00FF621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F6"/>
    <w:pPr>
      <w:spacing w:after="200" w:line="276" w:lineRule="auto"/>
    </w:pPr>
    <w:rPr>
      <w:lang w:eastAsia="en-US"/>
    </w:rPr>
  </w:style>
  <w:style w:type="paragraph" w:styleId="Balk4">
    <w:name w:val="heading 4"/>
    <w:basedOn w:val="Normal"/>
    <w:next w:val="Normal"/>
    <w:link w:val="Balk4Char"/>
    <w:uiPriority w:val="99"/>
    <w:qFormat/>
    <w:locked/>
    <w:rsid w:val="008822B4"/>
    <w:pPr>
      <w:keepNext/>
      <w:widowControl w:val="0"/>
      <w:overflowPunct w:val="0"/>
      <w:autoSpaceDE w:val="0"/>
      <w:autoSpaceDN w:val="0"/>
      <w:adjustRightInd w:val="0"/>
      <w:spacing w:after="0" w:line="240" w:lineRule="auto"/>
      <w:jc w:val="center"/>
      <w:outlineLvl w:val="3"/>
    </w:pPr>
    <w:rPr>
      <w:rFonts w:ascii="Times New Roman" w:eastAsia="Times New Roman" w:hAnsi="Times New Roman"/>
      <w:b/>
      <w:sz w:val="24"/>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8822B4"/>
    <w:rPr>
      <w:rFonts w:ascii="Times New Roman" w:hAnsi="Times New Roman" w:cs="Times New Roman"/>
      <w:b/>
      <w:sz w:val="20"/>
      <w:szCs w:val="20"/>
      <w:lang w:val="en-AU"/>
    </w:rPr>
  </w:style>
  <w:style w:type="paragraph" w:styleId="NormalWeb">
    <w:name w:val="Normal (Web)"/>
    <w:basedOn w:val="Normal"/>
    <w:uiPriority w:val="99"/>
    <w:rsid w:val="009C2BAF"/>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oogqs-tidbit">
    <w:name w:val="goog_qs-tidbit"/>
    <w:basedOn w:val="VarsaylanParagrafYazTipi"/>
    <w:uiPriority w:val="99"/>
    <w:rsid w:val="008A7C53"/>
    <w:rPr>
      <w:rFonts w:cs="Times New Roman"/>
    </w:rPr>
  </w:style>
  <w:style w:type="paragraph" w:styleId="ListeParagraf">
    <w:name w:val="List Paragraph"/>
    <w:basedOn w:val="Normal"/>
    <w:uiPriority w:val="99"/>
    <w:qFormat/>
    <w:rsid w:val="00CE55BD"/>
    <w:pPr>
      <w:spacing w:after="0" w:line="240" w:lineRule="auto"/>
      <w:ind w:left="720"/>
    </w:pPr>
    <w:rPr>
      <w:rFonts w:ascii="Times New Roman" w:eastAsia="Times New Roman" w:hAnsi="Times New Roman"/>
      <w:sz w:val="24"/>
      <w:szCs w:val="24"/>
      <w:lang w:eastAsia="tr-TR"/>
    </w:rPr>
  </w:style>
  <w:style w:type="paragraph" w:styleId="AralkYok">
    <w:name w:val="No Spacing"/>
    <w:uiPriority w:val="1"/>
    <w:qFormat/>
    <w:rsid w:val="003D5486"/>
    <w:rPr>
      <w:lang w:eastAsia="en-US"/>
    </w:rPr>
  </w:style>
  <w:style w:type="character" w:customStyle="1" w:styleId="normal1">
    <w:name w:val="normal1"/>
    <w:basedOn w:val="VarsaylanParagrafYazTipi"/>
    <w:uiPriority w:val="99"/>
    <w:rsid w:val="003D5486"/>
    <w:rPr>
      <w:rFonts w:cs="Times New Roman"/>
    </w:rPr>
  </w:style>
  <w:style w:type="paragraph" w:customStyle="1" w:styleId="3-normalyaz">
    <w:name w:val="3-normalyaz"/>
    <w:basedOn w:val="Normal"/>
    <w:uiPriority w:val="99"/>
    <w:rsid w:val="00A14A69"/>
    <w:pPr>
      <w:spacing w:before="100" w:beforeAutospacing="1" w:after="100" w:afterAutospacing="1" w:line="240" w:lineRule="auto"/>
    </w:pPr>
    <w:rPr>
      <w:rFonts w:ascii="Times New Roman" w:hAnsi="Times New Roman"/>
      <w:sz w:val="24"/>
      <w:szCs w:val="24"/>
      <w:lang w:eastAsia="tr-TR"/>
    </w:rPr>
  </w:style>
  <w:style w:type="character" w:customStyle="1" w:styleId="apple-converted-space">
    <w:name w:val="apple-converted-space"/>
    <w:basedOn w:val="VarsaylanParagrafYazTipi"/>
    <w:rsid w:val="00A14A69"/>
    <w:rPr>
      <w:rFonts w:cs="Times New Roman"/>
    </w:rPr>
  </w:style>
  <w:style w:type="paragraph" w:customStyle="1" w:styleId="ALTBASLIK">
    <w:name w:val="ALTBASLIK"/>
    <w:basedOn w:val="Normal"/>
    <w:uiPriority w:val="99"/>
    <w:rsid w:val="00F23726"/>
    <w:pPr>
      <w:tabs>
        <w:tab w:val="left" w:pos="567"/>
      </w:tabs>
      <w:spacing w:after="0" w:line="240" w:lineRule="auto"/>
      <w:jc w:val="center"/>
    </w:pPr>
    <w:rPr>
      <w:rFonts w:ascii="New York" w:hAnsi="New York"/>
      <w:b/>
      <w:sz w:val="18"/>
      <w:szCs w:val="20"/>
      <w:lang w:val="en-US" w:eastAsia="tr-TR"/>
    </w:rPr>
  </w:style>
  <w:style w:type="character" w:customStyle="1" w:styleId="hps">
    <w:name w:val="hps"/>
    <w:basedOn w:val="VarsaylanParagrafYazTipi"/>
    <w:uiPriority w:val="99"/>
    <w:rsid w:val="0069192C"/>
    <w:rPr>
      <w:rFonts w:cs="Times New Roman"/>
    </w:rPr>
  </w:style>
  <w:style w:type="paragraph" w:customStyle="1" w:styleId="kantab">
    <w:name w:val="kantab"/>
    <w:basedOn w:val="Normal"/>
    <w:uiPriority w:val="99"/>
    <w:rsid w:val="008B6975"/>
    <w:pPr>
      <w:spacing w:after="0" w:line="240" w:lineRule="auto"/>
      <w:jc w:val="both"/>
    </w:pPr>
    <w:rPr>
      <w:rFonts w:ascii="New York" w:hAnsi="New York" w:cs="Arial Unicode MS"/>
      <w:b/>
      <w:bCs/>
      <w:lang w:eastAsia="tr-TR"/>
    </w:rPr>
  </w:style>
  <w:style w:type="paragraph" w:styleId="KonuBal">
    <w:name w:val="Title"/>
    <w:basedOn w:val="Normal"/>
    <w:link w:val="KonuBalChar"/>
    <w:uiPriority w:val="99"/>
    <w:qFormat/>
    <w:locked/>
    <w:rsid w:val="008822B4"/>
    <w:pPr>
      <w:spacing w:after="12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99"/>
    <w:locked/>
    <w:rsid w:val="008822B4"/>
    <w:rPr>
      <w:rFonts w:ascii="Times New Roman" w:hAnsi="Times New Roman" w:cs="Times New Roman"/>
      <w:b/>
      <w:bCs/>
      <w:sz w:val="20"/>
      <w:szCs w:val="20"/>
    </w:rPr>
  </w:style>
  <w:style w:type="paragraph" w:styleId="BalonMetni">
    <w:name w:val="Balloon Text"/>
    <w:basedOn w:val="Normal"/>
    <w:link w:val="BalonMetniChar"/>
    <w:uiPriority w:val="99"/>
    <w:semiHidden/>
    <w:unhideWhenUsed/>
    <w:rsid w:val="00F05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56EC"/>
    <w:rPr>
      <w:rFonts w:ascii="Tahoma" w:hAnsi="Tahoma" w:cs="Tahoma"/>
      <w:sz w:val="16"/>
      <w:szCs w:val="16"/>
      <w:lang w:eastAsia="en-US"/>
    </w:rPr>
  </w:style>
  <w:style w:type="character" w:customStyle="1" w:styleId="grame">
    <w:name w:val="grame"/>
    <w:basedOn w:val="VarsaylanParagrafYazTipi"/>
    <w:rsid w:val="00944D53"/>
  </w:style>
  <w:style w:type="character" w:customStyle="1" w:styleId="spelle">
    <w:name w:val="spelle"/>
    <w:basedOn w:val="VarsaylanParagrafYazTipi"/>
    <w:rsid w:val="00944D53"/>
  </w:style>
  <w:style w:type="paragraph" w:customStyle="1" w:styleId="Default">
    <w:name w:val="Default"/>
    <w:rsid w:val="005F1AD1"/>
    <w:pPr>
      <w:autoSpaceDE w:val="0"/>
      <w:autoSpaceDN w:val="0"/>
      <w:adjustRightInd w:val="0"/>
    </w:pPr>
    <w:rPr>
      <w:rFonts w:ascii="Times New Roman" w:hAnsi="Times New Roman"/>
      <w:color w:val="000000"/>
      <w:sz w:val="24"/>
      <w:szCs w:val="24"/>
    </w:rPr>
  </w:style>
  <w:style w:type="table" w:styleId="TabloKlavuzu">
    <w:name w:val="Table Grid"/>
    <w:basedOn w:val="NormalTablo"/>
    <w:uiPriority w:val="59"/>
    <w:locked/>
    <w:rsid w:val="0083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F60D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744B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F6"/>
    <w:pPr>
      <w:spacing w:after="200" w:line="276" w:lineRule="auto"/>
    </w:pPr>
    <w:rPr>
      <w:lang w:eastAsia="en-US"/>
    </w:rPr>
  </w:style>
  <w:style w:type="paragraph" w:styleId="Balk4">
    <w:name w:val="heading 4"/>
    <w:basedOn w:val="Normal"/>
    <w:next w:val="Normal"/>
    <w:link w:val="Balk4Char"/>
    <w:uiPriority w:val="99"/>
    <w:qFormat/>
    <w:locked/>
    <w:rsid w:val="008822B4"/>
    <w:pPr>
      <w:keepNext/>
      <w:widowControl w:val="0"/>
      <w:overflowPunct w:val="0"/>
      <w:autoSpaceDE w:val="0"/>
      <w:autoSpaceDN w:val="0"/>
      <w:adjustRightInd w:val="0"/>
      <w:spacing w:after="0" w:line="240" w:lineRule="auto"/>
      <w:jc w:val="center"/>
      <w:outlineLvl w:val="3"/>
    </w:pPr>
    <w:rPr>
      <w:rFonts w:ascii="Times New Roman" w:eastAsia="Times New Roman" w:hAnsi="Times New Roman"/>
      <w:b/>
      <w:sz w:val="24"/>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8822B4"/>
    <w:rPr>
      <w:rFonts w:ascii="Times New Roman" w:hAnsi="Times New Roman" w:cs="Times New Roman"/>
      <w:b/>
      <w:sz w:val="20"/>
      <w:szCs w:val="20"/>
      <w:lang w:val="en-AU"/>
    </w:rPr>
  </w:style>
  <w:style w:type="paragraph" w:styleId="NormalWeb">
    <w:name w:val="Normal (Web)"/>
    <w:basedOn w:val="Normal"/>
    <w:uiPriority w:val="99"/>
    <w:rsid w:val="009C2BAF"/>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oogqs-tidbit">
    <w:name w:val="goog_qs-tidbit"/>
    <w:basedOn w:val="VarsaylanParagrafYazTipi"/>
    <w:uiPriority w:val="99"/>
    <w:rsid w:val="008A7C53"/>
    <w:rPr>
      <w:rFonts w:cs="Times New Roman"/>
    </w:rPr>
  </w:style>
  <w:style w:type="paragraph" w:styleId="ListeParagraf">
    <w:name w:val="List Paragraph"/>
    <w:basedOn w:val="Normal"/>
    <w:uiPriority w:val="99"/>
    <w:qFormat/>
    <w:rsid w:val="00CE55BD"/>
    <w:pPr>
      <w:spacing w:after="0" w:line="240" w:lineRule="auto"/>
      <w:ind w:left="720"/>
    </w:pPr>
    <w:rPr>
      <w:rFonts w:ascii="Times New Roman" w:eastAsia="Times New Roman" w:hAnsi="Times New Roman"/>
      <w:sz w:val="24"/>
      <w:szCs w:val="24"/>
      <w:lang w:eastAsia="tr-TR"/>
    </w:rPr>
  </w:style>
  <w:style w:type="paragraph" w:styleId="AralkYok">
    <w:name w:val="No Spacing"/>
    <w:uiPriority w:val="1"/>
    <w:qFormat/>
    <w:rsid w:val="003D5486"/>
    <w:rPr>
      <w:lang w:eastAsia="en-US"/>
    </w:rPr>
  </w:style>
  <w:style w:type="character" w:customStyle="1" w:styleId="normal1">
    <w:name w:val="normal1"/>
    <w:basedOn w:val="VarsaylanParagrafYazTipi"/>
    <w:uiPriority w:val="99"/>
    <w:rsid w:val="003D5486"/>
    <w:rPr>
      <w:rFonts w:cs="Times New Roman"/>
    </w:rPr>
  </w:style>
  <w:style w:type="paragraph" w:customStyle="1" w:styleId="3-normalyaz">
    <w:name w:val="3-normalyaz"/>
    <w:basedOn w:val="Normal"/>
    <w:uiPriority w:val="99"/>
    <w:rsid w:val="00A14A69"/>
    <w:pPr>
      <w:spacing w:before="100" w:beforeAutospacing="1" w:after="100" w:afterAutospacing="1" w:line="240" w:lineRule="auto"/>
    </w:pPr>
    <w:rPr>
      <w:rFonts w:ascii="Times New Roman" w:hAnsi="Times New Roman"/>
      <w:sz w:val="24"/>
      <w:szCs w:val="24"/>
      <w:lang w:eastAsia="tr-TR"/>
    </w:rPr>
  </w:style>
  <w:style w:type="character" w:customStyle="1" w:styleId="apple-converted-space">
    <w:name w:val="apple-converted-space"/>
    <w:basedOn w:val="VarsaylanParagrafYazTipi"/>
    <w:rsid w:val="00A14A69"/>
    <w:rPr>
      <w:rFonts w:cs="Times New Roman"/>
    </w:rPr>
  </w:style>
  <w:style w:type="paragraph" w:customStyle="1" w:styleId="ALTBASLIK">
    <w:name w:val="ALTBASLIK"/>
    <w:basedOn w:val="Normal"/>
    <w:uiPriority w:val="99"/>
    <w:rsid w:val="00F23726"/>
    <w:pPr>
      <w:tabs>
        <w:tab w:val="left" w:pos="567"/>
      </w:tabs>
      <w:spacing w:after="0" w:line="240" w:lineRule="auto"/>
      <w:jc w:val="center"/>
    </w:pPr>
    <w:rPr>
      <w:rFonts w:ascii="New York" w:hAnsi="New York"/>
      <w:b/>
      <w:sz w:val="18"/>
      <w:szCs w:val="20"/>
      <w:lang w:val="en-US" w:eastAsia="tr-TR"/>
    </w:rPr>
  </w:style>
  <w:style w:type="character" w:customStyle="1" w:styleId="hps">
    <w:name w:val="hps"/>
    <w:basedOn w:val="VarsaylanParagrafYazTipi"/>
    <w:uiPriority w:val="99"/>
    <w:rsid w:val="0069192C"/>
    <w:rPr>
      <w:rFonts w:cs="Times New Roman"/>
    </w:rPr>
  </w:style>
  <w:style w:type="paragraph" w:customStyle="1" w:styleId="kantab">
    <w:name w:val="kantab"/>
    <w:basedOn w:val="Normal"/>
    <w:uiPriority w:val="99"/>
    <w:rsid w:val="008B6975"/>
    <w:pPr>
      <w:spacing w:after="0" w:line="240" w:lineRule="auto"/>
      <w:jc w:val="both"/>
    </w:pPr>
    <w:rPr>
      <w:rFonts w:ascii="New York" w:hAnsi="New York" w:cs="Arial Unicode MS"/>
      <w:b/>
      <w:bCs/>
      <w:lang w:eastAsia="tr-TR"/>
    </w:rPr>
  </w:style>
  <w:style w:type="paragraph" w:styleId="KonuBal">
    <w:name w:val="Title"/>
    <w:basedOn w:val="Normal"/>
    <w:link w:val="KonuBalChar"/>
    <w:uiPriority w:val="99"/>
    <w:qFormat/>
    <w:locked/>
    <w:rsid w:val="008822B4"/>
    <w:pPr>
      <w:spacing w:after="12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99"/>
    <w:locked/>
    <w:rsid w:val="008822B4"/>
    <w:rPr>
      <w:rFonts w:ascii="Times New Roman" w:hAnsi="Times New Roman" w:cs="Times New Roman"/>
      <w:b/>
      <w:bCs/>
      <w:sz w:val="20"/>
      <w:szCs w:val="20"/>
    </w:rPr>
  </w:style>
  <w:style w:type="paragraph" w:styleId="BalonMetni">
    <w:name w:val="Balloon Text"/>
    <w:basedOn w:val="Normal"/>
    <w:link w:val="BalonMetniChar"/>
    <w:uiPriority w:val="99"/>
    <w:semiHidden/>
    <w:unhideWhenUsed/>
    <w:rsid w:val="00F05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56EC"/>
    <w:rPr>
      <w:rFonts w:ascii="Tahoma" w:hAnsi="Tahoma" w:cs="Tahoma"/>
      <w:sz w:val="16"/>
      <w:szCs w:val="16"/>
      <w:lang w:eastAsia="en-US"/>
    </w:rPr>
  </w:style>
  <w:style w:type="character" w:customStyle="1" w:styleId="grame">
    <w:name w:val="grame"/>
    <w:basedOn w:val="VarsaylanParagrafYazTipi"/>
    <w:rsid w:val="00944D53"/>
  </w:style>
  <w:style w:type="character" w:customStyle="1" w:styleId="spelle">
    <w:name w:val="spelle"/>
    <w:basedOn w:val="VarsaylanParagrafYazTipi"/>
    <w:rsid w:val="00944D53"/>
  </w:style>
  <w:style w:type="paragraph" w:customStyle="1" w:styleId="Default">
    <w:name w:val="Default"/>
    <w:rsid w:val="005F1AD1"/>
    <w:pPr>
      <w:autoSpaceDE w:val="0"/>
      <w:autoSpaceDN w:val="0"/>
      <w:adjustRightInd w:val="0"/>
    </w:pPr>
    <w:rPr>
      <w:rFonts w:ascii="Times New Roman" w:hAnsi="Times New Roman"/>
      <w:color w:val="000000"/>
      <w:sz w:val="24"/>
      <w:szCs w:val="24"/>
    </w:rPr>
  </w:style>
  <w:style w:type="table" w:styleId="TabloKlavuzu">
    <w:name w:val="Table Grid"/>
    <w:basedOn w:val="NormalTablo"/>
    <w:uiPriority w:val="59"/>
    <w:locked/>
    <w:rsid w:val="0083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F60D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744B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330630">
      <w:bodyDiv w:val="1"/>
      <w:marLeft w:val="0"/>
      <w:marRight w:val="0"/>
      <w:marTop w:val="0"/>
      <w:marBottom w:val="0"/>
      <w:divBdr>
        <w:top w:val="none" w:sz="0" w:space="0" w:color="auto"/>
        <w:left w:val="none" w:sz="0" w:space="0" w:color="auto"/>
        <w:bottom w:val="none" w:sz="0" w:space="0" w:color="auto"/>
        <w:right w:val="none" w:sz="0" w:space="0" w:color="auto"/>
      </w:divBdr>
    </w:div>
    <w:div w:id="522937455">
      <w:bodyDiv w:val="1"/>
      <w:marLeft w:val="0"/>
      <w:marRight w:val="0"/>
      <w:marTop w:val="0"/>
      <w:marBottom w:val="0"/>
      <w:divBdr>
        <w:top w:val="none" w:sz="0" w:space="0" w:color="auto"/>
        <w:left w:val="none" w:sz="0" w:space="0" w:color="auto"/>
        <w:bottom w:val="none" w:sz="0" w:space="0" w:color="auto"/>
        <w:right w:val="none" w:sz="0" w:space="0" w:color="auto"/>
      </w:divBdr>
    </w:div>
    <w:div w:id="588346105">
      <w:marLeft w:val="0"/>
      <w:marRight w:val="0"/>
      <w:marTop w:val="0"/>
      <w:marBottom w:val="0"/>
      <w:divBdr>
        <w:top w:val="none" w:sz="0" w:space="0" w:color="auto"/>
        <w:left w:val="none" w:sz="0" w:space="0" w:color="auto"/>
        <w:bottom w:val="none" w:sz="0" w:space="0" w:color="auto"/>
        <w:right w:val="none" w:sz="0" w:space="0" w:color="auto"/>
      </w:divBdr>
    </w:div>
    <w:div w:id="588346106">
      <w:marLeft w:val="0"/>
      <w:marRight w:val="0"/>
      <w:marTop w:val="0"/>
      <w:marBottom w:val="0"/>
      <w:divBdr>
        <w:top w:val="none" w:sz="0" w:space="0" w:color="auto"/>
        <w:left w:val="none" w:sz="0" w:space="0" w:color="auto"/>
        <w:bottom w:val="none" w:sz="0" w:space="0" w:color="auto"/>
        <w:right w:val="none" w:sz="0" w:space="0" w:color="auto"/>
      </w:divBdr>
    </w:div>
    <w:div w:id="588346109">
      <w:marLeft w:val="0"/>
      <w:marRight w:val="0"/>
      <w:marTop w:val="0"/>
      <w:marBottom w:val="0"/>
      <w:divBdr>
        <w:top w:val="none" w:sz="0" w:space="0" w:color="auto"/>
        <w:left w:val="none" w:sz="0" w:space="0" w:color="auto"/>
        <w:bottom w:val="none" w:sz="0" w:space="0" w:color="auto"/>
        <w:right w:val="none" w:sz="0" w:space="0" w:color="auto"/>
      </w:divBdr>
      <w:divsChild>
        <w:div w:id="588346120">
          <w:marLeft w:val="0"/>
          <w:marRight w:val="0"/>
          <w:marTop w:val="100"/>
          <w:marBottom w:val="100"/>
          <w:divBdr>
            <w:top w:val="none" w:sz="0" w:space="0" w:color="auto"/>
            <w:left w:val="none" w:sz="0" w:space="0" w:color="auto"/>
            <w:bottom w:val="none" w:sz="0" w:space="0" w:color="auto"/>
            <w:right w:val="none" w:sz="0" w:space="0" w:color="auto"/>
          </w:divBdr>
          <w:divsChild>
            <w:div w:id="588346126">
              <w:marLeft w:val="0"/>
              <w:marRight w:val="0"/>
              <w:marTop w:val="0"/>
              <w:marBottom w:val="0"/>
              <w:divBdr>
                <w:top w:val="none" w:sz="0" w:space="0" w:color="auto"/>
                <w:left w:val="none" w:sz="0" w:space="0" w:color="auto"/>
                <w:bottom w:val="none" w:sz="0" w:space="0" w:color="auto"/>
                <w:right w:val="none" w:sz="0" w:space="0" w:color="auto"/>
              </w:divBdr>
              <w:divsChild>
                <w:div w:id="588346110">
                  <w:marLeft w:val="0"/>
                  <w:marRight w:val="0"/>
                  <w:marTop w:val="0"/>
                  <w:marBottom w:val="0"/>
                  <w:divBdr>
                    <w:top w:val="none" w:sz="0" w:space="0" w:color="auto"/>
                    <w:left w:val="none" w:sz="0" w:space="0" w:color="auto"/>
                    <w:bottom w:val="none" w:sz="0" w:space="0" w:color="auto"/>
                    <w:right w:val="none" w:sz="0" w:space="0" w:color="auto"/>
                  </w:divBdr>
                  <w:divsChild>
                    <w:div w:id="588346118">
                      <w:marLeft w:val="0"/>
                      <w:marRight w:val="0"/>
                      <w:marTop w:val="0"/>
                      <w:marBottom w:val="0"/>
                      <w:divBdr>
                        <w:top w:val="none" w:sz="0" w:space="0" w:color="auto"/>
                        <w:left w:val="none" w:sz="0" w:space="0" w:color="auto"/>
                        <w:bottom w:val="none" w:sz="0" w:space="0" w:color="auto"/>
                        <w:right w:val="none" w:sz="0" w:space="0" w:color="auto"/>
                      </w:divBdr>
                      <w:divsChild>
                        <w:div w:id="588346112">
                          <w:marLeft w:val="0"/>
                          <w:marRight w:val="0"/>
                          <w:marTop w:val="0"/>
                          <w:marBottom w:val="0"/>
                          <w:divBdr>
                            <w:top w:val="none" w:sz="0" w:space="0" w:color="auto"/>
                            <w:left w:val="none" w:sz="0" w:space="0" w:color="auto"/>
                            <w:bottom w:val="none" w:sz="0" w:space="0" w:color="auto"/>
                            <w:right w:val="none" w:sz="0" w:space="0" w:color="auto"/>
                          </w:divBdr>
                          <w:divsChild>
                            <w:div w:id="5883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6113">
      <w:marLeft w:val="0"/>
      <w:marRight w:val="0"/>
      <w:marTop w:val="0"/>
      <w:marBottom w:val="0"/>
      <w:divBdr>
        <w:top w:val="none" w:sz="0" w:space="0" w:color="auto"/>
        <w:left w:val="none" w:sz="0" w:space="0" w:color="auto"/>
        <w:bottom w:val="none" w:sz="0" w:space="0" w:color="auto"/>
        <w:right w:val="none" w:sz="0" w:space="0" w:color="auto"/>
      </w:divBdr>
    </w:div>
    <w:div w:id="588346132">
      <w:marLeft w:val="0"/>
      <w:marRight w:val="0"/>
      <w:marTop w:val="0"/>
      <w:marBottom w:val="0"/>
      <w:divBdr>
        <w:top w:val="none" w:sz="0" w:space="0" w:color="auto"/>
        <w:left w:val="none" w:sz="0" w:space="0" w:color="auto"/>
        <w:bottom w:val="none" w:sz="0" w:space="0" w:color="auto"/>
        <w:right w:val="none" w:sz="0" w:space="0" w:color="auto"/>
      </w:divBdr>
    </w:div>
    <w:div w:id="588346139">
      <w:marLeft w:val="0"/>
      <w:marRight w:val="0"/>
      <w:marTop w:val="0"/>
      <w:marBottom w:val="0"/>
      <w:divBdr>
        <w:top w:val="none" w:sz="0" w:space="0" w:color="auto"/>
        <w:left w:val="none" w:sz="0" w:space="0" w:color="auto"/>
        <w:bottom w:val="none" w:sz="0" w:space="0" w:color="auto"/>
        <w:right w:val="none" w:sz="0" w:space="0" w:color="auto"/>
      </w:divBdr>
      <w:divsChild>
        <w:div w:id="588346128">
          <w:marLeft w:val="0"/>
          <w:marRight w:val="0"/>
          <w:marTop w:val="0"/>
          <w:marBottom w:val="0"/>
          <w:divBdr>
            <w:top w:val="none" w:sz="0" w:space="0" w:color="auto"/>
            <w:left w:val="none" w:sz="0" w:space="0" w:color="auto"/>
            <w:bottom w:val="none" w:sz="0" w:space="0" w:color="auto"/>
            <w:right w:val="none" w:sz="0" w:space="0" w:color="auto"/>
          </w:divBdr>
          <w:divsChild>
            <w:div w:id="588346125">
              <w:marLeft w:val="0"/>
              <w:marRight w:val="0"/>
              <w:marTop w:val="0"/>
              <w:marBottom w:val="0"/>
              <w:divBdr>
                <w:top w:val="none" w:sz="0" w:space="0" w:color="auto"/>
                <w:left w:val="none" w:sz="0" w:space="0" w:color="auto"/>
                <w:bottom w:val="none" w:sz="0" w:space="0" w:color="auto"/>
                <w:right w:val="none" w:sz="0" w:space="0" w:color="auto"/>
              </w:divBdr>
              <w:divsChild>
                <w:div w:id="588346131">
                  <w:marLeft w:val="0"/>
                  <w:marRight w:val="0"/>
                  <w:marTop w:val="0"/>
                  <w:marBottom w:val="0"/>
                  <w:divBdr>
                    <w:top w:val="none" w:sz="0" w:space="0" w:color="auto"/>
                    <w:left w:val="none" w:sz="0" w:space="0" w:color="auto"/>
                    <w:bottom w:val="none" w:sz="0" w:space="0" w:color="auto"/>
                    <w:right w:val="none" w:sz="0" w:space="0" w:color="auto"/>
                  </w:divBdr>
                  <w:divsChild>
                    <w:div w:id="588346122">
                      <w:marLeft w:val="0"/>
                      <w:marRight w:val="0"/>
                      <w:marTop w:val="0"/>
                      <w:marBottom w:val="0"/>
                      <w:divBdr>
                        <w:top w:val="none" w:sz="0" w:space="0" w:color="auto"/>
                        <w:left w:val="none" w:sz="0" w:space="0" w:color="auto"/>
                        <w:bottom w:val="none" w:sz="0" w:space="0" w:color="auto"/>
                        <w:right w:val="none" w:sz="0" w:space="0" w:color="auto"/>
                      </w:divBdr>
                      <w:divsChild>
                        <w:div w:id="588346130">
                          <w:marLeft w:val="0"/>
                          <w:marRight w:val="0"/>
                          <w:marTop w:val="0"/>
                          <w:marBottom w:val="0"/>
                          <w:divBdr>
                            <w:top w:val="none" w:sz="0" w:space="0" w:color="auto"/>
                            <w:left w:val="none" w:sz="0" w:space="0" w:color="auto"/>
                            <w:bottom w:val="none" w:sz="0" w:space="0" w:color="auto"/>
                            <w:right w:val="none" w:sz="0" w:space="0" w:color="auto"/>
                          </w:divBdr>
                          <w:divsChild>
                            <w:div w:id="588346115">
                              <w:marLeft w:val="0"/>
                              <w:marRight w:val="0"/>
                              <w:marTop w:val="0"/>
                              <w:marBottom w:val="0"/>
                              <w:divBdr>
                                <w:top w:val="none" w:sz="0" w:space="0" w:color="auto"/>
                                <w:left w:val="none" w:sz="0" w:space="0" w:color="auto"/>
                                <w:bottom w:val="none" w:sz="0" w:space="0" w:color="auto"/>
                                <w:right w:val="none" w:sz="0" w:space="0" w:color="auto"/>
                              </w:divBdr>
                              <w:divsChild>
                                <w:div w:id="588346107">
                                  <w:marLeft w:val="0"/>
                                  <w:marRight w:val="0"/>
                                  <w:marTop w:val="0"/>
                                  <w:marBottom w:val="0"/>
                                  <w:divBdr>
                                    <w:top w:val="none" w:sz="0" w:space="0" w:color="auto"/>
                                    <w:left w:val="none" w:sz="0" w:space="0" w:color="auto"/>
                                    <w:bottom w:val="none" w:sz="0" w:space="0" w:color="auto"/>
                                    <w:right w:val="none" w:sz="0" w:space="0" w:color="auto"/>
                                  </w:divBdr>
                                  <w:divsChild>
                                    <w:div w:id="588346133">
                                      <w:marLeft w:val="0"/>
                                      <w:marRight w:val="0"/>
                                      <w:marTop w:val="0"/>
                                      <w:marBottom w:val="0"/>
                                      <w:divBdr>
                                        <w:top w:val="none" w:sz="0" w:space="0" w:color="auto"/>
                                        <w:left w:val="none" w:sz="0" w:space="0" w:color="auto"/>
                                        <w:bottom w:val="none" w:sz="0" w:space="0" w:color="auto"/>
                                        <w:right w:val="none" w:sz="0" w:space="0" w:color="auto"/>
                                      </w:divBdr>
                                      <w:divsChild>
                                        <w:div w:id="588346136">
                                          <w:marLeft w:val="0"/>
                                          <w:marRight w:val="0"/>
                                          <w:marTop w:val="0"/>
                                          <w:marBottom w:val="0"/>
                                          <w:divBdr>
                                            <w:top w:val="none" w:sz="0" w:space="0" w:color="auto"/>
                                            <w:left w:val="none" w:sz="0" w:space="0" w:color="auto"/>
                                            <w:bottom w:val="none" w:sz="0" w:space="0" w:color="auto"/>
                                            <w:right w:val="none" w:sz="0" w:space="0" w:color="auto"/>
                                          </w:divBdr>
                                          <w:divsChild>
                                            <w:div w:id="588346114">
                                              <w:marLeft w:val="0"/>
                                              <w:marRight w:val="0"/>
                                              <w:marTop w:val="0"/>
                                              <w:marBottom w:val="0"/>
                                              <w:divBdr>
                                                <w:top w:val="none" w:sz="0" w:space="0" w:color="auto"/>
                                                <w:left w:val="none" w:sz="0" w:space="0" w:color="auto"/>
                                                <w:bottom w:val="none" w:sz="0" w:space="0" w:color="auto"/>
                                                <w:right w:val="none" w:sz="0" w:space="0" w:color="auto"/>
                                              </w:divBdr>
                                              <w:divsChild>
                                                <w:div w:id="588346129">
                                                  <w:marLeft w:val="0"/>
                                                  <w:marRight w:val="0"/>
                                                  <w:marTop w:val="0"/>
                                                  <w:marBottom w:val="0"/>
                                                  <w:divBdr>
                                                    <w:top w:val="none" w:sz="0" w:space="0" w:color="auto"/>
                                                    <w:left w:val="none" w:sz="0" w:space="0" w:color="auto"/>
                                                    <w:bottom w:val="none" w:sz="0" w:space="0" w:color="auto"/>
                                                    <w:right w:val="none" w:sz="0" w:space="0" w:color="auto"/>
                                                  </w:divBdr>
                                                  <w:divsChild>
                                                    <w:div w:id="588346134">
                                                      <w:marLeft w:val="0"/>
                                                      <w:marRight w:val="0"/>
                                                      <w:marTop w:val="0"/>
                                                      <w:marBottom w:val="0"/>
                                                      <w:divBdr>
                                                        <w:top w:val="none" w:sz="0" w:space="0" w:color="auto"/>
                                                        <w:left w:val="none" w:sz="0" w:space="0" w:color="auto"/>
                                                        <w:bottom w:val="none" w:sz="0" w:space="0" w:color="auto"/>
                                                        <w:right w:val="none" w:sz="0" w:space="0" w:color="auto"/>
                                                      </w:divBdr>
                                                      <w:divsChild>
                                                        <w:div w:id="588346137">
                                                          <w:marLeft w:val="0"/>
                                                          <w:marRight w:val="0"/>
                                                          <w:marTop w:val="0"/>
                                                          <w:marBottom w:val="0"/>
                                                          <w:divBdr>
                                                            <w:top w:val="none" w:sz="0" w:space="0" w:color="auto"/>
                                                            <w:left w:val="none" w:sz="0" w:space="0" w:color="auto"/>
                                                            <w:bottom w:val="none" w:sz="0" w:space="0" w:color="auto"/>
                                                            <w:right w:val="none" w:sz="0" w:space="0" w:color="auto"/>
                                                          </w:divBdr>
                                                          <w:divsChild>
                                                            <w:div w:id="588346117">
                                                              <w:marLeft w:val="0"/>
                                                              <w:marRight w:val="150"/>
                                                              <w:marTop w:val="0"/>
                                                              <w:marBottom w:val="150"/>
                                                              <w:divBdr>
                                                                <w:top w:val="none" w:sz="0" w:space="0" w:color="auto"/>
                                                                <w:left w:val="none" w:sz="0" w:space="0" w:color="auto"/>
                                                                <w:bottom w:val="none" w:sz="0" w:space="0" w:color="auto"/>
                                                                <w:right w:val="none" w:sz="0" w:space="0" w:color="auto"/>
                                                              </w:divBdr>
                                                              <w:divsChild>
                                                                <w:div w:id="588346121">
                                                                  <w:marLeft w:val="0"/>
                                                                  <w:marRight w:val="0"/>
                                                                  <w:marTop w:val="0"/>
                                                                  <w:marBottom w:val="0"/>
                                                                  <w:divBdr>
                                                                    <w:top w:val="none" w:sz="0" w:space="0" w:color="auto"/>
                                                                    <w:left w:val="none" w:sz="0" w:space="0" w:color="auto"/>
                                                                    <w:bottom w:val="none" w:sz="0" w:space="0" w:color="auto"/>
                                                                    <w:right w:val="none" w:sz="0" w:space="0" w:color="auto"/>
                                                                  </w:divBdr>
                                                                  <w:divsChild>
                                                                    <w:div w:id="588346140">
                                                                      <w:marLeft w:val="0"/>
                                                                      <w:marRight w:val="0"/>
                                                                      <w:marTop w:val="0"/>
                                                                      <w:marBottom w:val="0"/>
                                                                      <w:divBdr>
                                                                        <w:top w:val="none" w:sz="0" w:space="0" w:color="auto"/>
                                                                        <w:left w:val="none" w:sz="0" w:space="0" w:color="auto"/>
                                                                        <w:bottom w:val="none" w:sz="0" w:space="0" w:color="auto"/>
                                                                        <w:right w:val="none" w:sz="0" w:space="0" w:color="auto"/>
                                                                      </w:divBdr>
                                                                      <w:divsChild>
                                                                        <w:div w:id="588346108">
                                                                          <w:marLeft w:val="0"/>
                                                                          <w:marRight w:val="0"/>
                                                                          <w:marTop w:val="0"/>
                                                                          <w:marBottom w:val="0"/>
                                                                          <w:divBdr>
                                                                            <w:top w:val="none" w:sz="0" w:space="0" w:color="auto"/>
                                                                            <w:left w:val="none" w:sz="0" w:space="0" w:color="auto"/>
                                                                            <w:bottom w:val="none" w:sz="0" w:space="0" w:color="auto"/>
                                                                            <w:right w:val="none" w:sz="0" w:space="0" w:color="auto"/>
                                                                          </w:divBdr>
                                                                          <w:divsChild>
                                                                            <w:div w:id="588346111">
                                                                              <w:marLeft w:val="0"/>
                                                                              <w:marRight w:val="0"/>
                                                                              <w:marTop w:val="0"/>
                                                                              <w:marBottom w:val="0"/>
                                                                              <w:divBdr>
                                                                                <w:top w:val="none" w:sz="0" w:space="0" w:color="auto"/>
                                                                                <w:left w:val="none" w:sz="0" w:space="0" w:color="auto"/>
                                                                                <w:bottom w:val="none" w:sz="0" w:space="0" w:color="auto"/>
                                                                                <w:right w:val="none" w:sz="0" w:space="0" w:color="auto"/>
                                                                              </w:divBdr>
                                                                              <w:divsChild>
                                                                                <w:div w:id="588346135">
                                                                                  <w:marLeft w:val="0"/>
                                                                                  <w:marRight w:val="0"/>
                                                                                  <w:marTop w:val="0"/>
                                                                                  <w:marBottom w:val="0"/>
                                                                                  <w:divBdr>
                                                                                    <w:top w:val="none" w:sz="0" w:space="0" w:color="auto"/>
                                                                                    <w:left w:val="none" w:sz="0" w:space="0" w:color="auto"/>
                                                                                    <w:bottom w:val="none" w:sz="0" w:space="0" w:color="auto"/>
                                                                                    <w:right w:val="none" w:sz="0" w:space="0" w:color="auto"/>
                                                                                  </w:divBdr>
                                                                                  <w:divsChild>
                                                                                    <w:div w:id="5883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346141">
      <w:marLeft w:val="0"/>
      <w:marRight w:val="0"/>
      <w:marTop w:val="0"/>
      <w:marBottom w:val="0"/>
      <w:divBdr>
        <w:top w:val="none" w:sz="0" w:space="0" w:color="auto"/>
        <w:left w:val="none" w:sz="0" w:space="0" w:color="auto"/>
        <w:bottom w:val="none" w:sz="0" w:space="0" w:color="auto"/>
        <w:right w:val="none" w:sz="0" w:space="0" w:color="auto"/>
      </w:divBdr>
      <w:divsChild>
        <w:div w:id="588346119">
          <w:marLeft w:val="0"/>
          <w:marRight w:val="0"/>
          <w:marTop w:val="100"/>
          <w:marBottom w:val="100"/>
          <w:divBdr>
            <w:top w:val="none" w:sz="0" w:space="0" w:color="auto"/>
            <w:left w:val="none" w:sz="0" w:space="0" w:color="auto"/>
            <w:bottom w:val="none" w:sz="0" w:space="0" w:color="auto"/>
            <w:right w:val="none" w:sz="0" w:space="0" w:color="auto"/>
          </w:divBdr>
          <w:divsChild>
            <w:div w:id="588346138">
              <w:marLeft w:val="0"/>
              <w:marRight w:val="0"/>
              <w:marTop w:val="0"/>
              <w:marBottom w:val="0"/>
              <w:divBdr>
                <w:top w:val="none" w:sz="0" w:space="0" w:color="auto"/>
                <w:left w:val="none" w:sz="0" w:space="0" w:color="auto"/>
                <w:bottom w:val="none" w:sz="0" w:space="0" w:color="auto"/>
                <w:right w:val="none" w:sz="0" w:space="0" w:color="auto"/>
              </w:divBdr>
              <w:divsChild>
                <w:div w:id="588346116">
                  <w:marLeft w:val="0"/>
                  <w:marRight w:val="0"/>
                  <w:marTop w:val="0"/>
                  <w:marBottom w:val="0"/>
                  <w:divBdr>
                    <w:top w:val="none" w:sz="0" w:space="0" w:color="auto"/>
                    <w:left w:val="none" w:sz="0" w:space="0" w:color="auto"/>
                    <w:bottom w:val="none" w:sz="0" w:space="0" w:color="auto"/>
                    <w:right w:val="none" w:sz="0" w:space="0" w:color="auto"/>
                  </w:divBdr>
                  <w:divsChild>
                    <w:div w:id="588346124">
                      <w:marLeft w:val="0"/>
                      <w:marRight w:val="0"/>
                      <w:marTop w:val="0"/>
                      <w:marBottom w:val="0"/>
                      <w:divBdr>
                        <w:top w:val="none" w:sz="0" w:space="0" w:color="auto"/>
                        <w:left w:val="none" w:sz="0" w:space="0" w:color="auto"/>
                        <w:bottom w:val="none" w:sz="0" w:space="0" w:color="auto"/>
                        <w:right w:val="none" w:sz="0" w:space="0" w:color="auto"/>
                      </w:divBdr>
                      <w:divsChild>
                        <w:div w:id="588346123">
                          <w:marLeft w:val="0"/>
                          <w:marRight w:val="0"/>
                          <w:marTop w:val="0"/>
                          <w:marBottom w:val="0"/>
                          <w:divBdr>
                            <w:top w:val="none" w:sz="0" w:space="0" w:color="auto"/>
                            <w:left w:val="none" w:sz="0" w:space="0" w:color="auto"/>
                            <w:bottom w:val="none" w:sz="0" w:space="0" w:color="auto"/>
                            <w:right w:val="none" w:sz="0" w:space="0" w:color="auto"/>
                          </w:divBdr>
                          <w:divsChild>
                            <w:div w:id="5883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631872">
      <w:bodyDiv w:val="1"/>
      <w:marLeft w:val="0"/>
      <w:marRight w:val="0"/>
      <w:marTop w:val="0"/>
      <w:marBottom w:val="0"/>
      <w:divBdr>
        <w:top w:val="none" w:sz="0" w:space="0" w:color="auto"/>
        <w:left w:val="none" w:sz="0" w:space="0" w:color="auto"/>
        <w:bottom w:val="none" w:sz="0" w:space="0" w:color="auto"/>
        <w:right w:val="none" w:sz="0" w:space="0" w:color="auto"/>
      </w:divBdr>
    </w:div>
    <w:div w:id="709231633">
      <w:bodyDiv w:val="1"/>
      <w:marLeft w:val="0"/>
      <w:marRight w:val="0"/>
      <w:marTop w:val="0"/>
      <w:marBottom w:val="0"/>
      <w:divBdr>
        <w:top w:val="none" w:sz="0" w:space="0" w:color="auto"/>
        <w:left w:val="none" w:sz="0" w:space="0" w:color="auto"/>
        <w:bottom w:val="none" w:sz="0" w:space="0" w:color="auto"/>
        <w:right w:val="none" w:sz="0" w:space="0" w:color="auto"/>
      </w:divBdr>
    </w:div>
    <w:div w:id="754788429">
      <w:bodyDiv w:val="1"/>
      <w:marLeft w:val="0"/>
      <w:marRight w:val="0"/>
      <w:marTop w:val="0"/>
      <w:marBottom w:val="0"/>
      <w:divBdr>
        <w:top w:val="none" w:sz="0" w:space="0" w:color="auto"/>
        <w:left w:val="none" w:sz="0" w:space="0" w:color="auto"/>
        <w:bottom w:val="none" w:sz="0" w:space="0" w:color="auto"/>
        <w:right w:val="none" w:sz="0" w:space="0" w:color="auto"/>
      </w:divBdr>
    </w:div>
    <w:div w:id="1090200920">
      <w:bodyDiv w:val="1"/>
      <w:marLeft w:val="0"/>
      <w:marRight w:val="0"/>
      <w:marTop w:val="0"/>
      <w:marBottom w:val="0"/>
      <w:divBdr>
        <w:top w:val="none" w:sz="0" w:space="0" w:color="auto"/>
        <w:left w:val="none" w:sz="0" w:space="0" w:color="auto"/>
        <w:bottom w:val="none" w:sz="0" w:space="0" w:color="auto"/>
        <w:right w:val="none" w:sz="0" w:space="0" w:color="auto"/>
      </w:divBdr>
    </w:div>
    <w:div w:id="1139570747">
      <w:bodyDiv w:val="1"/>
      <w:marLeft w:val="0"/>
      <w:marRight w:val="0"/>
      <w:marTop w:val="0"/>
      <w:marBottom w:val="0"/>
      <w:divBdr>
        <w:top w:val="none" w:sz="0" w:space="0" w:color="auto"/>
        <w:left w:val="none" w:sz="0" w:space="0" w:color="auto"/>
        <w:bottom w:val="none" w:sz="0" w:space="0" w:color="auto"/>
        <w:right w:val="none" w:sz="0" w:space="0" w:color="auto"/>
      </w:divBdr>
    </w:div>
    <w:div w:id="1347944922">
      <w:bodyDiv w:val="1"/>
      <w:marLeft w:val="0"/>
      <w:marRight w:val="0"/>
      <w:marTop w:val="0"/>
      <w:marBottom w:val="0"/>
      <w:divBdr>
        <w:top w:val="none" w:sz="0" w:space="0" w:color="auto"/>
        <w:left w:val="none" w:sz="0" w:space="0" w:color="auto"/>
        <w:bottom w:val="none" w:sz="0" w:space="0" w:color="auto"/>
        <w:right w:val="none" w:sz="0" w:space="0" w:color="auto"/>
      </w:divBdr>
    </w:div>
    <w:div w:id="1377965859">
      <w:bodyDiv w:val="1"/>
      <w:marLeft w:val="0"/>
      <w:marRight w:val="0"/>
      <w:marTop w:val="0"/>
      <w:marBottom w:val="0"/>
      <w:divBdr>
        <w:top w:val="none" w:sz="0" w:space="0" w:color="auto"/>
        <w:left w:val="none" w:sz="0" w:space="0" w:color="auto"/>
        <w:bottom w:val="none" w:sz="0" w:space="0" w:color="auto"/>
        <w:right w:val="none" w:sz="0" w:space="0" w:color="auto"/>
      </w:divBdr>
    </w:div>
    <w:div w:id="1847285977">
      <w:bodyDiv w:val="1"/>
      <w:marLeft w:val="0"/>
      <w:marRight w:val="0"/>
      <w:marTop w:val="0"/>
      <w:marBottom w:val="0"/>
      <w:divBdr>
        <w:top w:val="none" w:sz="0" w:space="0" w:color="auto"/>
        <w:left w:val="none" w:sz="0" w:space="0" w:color="auto"/>
        <w:bottom w:val="none" w:sz="0" w:space="0" w:color="auto"/>
        <w:right w:val="none" w:sz="0" w:space="0" w:color="auto"/>
      </w:divBdr>
    </w:div>
    <w:div w:id="1856114382">
      <w:bodyDiv w:val="1"/>
      <w:marLeft w:val="0"/>
      <w:marRight w:val="0"/>
      <w:marTop w:val="0"/>
      <w:marBottom w:val="0"/>
      <w:divBdr>
        <w:top w:val="none" w:sz="0" w:space="0" w:color="auto"/>
        <w:left w:val="none" w:sz="0" w:space="0" w:color="auto"/>
        <w:bottom w:val="none" w:sz="0" w:space="0" w:color="auto"/>
        <w:right w:val="none" w:sz="0" w:space="0" w:color="auto"/>
      </w:divBdr>
    </w:div>
    <w:div w:id="1890071963">
      <w:bodyDiv w:val="1"/>
      <w:marLeft w:val="0"/>
      <w:marRight w:val="0"/>
      <w:marTop w:val="0"/>
      <w:marBottom w:val="0"/>
      <w:divBdr>
        <w:top w:val="none" w:sz="0" w:space="0" w:color="auto"/>
        <w:left w:val="none" w:sz="0" w:space="0" w:color="auto"/>
        <w:bottom w:val="none" w:sz="0" w:space="0" w:color="auto"/>
        <w:right w:val="none" w:sz="0" w:space="0" w:color="auto"/>
      </w:divBdr>
    </w:div>
    <w:div w:id="1896895645">
      <w:bodyDiv w:val="1"/>
      <w:marLeft w:val="0"/>
      <w:marRight w:val="0"/>
      <w:marTop w:val="0"/>
      <w:marBottom w:val="0"/>
      <w:divBdr>
        <w:top w:val="none" w:sz="0" w:space="0" w:color="auto"/>
        <w:left w:val="none" w:sz="0" w:space="0" w:color="auto"/>
        <w:bottom w:val="none" w:sz="0" w:space="0" w:color="auto"/>
        <w:right w:val="none" w:sz="0" w:space="0" w:color="auto"/>
      </w:divBdr>
    </w:div>
    <w:div w:id="20792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8400-D612-4939-B49C-2F87F5E6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10496</Words>
  <Characters>59830</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Yıkım İşlemleri ile Hafriyat Toprağı, İnşaat ve Yıkıntı Atıklarının</vt:lpstr>
    </vt:vector>
  </TitlesOfParts>
  <Company>CSB</Company>
  <LinksUpToDate>false</LinksUpToDate>
  <CharactersWithSpaces>70186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Yıkım İşlemleri ile Hafriyat Toprağı, İnşaat ve Yıkıntı Atıklarının</dc:title>
  <dc:creator>aliriza.tanas</dc:creator>
  <cp:lastModifiedBy>xy</cp:lastModifiedBy>
  <cp:revision>2</cp:revision>
  <cp:lastPrinted>2017-04-06T12:56:00Z</cp:lastPrinted>
  <dcterms:created xsi:type="dcterms:W3CDTF">2017-04-21T07:13:00Z</dcterms:created>
  <dcterms:modified xsi:type="dcterms:W3CDTF">2017-04-21T07:13:00Z</dcterms:modified>
</cp:coreProperties>
</file>