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23" w:rsidRPr="00055A03" w:rsidRDefault="007A7723" w:rsidP="00055A03">
      <w:pPr>
        <w:autoSpaceDE w:val="0"/>
        <w:autoSpaceDN w:val="0"/>
        <w:adjustRightInd w:val="0"/>
        <w:snapToGrid w:val="0"/>
        <w:spacing w:beforeLines="50" w:before="156" w:afterLines="50" w:after="156"/>
        <w:ind w:left="-567" w:right="-625"/>
        <w:jc w:val="center"/>
        <w:rPr>
          <w:rFonts w:ascii="Times New Roman" w:eastAsia="方正小标宋简体" w:hAnsi="Times New Roman" w:cs="Times New Roman"/>
          <w:b/>
          <w:color w:val="000000"/>
          <w:sz w:val="28"/>
          <w:szCs w:val="28"/>
        </w:rPr>
      </w:pPr>
      <w:r w:rsidRPr="00055A03">
        <w:rPr>
          <w:rFonts w:ascii="Times New Roman" w:eastAsia="方正小标宋简体" w:hAnsi="Times New Roman" w:cs="Times New Roman"/>
          <w:b/>
          <w:color w:val="000000"/>
          <w:sz w:val="28"/>
          <w:szCs w:val="28"/>
        </w:rPr>
        <w:t>Introduction of the 18th Investment and Trade Forum for Cooperation between East and West China</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p>
    <w:p w:rsidR="007A7723" w:rsidRPr="00055A03" w:rsidRDefault="007A7723" w:rsidP="00055A03">
      <w:pPr>
        <w:adjustRightInd w:val="0"/>
        <w:snapToGrid w:val="0"/>
        <w:spacing w:beforeLines="50" w:before="156" w:afterLines="50" w:after="156"/>
        <w:ind w:left="-567" w:right="-625" w:firstLineChars="200" w:firstLine="482"/>
        <w:rPr>
          <w:rFonts w:ascii="Times New Roman" w:eastAsia="SimHei" w:hAnsi="Times New Roman" w:cs="Times New Roman"/>
          <w:b/>
          <w:bCs/>
          <w:color w:val="000000"/>
          <w:sz w:val="24"/>
          <w:szCs w:val="24"/>
        </w:rPr>
      </w:pPr>
      <w:r w:rsidRPr="00055A03">
        <w:rPr>
          <w:rFonts w:ascii="Times New Roman" w:eastAsia="SimHei" w:hAnsi="Times New Roman" w:cs="Times New Roman"/>
          <w:b/>
          <w:bCs/>
          <w:color w:val="000000"/>
          <w:sz w:val="24"/>
          <w:szCs w:val="24"/>
        </w:rPr>
        <w:t>I. Date and Location</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Date: </w:t>
      </w:r>
      <w:r w:rsidRPr="00055A03">
        <w:rPr>
          <w:rFonts w:ascii="Times New Roman" w:eastAsia="FangSong_GB2312" w:hAnsi="Times New Roman" w:cs="Times New Roman"/>
          <w:sz w:val="24"/>
          <w:szCs w:val="24"/>
        </w:rPr>
        <w:t>May 23 to May 26, 2014, four days</w:t>
      </w:r>
    </w:p>
    <w:p w:rsidR="007A7723" w:rsidRPr="00055A03" w:rsidRDefault="007A7723" w:rsidP="00055A03">
      <w:pPr>
        <w:adjustRightInd w:val="0"/>
        <w:snapToGrid w:val="0"/>
        <w:spacing w:beforeLines="50" w:before="156" w:afterLines="50" w:after="156"/>
        <w:ind w:left="-567" w:right="-625" w:firstLine="63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Location: Xi’an City, Shaanxi Province, China</w:t>
      </w:r>
    </w:p>
    <w:p w:rsidR="007A7723" w:rsidRPr="00055A03" w:rsidRDefault="007A7723" w:rsidP="00055A03">
      <w:pPr>
        <w:adjustRightInd w:val="0"/>
        <w:snapToGrid w:val="0"/>
        <w:spacing w:beforeLines="50" w:before="156" w:afterLines="50" w:after="156"/>
        <w:ind w:left="-567" w:right="-625" w:firstLineChars="200" w:firstLine="482"/>
        <w:rPr>
          <w:rFonts w:ascii="Times New Roman" w:eastAsia="SimHei" w:hAnsi="Times New Roman" w:cs="Times New Roman"/>
          <w:b/>
          <w:bCs/>
          <w:color w:val="000000"/>
          <w:sz w:val="24"/>
          <w:szCs w:val="24"/>
        </w:rPr>
      </w:pPr>
      <w:r w:rsidRPr="00055A03">
        <w:rPr>
          <w:rFonts w:ascii="Times New Roman" w:eastAsia="SimHei" w:hAnsi="Times New Roman" w:cs="Times New Roman"/>
          <w:b/>
          <w:bCs/>
          <w:color w:val="000000"/>
          <w:sz w:val="24"/>
          <w:szCs w:val="24"/>
        </w:rPr>
        <w:t>II. Theme</w:t>
      </w:r>
    </w:p>
    <w:p w:rsidR="007A7723" w:rsidRPr="00055A03" w:rsidRDefault="007A7723" w:rsidP="00055A03">
      <w:pPr>
        <w:adjustRightInd w:val="0"/>
        <w:snapToGrid w:val="0"/>
        <w:spacing w:beforeLines="50" w:before="156" w:afterLines="50" w:after="156"/>
        <w:ind w:leftChars="304" w:left="638"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Co-build the Silk Road Economic Belt, Enhance Regional Integration and Development </w:t>
      </w:r>
    </w:p>
    <w:p w:rsidR="007A7723" w:rsidRPr="00055A03" w:rsidRDefault="007A7723" w:rsidP="00055A03">
      <w:pPr>
        <w:adjustRightInd w:val="0"/>
        <w:snapToGrid w:val="0"/>
        <w:spacing w:beforeLines="50" w:before="156" w:afterLines="50" w:after="156"/>
        <w:ind w:left="-567" w:right="-625" w:firstLineChars="200" w:firstLine="482"/>
        <w:rPr>
          <w:rFonts w:ascii="Times New Roman" w:eastAsia="SimHei" w:hAnsi="Times New Roman" w:cs="Times New Roman"/>
          <w:b/>
          <w:bCs/>
          <w:color w:val="000000"/>
          <w:sz w:val="24"/>
          <w:szCs w:val="24"/>
        </w:rPr>
      </w:pPr>
      <w:r w:rsidRPr="00055A03">
        <w:rPr>
          <w:rFonts w:ascii="Times New Roman" w:eastAsia="SimHei" w:hAnsi="Times New Roman" w:cs="Times New Roman"/>
          <w:b/>
          <w:bCs/>
          <w:color w:val="000000"/>
          <w:sz w:val="24"/>
          <w:szCs w:val="24"/>
        </w:rPr>
        <w:t>III. Hosts and Organizers</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sz w:val="24"/>
          <w:szCs w:val="24"/>
        </w:rPr>
        <w:t xml:space="preserve"> (1) </w:t>
      </w:r>
      <w:r w:rsidRPr="00055A03">
        <w:rPr>
          <w:rFonts w:ascii="Times New Roman" w:eastAsia="KaiTi_GB2312" w:hAnsi="Times New Roman" w:cs="Times New Roman"/>
          <w:color w:val="000000"/>
          <w:sz w:val="24"/>
          <w:szCs w:val="24"/>
        </w:rPr>
        <w:t>Hosts:</w:t>
      </w:r>
      <w:r w:rsidRPr="00055A03">
        <w:rPr>
          <w:rFonts w:ascii="Times New Roman" w:eastAsia="FangSong_GB2312" w:hAnsi="Times New Roman" w:cs="Times New Roman"/>
          <w:sz w:val="24"/>
          <w:szCs w:val="24"/>
        </w:rPr>
        <w:t xml:space="preserve"> Related ministries and commissions of the P.R. China, Shaanxi and related provincial and municipal people’s governments, autonomous regions’ people’s governments, CCPIT, related governments and chambers of commerce from the countries in and along the </w:t>
      </w:r>
      <w:proofErr w:type="gramStart"/>
      <w:r w:rsidRPr="00055A03">
        <w:rPr>
          <w:rFonts w:ascii="Times New Roman" w:eastAsia="FangSong_GB2312" w:hAnsi="Times New Roman" w:cs="Times New Roman"/>
          <w:sz w:val="24"/>
          <w:szCs w:val="24"/>
        </w:rPr>
        <w:t>silk road</w:t>
      </w:r>
      <w:proofErr w:type="gramEnd"/>
      <w:r w:rsidRPr="00055A03">
        <w:rPr>
          <w:rFonts w:ascii="Times New Roman" w:eastAsia="FangSong_GB2312" w:hAnsi="Times New Roman" w:cs="Times New Roman"/>
          <w:sz w:val="24"/>
          <w:szCs w:val="24"/>
        </w:rPr>
        <w:t xml:space="preserve"> belt.</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 (2) Organizers: </w:t>
      </w:r>
      <w:r w:rsidRPr="00055A03">
        <w:rPr>
          <w:rFonts w:ascii="Times New Roman" w:eastAsia="FangSong_GB2312" w:hAnsi="Times New Roman" w:cs="Times New Roman"/>
          <w:sz w:val="24"/>
          <w:szCs w:val="24"/>
        </w:rPr>
        <w:t>Shaanxi provincial government and China Council for the Promotion of International Trade (CCPIT)</w:t>
      </w:r>
    </w:p>
    <w:p w:rsidR="007A7723" w:rsidRPr="00055A03" w:rsidRDefault="007A7723" w:rsidP="00055A03">
      <w:pPr>
        <w:adjustRightInd w:val="0"/>
        <w:snapToGrid w:val="0"/>
        <w:spacing w:beforeLines="50" w:before="156" w:afterLines="50" w:after="156"/>
        <w:ind w:left="-567" w:right="-625" w:firstLineChars="200" w:firstLine="482"/>
        <w:rPr>
          <w:rFonts w:ascii="Times New Roman" w:eastAsia="SimHei" w:hAnsi="Times New Roman" w:cs="Times New Roman"/>
          <w:b/>
          <w:bCs/>
          <w:color w:val="000000"/>
          <w:sz w:val="24"/>
          <w:szCs w:val="24"/>
        </w:rPr>
      </w:pPr>
      <w:r w:rsidRPr="00055A03">
        <w:rPr>
          <w:rFonts w:ascii="Times New Roman" w:eastAsia="SimHei" w:hAnsi="Times New Roman" w:cs="Times New Roman"/>
          <w:b/>
          <w:bCs/>
          <w:color w:val="000000"/>
          <w:sz w:val="24"/>
          <w:szCs w:val="24"/>
        </w:rPr>
        <w:t>IV. Purposes</w:t>
      </w:r>
    </w:p>
    <w:p w:rsidR="007A7723" w:rsidRPr="00055A03" w:rsidRDefault="007A7723" w:rsidP="00055A03">
      <w:pPr>
        <w:adjustRightInd w:val="0"/>
        <w:snapToGrid w:val="0"/>
        <w:spacing w:beforeLines="50" w:before="156" w:afterLines="50" w:after="156"/>
        <w:ind w:left="-567" w:right="-625" w:firstLineChars="200" w:firstLine="504"/>
        <w:rPr>
          <w:rFonts w:ascii="Times New Roman" w:eastAsia="FangSong_GB2312" w:hAnsi="Times New Roman" w:cs="Times New Roman"/>
          <w:sz w:val="24"/>
          <w:szCs w:val="24"/>
        </w:rPr>
      </w:pPr>
      <w:r w:rsidRPr="00055A03">
        <w:rPr>
          <w:rFonts w:ascii="Times New Roman" w:eastAsia="FangSong_GB2312" w:hAnsi="Times New Roman" w:cs="Times New Roman"/>
          <w:color w:val="000000"/>
          <w:spacing w:val="6"/>
          <w:sz w:val="24"/>
          <w:szCs w:val="24"/>
        </w:rPr>
        <w:t xml:space="preserve">The project aims at improving policy communication and road connection, keeping trade routes open and currency flowing and strengthening cultural exchange in the Silk Road Economic Belt, with the theme of </w:t>
      </w:r>
      <w:r w:rsidRPr="00055A03">
        <w:rPr>
          <w:rFonts w:ascii="Times New Roman" w:eastAsia="FangSong_GB2312" w:hAnsi="Times New Roman" w:cs="Times New Roman"/>
          <w:sz w:val="24"/>
          <w:szCs w:val="24"/>
        </w:rPr>
        <w:t xml:space="preserve">Co-build the Silk Road Economic Belt, Enhance Regional Integration and Development. The theme forum on the Silk Road economic and trade cooperation, thematic exhibitions of the countries along the silk road economic belt and guest country events will maintain the mainstream theme of the development of Silk Road Economic Belt, promote the cooperation and exchange on economy, culture, technology and education among the countries along the economic belt and improve economic cooperation in the region. </w:t>
      </w:r>
    </w:p>
    <w:p w:rsidR="007A7723" w:rsidRPr="00055A03" w:rsidRDefault="007A7723" w:rsidP="00055A03">
      <w:pPr>
        <w:adjustRightInd w:val="0"/>
        <w:snapToGrid w:val="0"/>
        <w:spacing w:beforeLines="50" w:before="156" w:afterLines="50" w:after="156"/>
        <w:ind w:left="-567" w:right="-625" w:firstLineChars="200" w:firstLine="482"/>
        <w:rPr>
          <w:rFonts w:ascii="Times New Roman" w:eastAsia="SimHei" w:hAnsi="Times New Roman" w:cs="Times New Roman"/>
          <w:b/>
          <w:bCs/>
          <w:color w:val="000000"/>
          <w:sz w:val="24"/>
          <w:szCs w:val="24"/>
        </w:rPr>
      </w:pPr>
      <w:r w:rsidRPr="00055A03">
        <w:rPr>
          <w:rFonts w:ascii="Times New Roman" w:eastAsia="SimHei" w:hAnsi="Times New Roman" w:cs="Times New Roman"/>
          <w:b/>
          <w:bCs/>
          <w:color w:val="000000"/>
          <w:sz w:val="24"/>
          <w:szCs w:val="24"/>
        </w:rPr>
        <w:t>V. Major Events</w:t>
      </w:r>
    </w:p>
    <w:p w:rsidR="007A7723" w:rsidRPr="00055A03" w:rsidRDefault="007A7723" w:rsidP="00055A03">
      <w:pPr>
        <w:pStyle w:val="1"/>
        <w:adjustRightInd w:val="0"/>
        <w:snapToGrid w:val="0"/>
        <w:spacing w:beforeLines="50" w:before="156" w:beforeAutospacing="0" w:afterLines="50" w:after="156" w:afterAutospacing="0"/>
        <w:ind w:leftChars="229" w:left="834" w:right="-625" w:hangingChars="147" w:hanging="353"/>
        <w:rPr>
          <w:rFonts w:ascii="Times New Roman" w:eastAsia="KaiTi_GB2312" w:hAnsi="Times New Roman" w:cs="Times New Roman"/>
          <w:b/>
          <w:color w:val="000000"/>
        </w:rPr>
      </w:pPr>
      <w:r w:rsidRPr="00055A03">
        <w:rPr>
          <w:rFonts w:ascii="Times New Roman" w:eastAsia="KaiTi_GB2312" w:hAnsi="Times New Roman" w:cs="Times New Roman"/>
          <w:b/>
          <w:color w:val="000000"/>
        </w:rPr>
        <w:t xml:space="preserve">(1)Silk </w:t>
      </w:r>
      <w:proofErr w:type="gramStart"/>
      <w:r w:rsidRPr="00055A03">
        <w:rPr>
          <w:rFonts w:ascii="Times New Roman" w:eastAsia="KaiTi_GB2312" w:hAnsi="Times New Roman" w:cs="Times New Roman"/>
          <w:b/>
          <w:color w:val="000000"/>
        </w:rPr>
        <w:t>road</w:t>
      </w:r>
      <w:proofErr w:type="gramEnd"/>
      <w:r w:rsidRPr="00055A03">
        <w:rPr>
          <w:rFonts w:ascii="Times New Roman" w:eastAsia="KaiTi_GB2312" w:hAnsi="Times New Roman" w:cs="Times New Roman"/>
          <w:b/>
          <w:color w:val="000000"/>
        </w:rPr>
        <w:t xml:space="preserve"> economic and trade cooperation theme forum and Opening ceremony</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bCs/>
          <w:color w:val="000000"/>
          <w:sz w:val="24"/>
          <w:szCs w:val="24"/>
        </w:rPr>
      </w:pPr>
      <w:r w:rsidRPr="00055A03">
        <w:rPr>
          <w:rFonts w:ascii="Times New Roman" w:eastAsia="FangSong_GB2312" w:hAnsi="Times New Roman" w:cs="Times New Roman"/>
          <w:bCs/>
          <w:color w:val="000000"/>
          <w:sz w:val="24"/>
          <w:szCs w:val="24"/>
        </w:rPr>
        <w:t xml:space="preserve">The organizers plan to invite state leaders, relevant ministries and leaders of provincial, municipal and regional governments of China, politicians and famous scholars of the countries along the Silk Road Economic Belt to participate in the forum which aims at building a strategy of jointly developing the economic belt. Participants will have an in-depth exchange of views centering on exchange and cooperation mechanism of the countries and regions along the economic belt and construction of the economic belt, with the purposes of </w:t>
      </w:r>
      <w:r w:rsidRPr="00055A03">
        <w:rPr>
          <w:rFonts w:ascii="Times New Roman" w:eastAsia="FangSong_GB2312" w:hAnsi="Times New Roman" w:cs="Times New Roman"/>
          <w:color w:val="000000"/>
          <w:spacing w:val="6"/>
          <w:sz w:val="24"/>
          <w:szCs w:val="24"/>
        </w:rPr>
        <w:t>improving policy communication and road connection, keeping trade routes open and currency flowing and strengthening cultural exchange in the economic belt.</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0"/>
          <w:sz w:val="24"/>
          <w:szCs w:val="24"/>
        </w:rPr>
      </w:pPr>
      <w:r w:rsidRPr="00055A03">
        <w:rPr>
          <w:rFonts w:ascii="Times New Roman" w:eastAsia="FangSong_GB2312" w:hAnsi="Times New Roman" w:cs="Times New Roman"/>
          <w:color w:val="000000"/>
          <w:kern w:val="0"/>
          <w:sz w:val="24"/>
          <w:szCs w:val="24"/>
        </w:rPr>
        <w:t>For improving exchange and cooperation on energy, technology, agriculture, culture, logistics, trade, medicine, education and equipment manufacturing among the countries and regions in the economic belt, following sub-forums will be held at the same time:</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bCs/>
          <w:color w:val="000000"/>
          <w:sz w:val="24"/>
          <w:szCs w:val="24"/>
        </w:rPr>
      </w:pPr>
      <w:r w:rsidRPr="00055A03">
        <w:rPr>
          <w:rFonts w:ascii="Times New Roman" w:eastAsia="FangSong_GB2312" w:hAnsi="Times New Roman" w:cs="Times New Roman"/>
          <w:bCs/>
          <w:color w:val="000000"/>
          <w:sz w:val="24"/>
          <w:szCs w:val="24"/>
        </w:rPr>
        <w:t>A. Forum on energy cooperation and development of the Silk Road Economic Belt</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bCs/>
          <w:color w:val="000000"/>
          <w:sz w:val="24"/>
          <w:szCs w:val="24"/>
        </w:rPr>
      </w:pPr>
      <w:r w:rsidRPr="00055A03">
        <w:rPr>
          <w:rFonts w:ascii="Times New Roman" w:eastAsia="FangSong_GB2312" w:hAnsi="Times New Roman" w:cs="Times New Roman"/>
          <w:sz w:val="24"/>
          <w:szCs w:val="24"/>
        </w:rPr>
        <w:t>B. Forum on cultural tourism and the alliance for the protection of world cultural heritages of the countries and regions of the Silk Road Economic Belt</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bCs/>
          <w:color w:val="000000"/>
          <w:sz w:val="24"/>
          <w:szCs w:val="24"/>
        </w:rPr>
      </w:pPr>
      <w:r w:rsidRPr="00055A03">
        <w:rPr>
          <w:rFonts w:ascii="Times New Roman" w:eastAsia="FangSong_GB2312" w:hAnsi="Times New Roman" w:cs="Times New Roman"/>
          <w:sz w:val="24"/>
          <w:szCs w:val="24"/>
        </w:rPr>
        <w:lastRenderedPageBreak/>
        <w:t>C. Forum on logistics and trade facilitation of the countries and regions of the Silk Road Economic Belt</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bCs/>
          <w:color w:val="000000"/>
          <w:sz w:val="24"/>
          <w:szCs w:val="24"/>
        </w:rPr>
      </w:pPr>
      <w:r w:rsidRPr="00055A03">
        <w:rPr>
          <w:rFonts w:ascii="Times New Roman" w:eastAsia="FangSong_GB2312" w:hAnsi="Times New Roman" w:cs="Times New Roman"/>
          <w:sz w:val="24"/>
          <w:szCs w:val="24"/>
        </w:rPr>
        <w:t>D. Forum on agricultural technology cooperation of the countries and regions of the Silk Road Economic Belt</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bCs/>
          <w:color w:val="000000"/>
          <w:sz w:val="24"/>
          <w:szCs w:val="24"/>
        </w:rPr>
      </w:pPr>
      <w:r w:rsidRPr="00055A03">
        <w:rPr>
          <w:rFonts w:ascii="Times New Roman" w:eastAsia="FangSong_GB2312" w:hAnsi="Times New Roman" w:cs="Times New Roman"/>
          <w:sz w:val="24"/>
          <w:szCs w:val="24"/>
        </w:rPr>
        <w:t>E. Forum on education and technology of the countries and regions of the Silk Road Economic Belt</w:t>
      </w:r>
    </w:p>
    <w:p w:rsidR="007A7723" w:rsidRPr="00055A03" w:rsidRDefault="007A7723" w:rsidP="00055A03">
      <w:pPr>
        <w:widowControl/>
        <w:adjustRightInd w:val="0"/>
        <w:snapToGrid w:val="0"/>
        <w:spacing w:beforeLines="50" w:before="156" w:afterLines="50" w:after="156"/>
        <w:ind w:left="-567" w:right="-625" w:firstLineChars="200" w:firstLine="480"/>
        <w:rPr>
          <w:rFonts w:ascii="Times New Roman" w:eastAsia="FangSong_GB2312" w:hAnsi="Times New Roman" w:cs="Times New Roman"/>
          <w:bCs/>
          <w:color w:val="000000"/>
          <w:sz w:val="24"/>
          <w:szCs w:val="24"/>
        </w:rPr>
      </w:pPr>
      <w:r w:rsidRPr="00055A03">
        <w:rPr>
          <w:rFonts w:ascii="Times New Roman" w:eastAsia="FangSong_GB2312" w:hAnsi="Times New Roman" w:cs="Times New Roman"/>
          <w:sz w:val="24"/>
          <w:szCs w:val="24"/>
        </w:rPr>
        <w:t>F. Forum on pharmaceutical and health of the countries and regions of the Silk Road Economic Belt</w:t>
      </w:r>
    </w:p>
    <w:p w:rsidR="007A7723" w:rsidRPr="00055A03" w:rsidRDefault="007A7723" w:rsidP="00055A03">
      <w:pPr>
        <w:pStyle w:val="1"/>
        <w:adjustRightInd w:val="0"/>
        <w:snapToGrid w:val="0"/>
        <w:spacing w:beforeLines="50" w:before="156" w:beforeAutospacing="0" w:afterLines="50" w:after="156" w:afterAutospacing="0"/>
        <w:ind w:left="-567" w:right="-625" w:firstLineChars="150" w:firstLine="360"/>
        <w:rPr>
          <w:rFonts w:ascii="Times New Roman" w:eastAsia="KaiTi_GB2312" w:hAnsi="Times New Roman" w:cs="Times New Roman"/>
          <w:b/>
          <w:color w:val="000000"/>
        </w:rPr>
      </w:pPr>
      <w:r w:rsidRPr="00055A03">
        <w:rPr>
          <w:rFonts w:ascii="Times New Roman" w:eastAsia="KaiTi_GB2312" w:hAnsi="Times New Roman" w:cs="Times New Roman"/>
          <w:b/>
          <w:color w:val="000000"/>
        </w:rPr>
        <w:t xml:space="preserve"> (2) Guest country events</w:t>
      </w:r>
    </w:p>
    <w:p w:rsidR="007A7723" w:rsidRPr="00055A03" w:rsidRDefault="007A7723" w:rsidP="00055A03">
      <w:pPr>
        <w:pStyle w:val="1"/>
        <w:adjustRightInd w:val="0"/>
        <w:snapToGrid w:val="0"/>
        <w:spacing w:beforeLines="50" w:before="156" w:beforeAutospacing="0" w:afterLines="50" w:after="156" w:afterAutospacing="0"/>
        <w:ind w:left="-567" w:right="-625" w:firstLineChars="200" w:firstLine="480"/>
        <w:jc w:val="both"/>
        <w:rPr>
          <w:rFonts w:ascii="Times New Roman" w:eastAsia="KaiTi_GB2312" w:hAnsi="Times New Roman" w:cs="Times New Roman"/>
          <w:color w:val="000000"/>
        </w:rPr>
      </w:pPr>
      <w:r w:rsidRPr="00055A03">
        <w:rPr>
          <w:rFonts w:ascii="Times New Roman" w:eastAsia="FangSong_GB2312" w:hAnsi="Times New Roman" w:cs="Times New Roman"/>
          <w:color w:val="000000"/>
        </w:rPr>
        <w:t xml:space="preserve">Organizers plan to invite a country along the Silk Road Economic Belt to be the Guest of Honor. </w:t>
      </w:r>
      <w:r w:rsidRPr="00055A03">
        <w:rPr>
          <w:rFonts w:ascii="Times New Roman" w:eastAsia="FangSong_GB2312" w:hAnsi="Times New Roman" w:cs="Times New Roman"/>
        </w:rPr>
        <w:t xml:space="preserve">Theme exhibitions, art performance, friendly sports games, specialty and </w:t>
      </w:r>
      <w:r w:rsidRPr="00055A03">
        <w:rPr>
          <w:rFonts w:ascii="Times New Roman" w:eastAsia="FangSong_GB2312" w:hAnsi="Times New Roman" w:cs="Times New Roman"/>
          <w:kern w:val="32"/>
        </w:rPr>
        <w:t>boutique exhibitions of the Guest of Honor will be held to show its economic and social development and to expand the cooperation between China and the Guest of Honor and the cooperation between the Guest of Honor and other countries along the economic belt.</w:t>
      </w:r>
    </w:p>
    <w:p w:rsidR="007A7723" w:rsidRPr="00055A03" w:rsidRDefault="007A7723" w:rsidP="00055A03">
      <w:pPr>
        <w:pStyle w:val="1"/>
        <w:adjustRightInd w:val="0"/>
        <w:snapToGrid w:val="0"/>
        <w:spacing w:beforeLines="50" w:before="156" w:beforeAutospacing="0" w:afterLines="50" w:after="156" w:afterAutospacing="0"/>
        <w:ind w:left="-567" w:right="-625" w:firstLineChars="150" w:firstLine="360"/>
        <w:rPr>
          <w:rFonts w:ascii="Times New Roman" w:eastAsia="KaiTi_GB2312" w:hAnsi="Times New Roman" w:cs="Times New Roman"/>
          <w:b/>
          <w:color w:val="000000"/>
        </w:rPr>
      </w:pPr>
      <w:r w:rsidRPr="00055A03">
        <w:rPr>
          <w:rFonts w:ascii="Times New Roman" w:eastAsia="KaiTi_GB2312" w:hAnsi="Times New Roman" w:cs="Times New Roman"/>
          <w:b/>
          <w:color w:val="000000"/>
        </w:rPr>
        <w:t xml:space="preserve"> (3) Shows and exhibitions</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sz w:val="24"/>
          <w:szCs w:val="24"/>
        </w:rPr>
        <w:t>The Silk Road Exhibition</w:t>
      </w:r>
      <w:r w:rsidRPr="00055A03">
        <w:rPr>
          <w:rFonts w:ascii="Times New Roman" w:eastAsia="FangSong_GB2312" w:hAnsi="Times New Roman" w:cs="Times New Roman"/>
          <w:color w:val="000000"/>
          <w:kern w:val="32"/>
          <w:sz w:val="24"/>
          <w:szCs w:val="24"/>
        </w:rPr>
        <w:t xml:space="preserve"> presets an exhibition area of 300,000 square meters.</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b/>
          <w:color w:val="000000"/>
          <w:kern w:val="32"/>
          <w:sz w:val="24"/>
          <w:szCs w:val="24"/>
        </w:rPr>
        <w:t>A.</w:t>
      </w:r>
      <w:r w:rsidRPr="00055A03">
        <w:rPr>
          <w:rFonts w:ascii="Times New Roman" w:eastAsia="FangSong_GB2312" w:hAnsi="Times New Roman" w:cs="Times New Roman"/>
          <w:color w:val="000000"/>
          <w:sz w:val="24"/>
          <w:szCs w:val="24"/>
        </w:rPr>
        <w:t xml:space="preserve"> </w:t>
      </w:r>
      <w:r w:rsidRPr="00055A03">
        <w:rPr>
          <w:rFonts w:ascii="Times New Roman" w:eastAsia="FangSong_GB2312" w:hAnsi="Times New Roman" w:cs="Times New Roman"/>
          <w:b/>
          <w:color w:val="000000"/>
          <w:sz w:val="24"/>
          <w:szCs w:val="24"/>
        </w:rPr>
        <w:t xml:space="preserve">Silk Road Economic Belt sector: </w:t>
      </w:r>
      <w:r w:rsidRPr="00055A03">
        <w:rPr>
          <w:rFonts w:ascii="Times New Roman" w:eastAsia="FangSong_GB2312" w:hAnsi="Times New Roman" w:cs="Times New Roman"/>
          <w:color w:val="000000"/>
          <w:sz w:val="24"/>
          <w:szCs w:val="24"/>
        </w:rPr>
        <w:t>the sector owns an approximate exhibition area of 200,000 square meters with exhibitions of profiles, industries and products of related countries for the purpose of improving trade and investment. It contains four parts:</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color w:val="000000"/>
          <w:kern w:val="32"/>
          <w:sz w:val="24"/>
          <w:szCs w:val="24"/>
        </w:rPr>
        <w:t xml:space="preserve"> </w:t>
      </w:r>
      <w:r w:rsidRPr="00055A03">
        <w:rPr>
          <w:rFonts w:ascii="Times New Roman" w:eastAsia="FangSong_GB2312" w:hAnsi="Times New Roman" w:cs="Times New Roman"/>
          <w:b/>
          <w:color w:val="000000"/>
          <w:kern w:val="32"/>
          <w:sz w:val="24"/>
          <w:szCs w:val="24"/>
        </w:rPr>
        <w:t>(a)</w:t>
      </w:r>
      <w:r w:rsidRPr="00055A03">
        <w:rPr>
          <w:rFonts w:ascii="Times New Roman" w:eastAsia="FangSong_GB2312" w:hAnsi="Times New Roman" w:cs="Times New Roman"/>
          <w:color w:val="000000"/>
          <w:kern w:val="32"/>
          <w:sz w:val="24"/>
          <w:szCs w:val="24"/>
        </w:rPr>
        <w:t xml:space="preserve"> </w:t>
      </w:r>
      <w:r w:rsidRPr="00055A03">
        <w:rPr>
          <w:rFonts w:ascii="Times New Roman" w:eastAsia="FangSong_GB2312" w:hAnsi="Times New Roman" w:cs="Times New Roman"/>
          <w:b/>
          <w:kern w:val="32"/>
          <w:sz w:val="24"/>
          <w:szCs w:val="24"/>
        </w:rPr>
        <w:t>E</w:t>
      </w:r>
      <w:r w:rsidRPr="00055A03">
        <w:rPr>
          <w:rFonts w:ascii="Times New Roman" w:eastAsia="FangSong_GB2312" w:hAnsi="Times New Roman" w:cs="Times New Roman"/>
          <w:b/>
          <w:color w:val="000000"/>
          <w:kern w:val="32"/>
          <w:sz w:val="24"/>
          <w:szCs w:val="24"/>
        </w:rPr>
        <w:t xml:space="preserve">xhibition pavilions of the countries and regions along the Silk Road Economic Belt: </w:t>
      </w:r>
      <w:r w:rsidRPr="00055A03">
        <w:rPr>
          <w:rFonts w:ascii="Times New Roman" w:eastAsia="FangSong_GB2312" w:hAnsi="Times New Roman" w:cs="Times New Roman"/>
          <w:color w:val="000000"/>
          <w:kern w:val="32"/>
          <w:sz w:val="24"/>
          <w:szCs w:val="24"/>
        </w:rPr>
        <w:t>countries along the economic belt will be invited to display their images, history, characteristics and advantages of economy, culture, tourism and other fields. Meanwhile, the history and general situation of the Silk Road will also be introduced for the purpose of displaying good prospects for cooperation and promoting investment and trade.</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 </w:t>
      </w:r>
      <w:r w:rsidRPr="00055A03">
        <w:rPr>
          <w:rFonts w:ascii="Times New Roman" w:eastAsia="FangSong_GB2312" w:hAnsi="Times New Roman" w:cs="Times New Roman"/>
          <w:b/>
          <w:color w:val="000000"/>
          <w:sz w:val="24"/>
          <w:szCs w:val="24"/>
        </w:rPr>
        <w:t>(b)</w:t>
      </w:r>
      <w:r w:rsidRPr="00055A03">
        <w:rPr>
          <w:rFonts w:ascii="Times New Roman" w:eastAsia="FangSong_GB2312" w:hAnsi="Times New Roman" w:cs="Times New Roman"/>
          <w:color w:val="000000"/>
          <w:sz w:val="24"/>
          <w:szCs w:val="24"/>
        </w:rPr>
        <w:t xml:space="preserve"> </w:t>
      </w:r>
      <w:r w:rsidRPr="00055A03">
        <w:rPr>
          <w:rFonts w:ascii="Times New Roman" w:eastAsia="FangSong_GB2312" w:hAnsi="Times New Roman" w:cs="Times New Roman"/>
          <w:b/>
          <w:kern w:val="32"/>
          <w:sz w:val="24"/>
          <w:szCs w:val="24"/>
        </w:rPr>
        <w:t xml:space="preserve">Tourism culture exhibition of the countries and regions along the Silk Road Economic Belt: </w:t>
      </w:r>
      <w:r w:rsidRPr="00055A03">
        <w:rPr>
          <w:rFonts w:ascii="Times New Roman" w:eastAsia="FangSong_GB2312" w:hAnsi="Times New Roman" w:cs="Times New Roman"/>
          <w:kern w:val="32"/>
          <w:sz w:val="24"/>
          <w:szCs w:val="24"/>
        </w:rPr>
        <w:t>major cities, scenic regions and travel agencies of cultural tourism along the economic belt will be invited to</w:t>
      </w:r>
      <w:r w:rsidRPr="00055A03">
        <w:rPr>
          <w:rFonts w:ascii="Times New Roman" w:eastAsia="FangSong_GB2312" w:hAnsi="Times New Roman" w:cs="Times New Roman"/>
          <w:b/>
          <w:kern w:val="32"/>
          <w:sz w:val="24"/>
          <w:szCs w:val="24"/>
        </w:rPr>
        <w:t xml:space="preserve"> </w:t>
      </w:r>
      <w:r w:rsidRPr="00055A03">
        <w:rPr>
          <w:rFonts w:ascii="Times New Roman" w:eastAsia="FangSong_GB2312" w:hAnsi="Times New Roman" w:cs="Times New Roman"/>
          <w:kern w:val="32"/>
          <w:sz w:val="24"/>
          <w:szCs w:val="24"/>
        </w:rPr>
        <w:t>show related history, culture and exotic fitness, which will promote the development and cooperation of cultural tourism resources among the countries along the economic belt.</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 </w:t>
      </w:r>
      <w:r w:rsidRPr="00055A03">
        <w:rPr>
          <w:rFonts w:ascii="Times New Roman" w:eastAsia="FangSong_GB2312" w:hAnsi="Times New Roman" w:cs="Times New Roman"/>
          <w:b/>
          <w:color w:val="000000"/>
          <w:sz w:val="24"/>
          <w:szCs w:val="24"/>
        </w:rPr>
        <w:t>(c)</w:t>
      </w:r>
      <w:r w:rsidRPr="00055A03">
        <w:rPr>
          <w:rFonts w:ascii="Times New Roman" w:eastAsia="FangSong_GB2312" w:hAnsi="Times New Roman" w:cs="Times New Roman"/>
          <w:color w:val="000000"/>
          <w:sz w:val="24"/>
          <w:szCs w:val="24"/>
        </w:rPr>
        <w:t xml:space="preserve"> </w:t>
      </w:r>
      <w:r w:rsidRPr="00055A03">
        <w:rPr>
          <w:rFonts w:ascii="Times New Roman" w:eastAsia="FangSong_GB2312" w:hAnsi="Times New Roman" w:cs="Times New Roman"/>
          <w:b/>
          <w:color w:val="000000"/>
          <w:kern w:val="32"/>
          <w:sz w:val="24"/>
          <w:szCs w:val="24"/>
        </w:rPr>
        <w:t xml:space="preserve">Characteristic industry and boutique exhibition of the countries and regions along the Silk Road Economic Belt: </w:t>
      </w:r>
      <w:r w:rsidRPr="00055A03">
        <w:rPr>
          <w:rFonts w:ascii="Times New Roman" w:eastAsia="FangSong_GB2312" w:hAnsi="Times New Roman" w:cs="Times New Roman"/>
          <w:color w:val="000000"/>
          <w:sz w:val="24"/>
          <w:szCs w:val="24"/>
        </w:rPr>
        <w:t>this kind of exhibition will be high-end and professional, which focuses on industrial structure and characters of the countries and regions along the economic belt and industrial needs of East and West China.</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b/>
          <w:bCs/>
          <w:sz w:val="24"/>
          <w:szCs w:val="24"/>
        </w:rPr>
        <w:t xml:space="preserve"> (d) Creative Art Design Exhibition</w:t>
      </w:r>
      <w:r w:rsidRPr="00055A03">
        <w:rPr>
          <w:rFonts w:ascii="Times New Roman" w:eastAsia="FangSong_GB2312" w:hAnsi="Times New Roman" w:cs="Times New Roman"/>
          <w:b/>
          <w:kern w:val="32"/>
          <w:sz w:val="24"/>
          <w:szCs w:val="24"/>
        </w:rPr>
        <w:t xml:space="preserve">: </w:t>
      </w:r>
      <w:r w:rsidRPr="00055A03">
        <w:rPr>
          <w:rFonts w:ascii="Times New Roman" w:eastAsia="FangSong_GB2312" w:hAnsi="Times New Roman" w:cs="Times New Roman"/>
          <w:kern w:val="32"/>
          <w:sz w:val="24"/>
          <w:szCs w:val="24"/>
        </w:rPr>
        <w:t>the creative design products galleries, art galleries, silk and garment exhibition, calligraphy and painting exhibition will be set up for the festival, for the purpose of displaying creative design products and derivatives with characteristics of the Silk Road, and researching and developing the combination between Chinese traditional culture of the Silk Road and contemporary art design.</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b/>
          <w:color w:val="000000"/>
          <w:kern w:val="32"/>
          <w:sz w:val="24"/>
          <w:szCs w:val="24"/>
        </w:rPr>
        <w:t>B.</w:t>
      </w:r>
      <w:r w:rsidRPr="00055A03">
        <w:rPr>
          <w:rFonts w:ascii="Times New Roman" w:eastAsia="FangSong_GB2312" w:hAnsi="Times New Roman" w:cs="Times New Roman"/>
          <w:color w:val="000000"/>
          <w:kern w:val="32"/>
          <w:sz w:val="24"/>
          <w:szCs w:val="24"/>
        </w:rPr>
        <w:t xml:space="preserve"> </w:t>
      </w:r>
      <w:r w:rsidRPr="00055A03">
        <w:rPr>
          <w:rFonts w:ascii="Times New Roman" w:eastAsia="FangSong_GB2312" w:hAnsi="Times New Roman" w:cs="Times New Roman"/>
          <w:b/>
          <w:color w:val="000000"/>
          <w:kern w:val="32"/>
          <w:sz w:val="24"/>
          <w:szCs w:val="24"/>
        </w:rPr>
        <w:t xml:space="preserve">Cooperation and opening-up sector of East, Central and West China: </w:t>
      </w:r>
      <w:r w:rsidRPr="00055A03">
        <w:rPr>
          <w:rFonts w:ascii="Times New Roman" w:eastAsia="FangSong_GB2312" w:hAnsi="Times New Roman" w:cs="Times New Roman"/>
          <w:color w:val="000000"/>
          <w:sz w:val="24"/>
          <w:szCs w:val="24"/>
        </w:rPr>
        <w:t>this sector owns an approximate exhibition area of 100,000 square meters with exhibitions of comprehensive advantages and key industrial advantages of provinces and cities in East, Central and West China, for the purpose of seeking partners of trade and investment in domestic enterprises and countries and regions along the economic belt. It contains six exhibition pavilions:</w:t>
      </w:r>
    </w:p>
    <w:p w:rsidR="00055A03" w:rsidRDefault="00055A0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color w:val="000000"/>
          <w:kern w:val="32"/>
          <w:sz w:val="24"/>
          <w:szCs w:val="24"/>
        </w:rPr>
        <w:lastRenderedPageBreak/>
        <w:t>(a) Exhibition pavilion of China’s provinces, regions and cities</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kern w:val="32"/>
          <w:sz w:val="24"/>
          <w:szCs w:val="24"/>
        </w:rPr>
      </w:pPr>
      <w:r w:rsidRPr="00055A03">
        <w:rPr>
          <w:rFonts w:ascii="Times New Roman" w:eastAsia="FangSong_GB2312" w:hAnsi="Times New Roman" w:cs="Times New Roman"/>
          <w:color w:val="000000"/>
          <w:kern w:val="32"/>
          <w:sz w:val="24"/>
          <w:szCs w:val="24"/>
        </w:rPr>
        <w:t xml:space="preserve">(b) </w:t>
      </w:r>
      <w:r w:rsidRPr="00055A03">
        <w:rPr>
          <w:rFonts w:ascii="Times New Roman" w:eastAsia="FangSong_GB2312" w:hAnsi="Times New Roman" w:cs="Times New Roman"/>
          <w:kern w:val="32"/>
          <w:sz w:val="24"/>
          <w:szCs w:val="24"/>
        </w:rPr>
        <w:t>Exhibition pavilion of Shaanxi Province of China</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kern w:val="32"/>
          <w:sz w:val="24"/>
          <w:szCs w:val="24"/>
        </w:rPr>
        <w:t>(c)</w:t>
      </w:r>
      <w:r w:rsidRPr="00055A03">
        <w:rPr>
          <w:rFonts w:ascii="Times New Roman" w:eastAsia="FangSong_GB2312" w:hAnsi="Times New Roman" w:cs="Times New Roman"/>
          <w:color w:val="000000"/>
          <w:kern w:val="32"/>
          <w:sz w:val="24"/>
          <w:szCs w:val="24"/>
        </w:rPr>
        <w:t xml:space="preserve"> Exhibition pavilion of equipment manufacturing</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color w:val="000000"/>
          <w:kern w:val="32"/>
          <w:sz w:val="24"/>
          <w:szCs w:val="24"/>
        </w:rPr>
        <w:t>(d) Exhibition pavilion of information industry</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color w:val="000000"/>
          <w:kern w:val="32"/>
          <w:sz w:val="24"/>
          <w:szCs w:val="24"/>
        </w:rPr>
        <w:t>(e) Exhibition pavilion of energy conservation and environmental protection</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color w:val="000000"/>
          <w:kern w:val="32"/>
          <w:sz w:val="24"/>
          <w:szCs w:val="24"/>
        </w:rPr>
      </w:pPr>
      <w:r w:rsidRPr="00055A03">
        <w:rPr>
          <w:rFonts w:ascii="Times New Roman" w:eastAsia="FangSong_GB2312" w:hAnsi="Times New Roman" w:cs="Times New Roman"/>
          <w:color w:val="000000"/>
          <w:kern w:val="32"/>
          <w:sz w:val="24"/>
          <w:szCs w:val="24"/>
        </w:rPr>
        <w:t xml:space="preserve">(d) Exhibition pavilion of </w:t>
      </w:r>
      <w:proofErr w:type="spellStart"/>
      <w:r w:rsidRPr="00055A03">
        <w:rPr>
          <w:rFonts w:ascii="Times New Roman" w:eastAsia="FangSong_GB2312" w:hAnsi="Times New Roman" w:cs="Times New Roman"/>
          <w:color w:val="000000"/>
          <w:kern w:val="32"/>
          <w:sz w:val="24"/>
          <w:szCs w:val="24"/>
        </w:rPr>
        <w:t>sci</w:t>
      </w:r>
      <w:proofErr w:type="spellEnd"/>
      <w:r w:rsidRPr="00055A03">
        <w:rPr>
          <w:rFonts w:ascii="Times New Roman" w:eastAsia="FangSong_GB2312" w:hAnsi="Times New Roman" w:cs="Times New Roman"/>
          <w:color w:val="000000"/>
          <w:kern w:val="32"/>
          <w:sz w:val="24"/>
          <w:szCs w:val="24"/>
        </w:rPr>
        <w:t>-tech achievements</w:t>
      </w:r>
    </w:p>
    <w:p w:rsidR="007A7723" w:rsidRPr="00055A03" w:rsidRDefault="007A7723" w:rsidP="00055A03">
      <w:pPr>
        <w:pStyle w:val="1"/>
        <w:adjustRightInd w:val="0"/>
        <w:snapToGrid w:val="0"/>
        <w:spacing w:beforeLines="50" w:before="156" w:beforeAutospacing="0" w:afterLines="50" w:after="156" w:afterAutospacing="0"/>
        <w:ind w:left="-567" w:right="-625" w:firstLineChars="150" w:firstLine="360"/>
        <w:rPr>
          <w:rFonts w:ascii="Times New Roman" w:eastAsia="KaiTi_GB2312" w:hAnsi="Times New Roman" w:cs="Times New Roman"/>
          <w:b/>
          <w:color w:val="000000"/>
        </w:rPr>
      </w:pPr>
      <w:r w:rsidRPr="00055A03">
        <w:rPr>
          <w:rFonts w:ascii="Times New Roman" w:eastAsia="KaiTi_GB2312" w:hAnsi="Times New Roman" w:cs="Times New Roman"/>
          <w:b/>
          <w:color w:val="000000"/>
        </w:rPr>
        <w:t xml:space="preserve"> (4).</w:t>
      </w:r>
      <w:r w:rsidRPr="00055A03">
        <w:rPr>
          <w:rFonts w:ascii="Times New Roman" w:eastAsia="FangSong_GB2312" w:hAnsi="Times New Roman" w:cs="Times New Roman"/>
        </w:rPr>
        <w:t xml:space="preserve"> </w:t>
      </w:r>
      <w:bookmarkStart w:id="0" w:name="OLE_LINK19"/>
      <w:bookmarkStart w:id="1" w:name="OLE_LINK20"/>
      <w:r w:rsidRPr="00055A03">
        <w:rPr>
          <w:rFonts w:ascii="Times New Roman" w:eastAsia="FangSong_GB2312" w:hAnsi="Times New Roman" w:cs="Times New Roman"/>
          <w:b/>
        </w:rPr>
        <w:t xml:space="preserve">Cooperation roundtable of Silk Road </w:t>
      </w:r>
      <w:bookmarkEnd w:id="0"/>
      <w:bookmarkEnd w:id="1"/>
      <w:r w:rsidRPr="00055A03">
        <w:rPr>
          <w:rFonts w:ascii="Times New Roman" w:eastAsia="FangSong_GB2312" w:hAnsi="Times New Roman" w:cs="Times New Roman"/>
          <w:b/>
        </w:rPr>
        <w:t>chambers of commerce and project matchmaking activities</w:t>
      </w:r>
    </w:p>
    <w:p w:rsidR="007A7723" w:rsidRPr="00055A03" w:rsidRDefault="007A7723" w:rsidP="00055A03">
      <w:pPr>
        <w:autoSpaceDE w:val="0"/>
        <w:autoSpaceDN w:val="0"/>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The roundtable and activities will focus on projects and enterprises for the purpose of promoting exchange and cooperation in trade and investment among the countries and regions of the economic belt and China’s provinces. </w:t>
      </w:r>
    </w:p>
    <w:p w:rsidR="007A7723" w:rsidRPr="00055A03" w:rsidRDefault="007A7723" w:rsidP="00055A03">
      <w:pPr>
        <w:autoSpaceDE w:val="0"/>
        <w:autoSpaceDN w:val="0"/>
        <w:adjustRightInd w:val="0"/>
        <w:snapToGrid w:val="0"/>
        <w:spacing w:beforeLines="50" w:before="156" w:afterLines="50" w:after="156"/>
        <w:ind w:left="-142" w:right="-625"/>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A. Cooperation roundtable of Silk Road chambers of commerce</w:t>
      </w:r>
    </w:p>
    <w:p w:rsidR="007A7723" w:rsidRPr="00055A03" w:rsidRDefault="007A7723" w:rsidP="00055A03">
      <w:pPr>
        <w:autoSpaceDE w:val="0"/>
        <w:autoSpaceDN w:val="0"/>
        <w:adjustRightInd w:val="0"/>
        <w:snapToGrid w:val="0"/>
        <w:spacing w:beforeLines="50" w:before="156" w:afterLines="50" w:after="156"/>
        <w:ind w:left="-567" w:right="-625" w:firstLineChars="200" w:firstLine="4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Organizers will invite delegations of entrepreneurs headed by leaders of national business associations in the economic belt, relevant diplomatic envoys in China and officials of foreign establishments in China to discuss cooperation mechanism of associations and to issue a declaration or statement. </w:t>
      </w:r>
    </w:p>
    <w:p w:rsidR="007A7723" w:rsidRPr="00055A03" w:rsidRDefault="007A7723" w:rsidP="00055A03">
      <w:pPr>
        <w:autoSpaceDE w:val="0"/>
        <w:autoSpaceDN w:val="0"/>
        <w:adjustRightInd w:val="0"/>
        <w:snapToGrid w:val="0"/>
        <w:spacing w:beforeLines="50" w:before="156" w:afterLines="50" w:after="156"/>
        <w:ind w:left="-142" w:right="-625"/>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B. Project matchmaking activities</w:t>
      </w:r>
    </w:p>
    <w:p w:rsidR="007A7723" w:rsidRPr="00055A03" w:rsidRDefault="007A7723" w:rsidP="00055A03">
      <w:pPr>
        <w:autoSpaceDE w:val="0"/>
        <w:autoSpaceDN w:val="0"/>
        <w:adjustRightInd w:val="0"/>
        <w:snapToGrid w:val="0"/>
        <w:spacing w:beforeLines="50" w:before="156" w:afterLines="50" w:after="156"/>
        <w:ind w:left="-567" w:right="-625"/>
        <w:rPr>
          <w:rFonts w:ascii="Times New Roman" w:eastAsia="FangSong_GB2312" w:hAnsi="Times New Roman" w:cs="Times New Roman"/>
          <w:color w:val="000000"/>
          <w:sz w:val="24"/>
          <w:szCs w:val="24"/>
        </w:rPr>
      </w:pPr>
      <w:proofErr w:type="gramStart"/>
      <w:r w:rsidRPr="00055A03">
        <w:rPr>
          <w:rFonts w:ascii="Times New Roman" w:eastAsia="FangSong_GB2312" w:hAnsi="Times New Roman" w:cs="Times New Roman"/>
          <w:color w:val="000000"/>
          <w:sz w:val="24"/>
          <w:szCs w:val="24"/>
        </w:rPr>
        <w:t>a</w:t>
      </w:r>
      <w:proofErr w:type="gramEnd"/>
      <w:r w:rsidRPr="00055A03">
        <w:rPr>
          <w:rFonts w:ascii="Times New Roman" w:eastAsia="FangSong_GB2312" w:hAnsi="Times New Roman" w:cs="Times New Roman"/>
          <w:color w:val="000000"/>
          <w:sz w:val="24"/>
          <w:szCs w:val="24"/>
        </w:rPr>
        <w:t>) Central Asia Trade and Investment Promotion Seminar</w:t>
      </w:r>
    </w:p>
    <w:p w:rsidR="007A7723" w:rsidRPr="00055A03" w:rsidRDefault="007A7723" w:rsidP="00055A03">
      <w:pPr>
        <w:autoSpaceDE w:val="0"/>
        <w:autoSpaceDN w:val="0"/>
        <w:adjustRightInd w:val="0"/>
        <w:snapToGrid w:val="0"/>
        <w:spacing w:beforeLines="50" w:before="156" w:afterLines="50" w:after="156"/>
        <w:ind w:left="-567" w:right="-625"/>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b) Central and Eastern Europe Trade and Investment Promotion Seminar</w:t>
      </w:r>
    </w:p>
    <w:p w:rsidR="007A7723" w:rsidRPr="00055A03" w:rsidRDefault="007A7723" w:rsidP="00055A03">
      <w:pPr>
        <w:autoSpaceDE w:val="0"/>
        <w:autoSpaceDN w:val="0"/>
        <w:adjustRightInd w:val="0"/>
        <w:snapToGrid w:val="0"/>
        <w:spacing w:beforeLines="50" w:before="156" w:afterLines="50" w:after="156"/>
        <w:ind w:left="-567" w:right="-625"/>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c) The Baltics Trade and Investment Promotion Seminar</w:t>
      </w:r>
    </w:p>
    <w:p w:rsidR="007A7723" w:rsidRPr="00055A03" w:rsidRDefault="007A7723" w:rsidP="00055A03">
      <w:pPr>
        <w:autoSpaceDE w:val="0"/>
        <w:autoSpaceDN w:val="0"/>
        <w:adjustRightInd w:val="0"/>
        <w:snapToGrid w:val="0"/>
        <w:spacing w:beforeLines="50" w:before="156" w:afterLines="50" w:after="156"/>
        <w:ind w:left="-567" w:right="-625"/>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d) Silk Road Digital Business Cooperation Conference</w:t>
      </w:r>
    </w:p>
    <w:p w:rsidR="007A7723" w:rsidRPr="00055A03" w:rsidRDefault="007A7723" w:rsidP="00055A03">
      <w:pPr>
        <w:autoSpaceDE w:val="0"/>
        <w:autoSpaceDN w:val="0"/>
        <w:adjustRightInd w:val="0"/>
        <w:snapToGrid w:val="0"/>
        <w:spacing w:beforeLines="50" w:before="156" w:afterLines="50" w:after="156"/>
        <w:ind w:left="-567" w:right="-625"/>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e) Italy Trade and Investment Promotion Seminar</w:t>
      </w:r>
    </w:p>
    <w:p w:rsidR="007A7723" w:rsidRPr="00055A03" w:rsidRDefault="007A7723" w:rsidP="00055A03">
      <w:pPr>
        <w:autoSpaceDE w:val="0"/>
        <w:autoSpaceDN w:val="0"/>
        <w:adjustRightInd w:val="0"/>
        <w:snapToGrid w:val="0"/>
        <w:spacing w:beforeLines="50" w:before="156" w:afterLines="50" w:after="156"/>
        <w:ind w:left="-567" w:right="-625" w:firstLineChars="150" w:firstLine="360"/>
        <w:rPr>
          <w:rFonts w:ascii="Times New Roman" w:eastAsia="FangSong_GB2312" w:hAnsi="Times New Roman" w:cs="Times New Roman"/>
          <w:color w:val="000000"/>
          <w:sz w:val="24"/>
          <w:szCs w:val="24"/>
        </w:rPr>
      </w:pPr>
      <w:r w:rsidRPr="00055A03">
        <w:rPr>
          <w:rFonts w:ascii="Times New Roman" w:eastAsia="FangSong_GB2312" w:hAnsi="Times New Roman" w:cs="Times New Roman"/>
          <w:sz w:val="24"/>
          <w:szCs w:val="24"/>
        </w:rPr>
        <w:t>C. China provincial economic cooperation meeting</w:t>
      </w:r>
    </w:p>
    <w:p w:rsidR="00055A03" w:rsidRDefault="007A7723" w:rsidP="00055A03">
      <w:pPr>
        <w:pStyle w:val="1"/>
        <w:adjustRightInd w:val="0"/>
        <w:snapToGrid w:val="0"/>
        <w:spacing w:beforeLines="50" w:before="156" w:beforeAutospacing="0" w:afterLines="50" w:after="156" w:afterAutospacing="0"/>
        <w:ind w:left="-567" w:right="-625" w:firstLineChars="150" w:firstLine="360"/>
        <w:rPr>
          <w:rFonts w:ascii="Times New Roman" w:eastAsia="KaiTi_GB2312" w:hAnsi="Times New Roman" w:cs="Times New Roman"/>
        </w:rPr>
      </w:pPr>
      <w:r w:rsidRPr="00055A03">
        <w:rPr>
          <w:rFonts w:ascii="Times New Roman" w:eastAsia="FangSong_GB2312" w:hAnsi="Times New Roman" w:cs="Times New Roman"/>
        </w:rPr>
        <w:t>D. The fifth World-wide QIN Entrepreneurs Congress</w:t>
      </w:r>
    </w:p>
    <w:p w:rsidR="007A7723" w:rsidRPr="00055A03" w:rsidRDefault="007A7723" w:rsidP="00055A03">
      <w:pPr>
        <w:pStyle w:val="1"/>
        <w:adjustRightInd w:val="0"/>
        <w:snapToGrid w:val="0"/>
        <w:spacing w:beforeLines="50" w:before="156" w:beforeAutospacing="0" w:afterLines="50" w:after="156" w:afterAutospacing="0"/>
        <w:ind w:left="-567" w:right="-625" w:firstLineChars="150" w:firstLine="360"/>
        <w:rPr>
          <w:rFonts w:ascii="Times New Roman" w:eastAsia="KaiTi_GB2312" w:hAnsi="Times New Roman" w:cs="Times New Roman"/>
        </w:rPr>
      </w:pPr>
      <w:r w:rsidRPr="00055A03">
        <w:rPr>
          <w:rFonts w:ascii="Times New Roman" w:eastAsia="FangSong_GB2312" w:hAnsi="Times New Roman" w:cs="Times New Roman"/>
        </w:rPr>
        <w:t>E. Trade negotiation and investment promotion activities of delegations of China’s provinces, regions and cities</w:t>
      </w:r>
    </w:p>
    <w:p w:rsidR="007A7723" w:rsidRPr="00055A03" w:rsidRDefault="007A7723" w:rsidP="00055A03">
      <w:pPr>
        <w:autoSpaceDE w:val="0"/>
        <w:autoSpaceDN w:val="0"/>
        <w:adjustRightInd w:val="0"/>
        <w:snapToGrid w:val="0"/>
        <w:spacing w:beforeLines="50" w:before="156" w:afterLines="50" w:after="156"/>
        <w:ind w:left="-567" w:right="-625"/>
        <w:rPr>
          <w:rFonts w:ascii="Times New Roman" w:eastAsia="FangSong_GB2312" w:hAnsi="Times New Roman" w:cs="Times New Roman"/>
          <w:b/>
          <w:color w:val="000000"/>
          <w:sz w:val="24"/>
          <w:szCs w:val="24"/>
        </w:rPr>
      </w:pPr>
    </w:p>
    <w:p w:rsidR="007A7723" w:rsidRPr="00055A03" w:rsidRDefault="007A7723" w:rsidP="00055A03">
      <w:pPr>
        <w:adjustRightInd w:val="0"/>
        <w:snapToGrid w:val="0"/>
        <w:spacing w:beforeLines="50" w:before="156" w:afterLines="50" w:after="156"/>
        <w:ind w:left="-567" w:right="-625" w:firstLineChars="150" w:firstLine="361"/>
        <w:rPr>
          <w:rFonts w:ascii="Times New Roman" w:eastAsia="SimHei" w:hAnsi="Times New Roman" w:cs="Times New Roman"/>
          <w:b/>
          <w:bCs/>
          <w:color w:val="000000"/>
          <w:sz w:val="24"/>
          <w:szCs w:val="24"/>
        </w:rPr>
      </w:pPr>
      <w:r w:rsidRPr="00055A03">
        <w:rPr>
          <w:rFonts w:ascii="Times New Roman" w:eastAsia="SimHei" w:hAnsi="Times New Roman" w:cs="Times New Roman"/>
          <w:b/>
          <w:bCs/>
          <w:color w:val="000000"/>
          <w:sz w:val="24"/>
          <w:szCs w:val="24"/>
        </w:rPr>
        <w:t>VI. Introduction of the Host Shaanxi Province</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Shaanxi is located in the very heart of China, with geographical advantages of connecting East and West China and linking southern and northern regions. The province has a long history and glorious culture, as 13 dynasties established their capitals in Shaanxi in Chinese history and the province has established great friendship with the people along the Silk Road Economic Belt as the beginning point of the Silk Road for hundreds of years.</w:t>
      </w:r>
      <w:r w:rsidRPr="00055A03">
        <w:rPr>
          <w:rFonts w:ascii="Times New Roman" w:hAnsi="Times New Roman" w:cs="Times New Roman"/>
          <w:sz w:val="24"/>
          <w:szCs w:val="24"/>
        </w:rPr>
        <w:t xml:space="preserve"> </w:t>
      </w:r>
      <w:r w:rsidRPr="00055A03">
        <w:rPr>
          <w:rFonts w:ascii="Times New Roman" w:eastAsia="FangSong_GB2312" w:hAnsi="Times New Roman" w:cs="Times New Roman"/>
          <w:color w:val="000000"/>
          <w:sz w:val="24"/>
          <w:szCs w:val="24"/>
        </w:rPr>
        <w:t>As an important hub of the new Eurasian continental bridge, Shaanxi is strong in energy, science and technology, agriculture, tourism, logistics, trade, medicine, education and equipment manufacturing, so it owns advantages in broad channels and platforms of cooperation for reinforcing complementary advantages and realizing win-win with countries and regions in the economic belt.</w:t>
      </w:r>
    </w:p>
    <w:p w:rsidR="007A7723" w:rsidRPr="00055A03" w:rsidRDefault="007A7723" w:rsidP="00055A03">
      <w:pPr>
        <w:adjustRightInd w:val="0"/>
        <w:snapToGrid w:val="0"/>
        <w:spacing w:beforeLines="50" w:before="156" w:afterLines="50" w:after="156"/>
        <w:ind w:left="-567" w:right="-625"/>
        <w:rPr>
          <w:rFonts w:ascii="Times New Roman" w:hAnsi="Times New Roman" w:cs="Times New Roman"/>
          <w:sz w:val="24"/>
          <w:szCs w:val="24"/>
        </w:rPr>
      </w:pPr>
    </w:p>
    <w:p w:rsidR="007A7723" w:rsidRPr="00055A03" w:rsidRDefault="007A7723" w:rsidP="00055A03">
      <w:pPr>
        <w:widowControl/>
        <w:adjustRightInd w:val="0"/>
        <w:snapToGrid w:val="0"/>
        <w:spacing w:beforeLines="50" w:before="156" w:afterLines="50" w:after="156"/>
        <w:ind w:left="-567" w:right="-625"/>
        <w:jc w:val="left"/>
        <w:rPr>
          <w:rFonts w:ascii="Times New Roman" w:hAnsi="Times New Roman" w:cs="Times New Roman"/>
          <w:sz w:val="24"/>
          <w:szCs w:val="24"/>
        </w:rPr>
      </w:pPr>
      <w:r w:rsidRPr="00055A03">
        <w:rPr>
          <w:rFonts w:ascii="Times New Roman" w:hAnsi="Times New Roman" w:cs="Times New Roman"/>
          <w:sz w:val="24"/>
          <w:szCs w:val="24"/>
        </w:rPr>
        <w:br w:type="page"/>
      </w:r>
    </w:p>
    <w:p w:rsidR="007A7723" w:rsidRPr="00055A03" w:rsidRDefault="007A7723" w:rsidP="00055A03">
      <w:pPr>
        <w:adjustRightInd w:val="0"/>
        <w:snapToGrid w:val="0"/>
        <w:spacing w:beforeLines="50" w:before="156" w:afterLines="50" w:after="156"/>
        <w:ind w:left="-567" w:right="-625"/>
        <w:jc w:val="center"/>
        <w:rPr>
          <w:rFonts w:ascii="Times New Roman" w:hAnsi="Times New Roman" w:cs="Times New Roman"/>
          <w:b/>
          <w:sz w:val="24"/>
          <w:szCs w:val="24"/>
        </w:rPr>
      </w:pPr>
      <w:r w:rsidRPr="00055A03">
        <w:rPr>
          <w:rFonts w:ascii="Times New Roman" w:hAnsi="Times New Roman" w:cs="Times New Roman"/>
          <w:b/>
          <w:sz w:val="24"/>
          <w:szCs w:val="24"/>
        </w:rPr>
        <w:lastRenderedPageBreak/>
        <w:t>The Theme Forum and Opening Ceremony of</w:t>
      </w:r>
      <w:r w:rsidR="00633583">
        <w:rPr>
          <w:rFonts w:ascii="Times New Roman" w:hAnsi="Times New Roman" w:cs="Times New Roman"/>
          <w:b/>
          <w:sz w:val="24"/>
          <w:szCs w:val="24"/>
        </w:rPr>
        <w:t xml:space="preserve"> </w:t>
      </w:r>
      <w:r w:rsidRPr="00055A03">
        <w:rPr>
          <w:rFonts w:ascii="Times New Roman" w:hAnsi="Times New Roman" w:cs="Times New Roman"/>
          <w:b/>
          <w:sz w:val="24"/>
          <w:szCs w:val="24"/>
        </w:rPr>
        <w:t>the 18</w:t>
      </w:r>
      <w:r w:rsidRPr="00055A03">
        <w:rPr>
          <w:rFonts w:ascii="Times New Roman" w:hAnsi="Times New Roman" w:cs="Times New Roman"/>
          <w:b/>
          <w:sz w:val="24"/>
          <w:szCs w:val="24"/>
          <w:vertAlign w:val="superscript"/>
        </w:rPr>
        <w:t>th</w:t>
      </w:r>
      <w:r w:rsidRPr="00055A03">
        <w:rPr>
          <w:rFonts w:ascii="Times New Roman" w:hAnsi="Times New Roman" w:cs="Times New Roman"/>
          <w:b/>
          <w:sz w:val="24"/>
          <w:szCs w:val="24"/>
        </w:rPr>
        <w:t xml:space="preserve"> ITFCEW</w:t>
      </w:r>
    </w:p>
    <w:p w:rsidR="007A7723" w:rsidRPr="00055A03" w:rsidRDefault="00633583" w:rsidP="006B457F">
      <w:pPr>
        <w:pStyle w:val="ListeParagraf"/>
        <w:numPr>
          <w:ilvl w:val="0"/>
          <w:numId w:val="1"/>
        </w:numPr>
        <w:adjustRightInd w:val="0"/>
        <w:snapToGrid w:val="0"/>
        <w:spacing w:beforeLines="50" w:before="156" w:afterLines="50" w:after="156"/>
        <w:ind w:left="-567" w:right="-625" w:firstLineChars="0" w:hanging="142"/>
        <w:rPr>
          <w:rFonts w:ascii="Times New Roman" w:eastAsia="FangSong_GB2312" w:hAnsi="Times New Roman" w:cs="Times New Roman"/>
          <w:b/>
          <w:sz w:val="24"/>
          <w:szCs w:val="24"/>
        </w:rPr>
      </w:pPr>
      <w:r>
        <w:rPr>
          <w:rFonts w:ascii="Times New Roman" w:eastAsia="FangSong_GB2312" w:hAnsi="Times New Roman" w:cs="Times New Roman"/>
          <w:b/>
          <w:sz w:val="24"/>
          <w:szCs w:val="24"/>
        </w:rPr>
        <w:t xml:space="preserve">   </w:t>
      </w:r>
      <w:r w:rsidR="007A7723" w:rsidRPr="00055A03">
        <w:rPr>
          <w:rFonts w:ascii="Times New Roman" w:eastAsia="FangSong_GB2312" w:hAnsi="Times New Roman" w:cs="Times New Roman"/>
          <w:b/>
          <w:sz w:val="24"/>
          <w:szCs w:val="24"/>
        </w:rPr>
        <w:t xml:space="preserve">About the event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Time: 10:00-12:30, May 23</w:t>
      </w:r>
      <w:r w:rsidRPr="00055A03">
        <w:rPr>
          <w:rFonts w:ascii="Times New Roman" w:eastAsia="FangSong_GB2312" w:hAnsi="Times New Roman" w:cs="Times New Roman"/>
          <w:sz w:val="24"/>
          <w:szCs w:val="24"/>
          <w:vertAlign w:val="superscript"/>
        </w:rPr>
        <w:t>rd</w:t>
      </w:r>
      <w:r w:rsidRPr="00055A03">
        <w:rPr>
          <w:rFonts w:ascii="Times New Roman" w:eastAsia="FangSong_GB2312" w:hAnsi="Times New Roman" w:cs="Times New Roman"/>
          <w:sz w:val="24"/>
          <w:szCs w:val="24"/>
        </w:rPr>
        <w:t>, 2014</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Venue: Xi’an </w:t>
      </w:r>
      <w:proofErr w:type="spellStart"/>
      <w:r w:rsidRPr="00055A03">
        <w:rPr>
          <w:rFonts w:ascii="Times New Roman" w:eastAsia="FangSong_GB2312" w:hAnsi="Times New Roman" w:cs="Times New Roman"/>
          <w:sz w:val="24"/>
          <w:szCs w:val="24"/>
        </w:rPr>
        <w:t>Qujiang</w:t>
      </w:r>
      <w:proofErr w:type="spellEnd"/>
      <w:r w:rsidRPr="00055A03">
        <w:rPr>
          <w:rFonts w:ascii="Times New Roman" w:eastAsia="FangSong_GB2312" w:hAnsi="Times New Roman" w:cs="Times New Roman"/>
          <w:sz w:val="24"/>
          <w:szCs w:val="24"/>
        </w:rPr>
        <w:t xml:space="preserve"> International Convention and Exhibition Center, Shaanxi Province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Scale: 500 participants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p>
    <w:p w:rsidR="007A7723" w:rsidRPr="00055A03" w:rsidRDefault="00633583" w:rsidP="006B457F">
      <w:pPr>
        <w:pStyle w:val="ListeParagraf"/>
        <w:numPr>
          <w:ilvl w:val="0"/>
          <w:numId w:val="1"/>
        </w:numPr>
        <w:adjustRightInd w:val="0"/>
        <w:snapToGrid w:val="0"/>
        <w:spacing w:beforeLines="50" w:before="156" w:afterLines="50" w:after="156"/>
        <w:ind w:left="-567" w:right="-625" w:firstLineChars="0" w:hanging="142"/>
        <w:rPr>
          <w:rFonts w:ascii="Times New Roman" w:eastAsia="FangSong_GB2312" w:hAnsi="Times New Roman" w:cs="Times New Roman"/>
          <w:b/>
          <w:sz w:val="24"/>
          <w:szCs w:val="24"/>
        </w:rPr>
      </w:pPr>
      <w:r>
        <w:rPr>
          <w:rFonts w:ascii="Times New Roman" w:eastAsia="FangSong_GB2312" w:hAnsi="Times New Roman" w:cs="Times New Roman"/>
          <w:b/>
          <w:sz w:val="24"/>
          <w:szCs w:val="24"/>
        </w:rPr>
        <w:t xml:space="preserve">    </w:t>
      </w:r>
      <w:r w:rsidR="007A7723" w:rsidRPr="00055A03">
        <w:rPr>
          <w:rFonts w:ascii="Times New Roman" w:eastAsia="FangSong_GB2312" w:hAnsi="Times New Roman" w:cs="Times New Roman"/>
          <w:b/>
          <w:sz w:val="24"/>
          <w:szCs w:val="24"/>
        </w:rPr>
        <w:t>Theme</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Co-</w:t>
      </w:r>
      <w:proofErr w:type="spellStart"/>
      <w:r w:rsidRPr="00055A03">
        <w:rPr>
          <w:rFonts w:ascii="Times New Roman" w:eastAsia="FangSong_GB2312" w:hAnsi="Times New Roman" w:cs="Times New Roman"/>
          <w:sz w:val="24"/>
          <w:szCs w:val="24"/>
        </w:rPr>
        <w:t>constructSilk</w:t>
      </w:r>
      <w:proofErr w:type="spellEnd"/>
      <w:r w:rsidRPr="00055A03">
        <w:rPr>
          <w:rFonts w:ascii="Times New Roman" w:eastAsia="FangSong_GB2312" w:hAnsi="Times New Roman" w:cs="Times New Roman"/>
          <w:sz w:val="24"/>
          <w:szCs w:val="24"/>
        </w:rPr>
        <w:t xml:space="preserve"> Road Economic Belt and Enhance Regional Integration and Development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p>
    <w:p w:rsidR="007A7723" w:rsidRPr="00055A03" w:rsidRDefault="007A7723" w:rsidP="00633583">
      <w:pPr>
        <w:pStyle w:val="ListeParagraf"/>
        <w:numPr>
          <w:ilvl w:val="0"/>
          <w:numId w:val="1"/>
        </w:numPr>
        <w:tabs>
          <w:tab w:val="left" w:pos="-426"/>
        </w:tabs>
        <w:adjustRightInd w:val="0"/>
        <w:snapToGrid w:val="0"/>
        <w:spacing w:beforeLines="50" w:before="156" w:afterLines="50" w:after="156"/>
        <w:ind w:left="-567" w:right="-625" w:firstLineChars="0" w:hanging="142"/>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 xml:space="preserve">Organized by: CCPIT and The People’s Government of Shaanxi Province  </w:t>
      </w:r>
    </w:p>
    <w:p w:rsidR="007A7723" w:rsidRPr="00055A03" w:rsidRDefault="007A7723" w:rsidP="006B457F">
      <w:pPr>
        <w:pStyle w:val="ListeParagraf"/>
        <w:numPr>
          <w:ilvl w:val="0"/>
          <w:numId w:val="1"/>
        </w:numPr>
        <w:adjustRightInd w:val="0"/>
        <w:snapToGrid w:val="0"/>
        <w:spacing w:beforeLines="50" w:before="156" w:afterLines="50" w:after="156"/>
        <w:ind w:left="-567" w:right="-625" w:firstLineChars="0" w:hanging="142"/>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 xml:space="preserve">Proposed agenda (Provisional)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09:10-09:30 Group Photo of VIPs</w:t>
      </w:r>
    </w:p>
    <w:p w:rsidR="00633583" w:rsidRDefault="00633583" w:rsidP="00055A03">
      <w:pPr>
        <w:adjustRightInd w:val="0"/>
        <w:snapToGrid w:val="0"/>
        <w:spacing w:beforeLines="50" w:before="156" w:afterLines="50" w:after="156"/>
        <w:ind w:left="-567" w:right="-625"/>
        <w:rPr>
          <w:rFonts w:ascii="Times New Roman" w:eastAsia="FangSong_GB2312" w:hAnsi="Times New Roman" w:cs="Times New Roman"/>
          <w:b/>
          <w:sz w:val="24"/>
          <w:szCs w:val="24"/>
          <w:u w:val="single"/>
        </w:rPr>
      </w:pP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b/>
          <w:sz w:val="24"/>
          <w:szCs w:val="24"/>
          <w:u w:val="single"/>
        </w:rPr>
      </w:pPr>
      <w:r w:rsidRPr="00055A03">
        <w:rPr>
          <w:rFonts w:ascii="Times New Roman" w:eastAsia="FangSong_GB2312" w:hAnsi="Times New Roman" w:cs="Times New Roman"/>
          <w:b/>
          <w:sz w:val="24"/>
          <w:szCs w:val="24"/>
          <w:u w:val="single"/>
        </w:rPr>
        <w:t xml:space="preserve">The Opening Ceremony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Hosted by: Lou </w:t>
      </w:r>
      <w:proofErr w:type="spellStart"/>
      <w:r w:rsidRPr="00055A03">
        <w:rPr>
          <w:rFonts w:ascii="Times New Roman" w:eastAsia="FangSong_GB2312" w:hAnsi="Times New Roman" w:cs="Times New Roman"/>
          <w:sz w:val="24"/>
          <w:szCs w:val="24"/>
        </w:rPr>
        <w:t>Qinjian</w:t>
      </w:r>
      <w:proofErr w:type="spellEnd"/>
      <w:r w:rsidRPr="00055A03">
        <w:rPr>
          <w:rFonts w:ascii="Times New Roman" w:eastAsia="FangSong_GB2312" w:hAnsi="Times New Roman" w:cs="Times New Roman"/>
          <w:sz w:val="24"/>
          <w:szCs w:val="24"/>
        </w:rPr>
        <w:t xml:space="preserve">, Governor of the People’s Government of Shaanxi Province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09:30-09:45 Welcome speech: </w:t>
      </w:r>
    </w:p>
    <w:p w:rsidR="007A7723" w:rsidRPr="00055A03" w:rsidRDefault="007A7723" w:rsidP="00055A03">
      <w:pPr>
        <w:adjustRightInd w:val="0"/>
        <w:snapToGrid w:val="0"/>
        <w:spacing w:beforeLines="50" w:before="156" w:afterLines="50" w:after="156"/>
        <w:ind w:left="-567" w:right="-625" w:firstLineChars="650" w:firstLine="1560"/>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Wan </w:t>
      </w:r>
      <w:proofErr w:type="spellStart"/>
      <w:r w:rsidRPr="00055A03">
        <w:rPr>
          <w:rFonts w:ascii="Times New Roman" w:eastAsia="FangSong_GB2312" w:hAnsi="Times New Roman" w:cs="Times New Roman"/>
          <w:sz w:val="24"/>
          <w:szCs w:val="24"/>
        </w:rPr>
        <w:t>Jifei</w:t>
      </w:r>
      <w:proofErr w:type="spellEnd"/>
      <w:r w:rsidRPr="00055A03">
        <w:rPr>
          <w:rFonts w:ascii="Times New Roman" w:eastAsia="FangSong_GB2312" w:hAnsi="Times New Roman" w:cs="Times New Roman"/>
          <w:sz w:val="24"/>
          <w:szCs w:val="24"/>
        </w:rPr>
        <w:t xml:space="preserve">, Chairman of CCPIT </w:t>
      </w:r>
    </w:p>
    <w:p w:rsidR="00633583" w:rsidRDefault="007A7723" w:rsidP="00633583">
      <w:pPr>
        <w:adjustRightInd w:val="0"/>
        <w:snapToGrid w:val="0"/>
        <w:spacing w:beforeLines="50" w:before="156" w:afterLines="50" w:after="156"/>
        <w:ind w:leftChars="472" w:left="991"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Zhao </w:t>
      </w:r>
      <w:proofErr w:type="spellStart"/>
      <w:r w:rsidRPr="00055A03">
        <w:rPr>
          <w:rFonts w:ascii="Times New Roman" w:eastAsia="FangSong_GB2312" w:hAnsi="Times New Roman" w:cs="Times New Roman"/>
          <w:sz w:val="24"/>
          <w:szCs w:val="24"/>
        </w:rPr>
        <w:t>Zhengyong</w:t>
      </w:r>
      <w:proofErr w:type="spellEnd"/>
      <w:r w:rsidRPr="00055A03">
        <w:rPr>
          <w:rFonts w:ascii="Times New Roman" w:eastAsia="FangSong_GB2312" w:hAnsi="Times New Roman" w:cs="Times New Roman"/>
          <w:sz w:val="24"/>
          <w:szCs w:val="24"/>
        </w:rPr>
        <w:t xml:space="preserve">, Secretary of the Shaanxi Provincial Committee of the Communist Party of China </w:t>
      </w:r>
    </w:p>
    <w:p w:rsidR="007A7723" w:rsidRPr="00055A03" w:rsidRDefault="007A7723" w:rsidP="0063358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09:45-</w:t>
      </w:r>
      <w:proofErr w:type="gramStart"/>
      <w:r w:rsidRPr="00055A03">
        <w:rPr>
          <w:rFonts w:ascii="Times New Roman" w:eastAsia="FangSong_GB2312" w:hAnsi="Times New Roman" w:cs="Times New Roman"/>
          <w:sz w:val="24"/>
          <w:szCs w:val="24"/>
        </w:rPr>
        <w:t>10:00  Keynote</w:t>
      </w:r>
      <w:proofErr w:type="gramEnd"/>
      <w:r w:rsidRPr="00055A03">
        <w:rPr>
          <w:rFonts w:ascii="Times New Roman" w:eastAsia="FangSong_GB2312" w:hAnsi="Times New Roman" w:cs="Times New Roman"/>
          <w:sz w:val="24"/>
          <w:szCs w:val="24"/>
        </w:rPr>
        <w:t xml:space="preserve"> speech: State Leader of the P.R. China </w:t>
      </w:r>
    </w:p>
    <w:p w:rsidR="007A7723" w:rsidRPr="00055A03" w:rsidRDefault="007A7723" w:rsidP="00633583">
      <w:pPr>
        <w:adjustRightInd w:val="0"/>
        <w:snapToGrid w:val="0"/>
        <w:spacing w:beforeLines="50" w:before="156" w:afterLines="50" w:after="156"/>
        <w:ind w:leftChars="-270" w:left="1679" w:right="-625" w:hangingChars="936" w:hanging="2246"/>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10:00-</w:t>
      </w:r>
      <w:proofErr w:type="gramStart"/>
      <w:r w:rsidRPr="00055A03">
        <w:rPr>
          <w:rFonts w:ascii="Times New Roman" w:eastAsia="FangSong_GB2312" w:hAnsi="Times New Roman" w:cs="Times New Roman"/>
          <w:sz w:val="24"/>
          <w:szCs w:val="24"/>
        </w:rPr>
        <w:t>10:15  Speeches</w:t>
      </w:r>
      <w:proofErr w:type="gramEnd"/>
      <w:r w:rsidRPr="00055A03">
        <w:rPr>
          <w:rFonts w:ascii="Times New Roman" w:eastAsia="FangSong_GB2312" w:hAnsi="Times New Roman" w:cs="Times New Roman"/>
          <w:sz w:val="24"/>
          <w:szCs w:val="24"/>
        </w:rPr>
        <w:t xml:space="preserve"> delivered by Heads of the State as the</w:t>
      </w:r>
      <w:r w:rsidR="00633583">
        <w:rPr>
          <w:rFonts w:ascii="Times New Roman" w:eastAsia="FangSong_GB2312" w:hAnsi="Times New Roman" w:cs="Times New Roman"/>
          <w:sz w:val="24"/>
          <w:szCs w:val="24"/>
        </w:rPr>
        <w:t xml:space="preserve"> </w:t>
      </w:r>
      <w:r w:rsidRPr="00055A03">
        <w:rPr>
          <w:rFonts w:ascii="Times New Roman" w:eastAsia="FangSong_GB2312" w:hAnsi="Times New Roman" w:cs="Times New Roman"/>
          <w:sz w:val="24"/>
          <w:szCs w:val="24"/>
        </w:rPr>
        <w:t xml:space="preserve">guest of honor </w:t>
      </w:r>
    </w:p>
    <w:p w:rsidR="007A7723" w:rsidRPr="00055A03" w:rsidRDefault="007A7723" w:rsidP="00633583">
      <w:pPr>
        <w:adjustRightInd w:val="0"/>
        <w:snapToGrid w:val="0"/>
        <w:spacing w:beforeLines="50" w:before="156" w:afterLines="50" w:after="156"/>
        <w:ind w:left="-567" w:right="-625"/>
        <w:rPr>
          <w:rFonts w:ascii="Times New Roman" w:eastAsia="FangSong_GB2312" w:hAnsi="Times New Roman" w:cs="Times New Roman"/>
          <w:b/>
          <w:sz w:val="24"/>
          <w:szCs w:val="24"/>
          <w:u w:val="single"/>
        </w:rPr>
      </w:pPr>
      <w:r w:rsidRPr="00055A03">
        <w:rPr>
          <w:rFonts w:ascii="Times New Roman" w:eastAsia="FangSong_GB2312" w:hAnsi="Times New Roman" w:cs="Times New Roman"/>
          <w:b/>
          <w:sz w:val="24"/>
          <w:szCs w:val="24"/>
          <w:u w:val="single"/>
        </w:rPr>
        <w:t xml:space="preserve">Keynote Forum </w:t>
      </w:r>
    </w:p>
    <w:p w:rsidR="007A7723" w:rsidRPr="00055A03" w:rsidRDefault="007A7723" w:rsidP="00633583">
      <w:pPr>
        <w:adjustRightInd w:val="0"/>
        <w:snapToGrid w:val="0"/>
        <w:spacing w:beforeLines="50" w:before="156" w:afterLines="50" w:after="156"/>
        <w:ind w:leftChars="-270" w:left="1679" w:right="-625" w:hangingChars="936" w:hanging="2246"/>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Hosted by: Zhang Wei, Vice Chairman of CCPIT </w:t>
      </w:r>
    </w:p>
    <w:p w:rsidR="007A7723" w:rsidRPr="00055A03" w:rsidRDefault="007A7723" w:rsidP="00633583">
      <w:pPr>
        <w:adjustRightInd w:val="0"/>
        <w:snapToGrid w:val="0"/>
        <w:spacing w:beforeLines="50" w:before="156" w:afterLines="50" w:after="156"/>
        <w:ind w:leftChars="-270" w:left="1679" w:right="-625" w:hangingChars="936" w:hanging="2246"/>
        <w:jc w:val="left"/>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10:15-</w:t>
      </w:r>
      <w:proofErr w:type="gramStart"/>
      <w:r w:rsidRPr="00055A03">
        <w:rPr>
          <w:rFonts w:ascii="Times New Roman" w:eastAsia="FangSong_GB2312" w:hAnsi="Times New Roman" w:cs="Times New Roman"/>
          <w:sz w:val="24"/>
          <w:szCs w:val="24"/>
        </w:rPr>
        <w:t>10:45  Supporting</w:t>
      </w:r>
      <w:proofErr w:type="gramEnd"/>
      <w:r w:rsidRPr="00055A03">
        <w:rPr>
          <w:rFonts w:ascii="Times New Roman" w:eastAsia="FangSong_GB2312" w:hAnsi="Times New Roman" w:cs="Times New Roman"/>
          <w:sz w:val="24"/>
          <w:szCs w:val="24"/>
        </w:rPr>
        <w:t xml:space="preserve"> policies to build “Silk Road Economic Belt”</w:t>
      </w:r>
    </w:p>
    <w:p w:rsidR="007A7723" w:rsidRPr="00055A03" w:rsidRDefault="007A7723" w:rsidP="00633583">
      <w:pPr>
        <w:adjustRightInd w:val="0"/>
        <w:snapToGrid w:val="0"/>
        <w:spacing w:beforeLines="50" w:before="156" w:afterLines="50" w:after="156"/>
        <w:ind w:right="-625"/>
        <w:jc w:val="left"/>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National Development and Reform Commission of </w:t>
      </w:r>
      <w:proofErr w:type="spellStart"/>
      <w:r w:rsidRPr="00055A03">
        <w:rPr>
          <w:rFonts w:ascii="Times New Roman" w:eastAsia="FangSong_GB2312" w:hAnsi="Times New Roman" w:cs="Times New Roman"/>
          <w:sz w:val="24"/>
          <w:szCs w:val="24"/>
        </w:rPr>
        <w:t>P.R.China</w:t>
      </w:r>
      <w:proofErr w:type="spellEnd"/>
    </w:p>
    <w:p w:rsidR="007A7723" w:rsidRPr="00055A03" w:rsidRDefault="007A7723" w:rsidP="00633583">
      <w:pPr>
        <w:adjustRightInd w:val="0"/>
        <w:snapToGrid w:val="0"/>
        <w:spacing w:beforeLines="50" w:before="156" w:afterLines="50" w:after="156"/>
        <w:ind w:right="-625"/>
        <w:jc w:val="left"/>
        <w:rPr>
          <w:rFonts w:ascii="Times New Roman" w:eastAsia="FangSong_GB2312" w:hAnsi="Times New Roman" w:cs="Times New Roman"/>
          <w:sz w:val="24"/>
          <w:szCs w:val="24"/>
        </w:rPr>
      </w:pPr>
      <w:proofErr w:type="gramStart"/>
      <w:r w:rsidRPr="00055A03">
        <w:rPr>
          <w:rFonts w:ascii="Times New Roman" w:eastAsia="FangSong_GB2312" w:hAnsi="Times New Roman" w:cs="Times New Roman"/>
          <w:sz w:val="24"/>
          <w:szCs w:val="24"/>
        </w:rPr>
        <w:t>Development Research Center of the State Council, etc.</w:t>
      </w:r>
      <w:proofErr w:type="gramEnd"/>
      <w:r w:rsidRPr="00055A03">
        <w:rPr>
          <w:rFonts w:ascii="Times New Roman" w:eastAsia="FangSong_GB2312" w:hAnsi="Times New Roman" w:cs="Times New Roman"/>
          <w:sz w:val="24"/>
          <w:szCs w:val="24"/>
        </w:rPr>
        <w:t xml:space="preserve"> </w:t>
      </w:r>
    </w:p>
    <w:p w:rsidR="007A7723" w:rsidRPr="00055A03" w:rsidRDefault="007A7723" w:rsidP="00633583">
      <w:pPr>
        <w:adjustRightInd w:val="0"/>
        <w:snapToGrid w:val="0"/>
        <w:spacing w:beforeLines="50" w:before="156" w:afterLines="50" w:after="156"/>
        <w:ind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Ministers of related countries </w:t>
      </w:r>
    </w:p>
    <w:p w:rsidR="007A7723" w:rsidRPr="00055A03" w:rsidRDefault="007A7723" w:rsidP="00633583">
      <w:pPr>
        <w:adjustRightInd w:val="0"/>
        <w:snapToGrid w:val="0"/>
        <w:spacing w:beforeLines="50" w:before="156" w:afterLines="50" w:after="156"/>
        <w:ind w:leftChars="-270" w:left="1679" w:right="-625" w:hangingChars="936" w:hanging="2246"/>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10:45-</w:t>
      </w:r>
      <w:proofErr w:type="gramStart"/>
      <w:r w:rsidRPr="00055A03">
        <w:rPr>
          <w:rFonts w:ascii="Times New Roman" w:eastAsia="FangSong_GB2312" w:hAnsi="Times New Roman" w:cs="Times New Roman"/>
          <w:sz w:val="24"/>
          <w:szCs w:val="24"/>
        </w:rPr>
        <w:t>11:20  Speeches</w:t>
      </w:r>
      <w:proofErr w:type="gramEnd"/>
      <w:r w:rsidRPr="00055A03">
        <w:rPr>
          <w:rFonts w:ascii="Times New Roman" w:eastAsia="FangSong_GB2312" w:hAnsi="Times New Roman" w:cs="Times New Roman"/>
          <w:sz w:val="24"/>
          <w:szCs w:val="24"/>
        </w:rPr>
        <w:t xml:space="preserve"> by heads of the chambers of commerce and foreign diplomatic envoys in China</w:t>
      </w:r>
    </w:p>
    <w:p w:rsidR="007A7723" w:rsidRPr="00055A03" w:rsidRDefault="007A7723" w:rsidP="00633583">
      <w:pPr>
        <w:adjustRightInd w:val="0"/>
        <w:snapToGrid w:val="0"/>
        <w:spacing w:beforeLines="50" w:before="156" w:afterLines="50" w:after="156"/>
        <w:ind w:leftChars="1" w:left="1680" w:right="-625" w:hangingChars="699" w:hanging="1678"/>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Chamber of Commerce for Entrepreneurs of Kazakhstan</w:t>
      </w:r>
    </w:p>
    <w:p w:rsidR="007A7723" w:rsidRPr="00055A03" w:rsidRDefault="007A7723" w:rsidP="00633583">
      <w:pPr>
        <w:adjustRightInd w:val="0"/>
        <w:snapToGrid w:val="0"/>
        <w:spacing w:beforeLines="50" w:before="156" w:afterLines="50" w:after="156"/>
        <w:ind w:leftChars="1" w:left="1680" w:right="-625" w:hangingChars="699" w:hanging="1678"/>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Uzbekistani Chamber of Industry and Commerce </w:t>
      </w:r>
    </w:p>
    <w:p w:rsidR="007A7723" w:rsidRPr="00055A03" w:rsidRDefault="007A7723" w:rsidP="00633583">
      <w:pPr>
        <w:adjustRightInd w:val="0"/>
        <w:snapToGrid w:val="0"/>
        <w:spacing w:beforeLines="50" w:before="156" w:afterLines="50" w:after="156"/>
        <w:ind w:leftChars="1" w:left="1680" w:right="-625" w:hangingChars="699" w:hanging="1678"/>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Kyrgyzstani National Chamber of Industry and Commerce              </w:t>
      </w:r>
    </w:p>
    <w:p w:rsidR="007A7723" w:rsidRPr="00055A03" w:rsidRDefault="007A7723" w:rsidP="00633583">
      <w:pPr>
        <w:adjustRightInd w:val="0"/>
        <w:snapToGrid w:val="0"/>
        <w:spacing w:beforeLines="50" w:before="156" w:afterLines="50" w:after="156"/>
        <w:ind w:leftChars="1" w:left="1680" w:right="-625" w:hangingChars="699" w:hanging="1678"/>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Italian Trade Promotion Agency</w:t>
      </w:r>
    </w:p>
    <w:p w:rsidR="007A7723" w:rsidRPr="00055A03" w:rsidRDefault="007A7723" w:rsidP="00633583">
      <w:pPr>
        <w:adjustRightInd w:val="0"/>
        <w:snapToGrid w:val="0"/>
        <w:spacing w:beforeLines="50" w:before="156" w:afterLines="50" w:after="156"/>
        <w:ind w:leftChars="1" w:left="1680" w:right="-625" w:hangingChars="699" w:hanging="1678"/>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The Embassy of Tajikistan in China </w:t>
      </w:r>
    </w:p>
    <w:p w:rsidR="007A7723" w:rsidRPr="00055A03" w:rsidRDefault="007A7723" w:rsidP="00633583">
      <w:pPr>
        <w:adjustRightInd w:val="0"/>
        <w:snapToGrid w:val="0"/>
        <w:spacing w:beforeLines="50" w:before="156" w:afterLines="50" w:after="156"/>
        <w:ind w:leftChars="1" w:left="1680" w:right="-625" w:hangingChars="699" w:hanging="1678"/>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The Embassy of Turkmenistan in China </w:t>
      </w:r>
    </w:p>
    <w:p w:rsidR="007A7723" w:rsidRPr="00055A03" w:rsidRDefault="007A7723" w:rsidP="00633583">
      <w:pPr>
        <w:adjustRightInd w:val="0"/>
        <w:snapToGrid w:val="0"/>
        <w:spacing w:beforeLines="50" w:before="156" w:afterLines="50" w:after="156"/>
        <w:ind w:leftChars="-270" w:left="1679" w:right="-625" w:hangingChars="936" w:hanging="2246"/>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lastRenderedPageBreak/>
        <w:t xml:space="preserve">11:20-12:00 Speeches delivered by Chinese and foreign corporate representatives </w:t>
      </w:r>
    </w:p>
    <w:p w:rsidR="007A7723" w:rsidRPr="00055A03" w:rsidRDefault="007A7723" w:rsidP="00055A03">
      <w:pPr>
        <w:adjustRightInd w:val="0"/>
        <w:snapToGrid w:val="0"/>
        <w:spacing w:beforeLines="50" w:before="156" w:afterLines="50" w:after="156"/>
        <w:ind w:left="1680" w:right="-625" w:hangingChars="700" w:hanging="16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China National Petroleum Corporation </w:t>
      </w:r>
    </w:p>
    <w:p w:rsidR="007A7723" w:rsidRPr="00055A03" w:rsidRDefault="007A7723" w:rsidP="00055A03">
      <w:pPr>
        <w:adjustRightInd w:val="0"/>
        <w:snapToGrid w:val="0"/>
        <w:spacing w:beforeLines="50" w:before="156" w:afterLines="50" w:after="156"/>
        <w:ind w:left="1680" w:right="-625" w:hangingChars="700" w:hanging="1680"/>
        <w:rPr>
          <w:rFonts w:ascii="Times New Roman" w:eastAsia="FangSong_GB2312" w:hAnsi="Times New Roman" w:cs="Times New Roman"/>
          <w:color w:val="000000"/>
          <w:sz w:val="24"/>
          <w:szCs w:val="24"/>
        </w:rPr>
      </w:pPr>
      <w:proofErr w:type="spellStart"/>
      <w:r w:rsidRPr="00055A03">
        <w:rPr>
          <w:rFonts w:ascii="Times New Roman" w:eastAsia="FangSong_GB2312" w:hAnsi="Times New Roman" w:cs="Times New Roman"/>
          <w:color w:val="000000"/>
          <w:sz w:val="24"/>
          <w:szCs w:val="24"/>
        </w:rPr>
        <w:t>Sinohydro</w:t>
      </w:r>
      <w:proofErr w:type="spellEnd"/>
      <w:r w:rsidRPr="00055A03">
        <w:rPr>
          <w:rFonts w:ascii="Times New Roman" w:eastAsia="FangSong_GB2312" w:hAnsi="Times New Roman" w:cs="Times New Roman"/>
          <w:color w:val="000000"/>
          <w:sz w:val="24"/>
          <w:szCs w:val="24"/>
        </w:rPr>
        <w:t xml:space="preserve"> Group Ltd. </w:t>
      </w:r>
    </w:p>
    <w:p w:rsidR="007A7723" w:rsidRPr="00055A03" w:rsidRDefault="007A7723" w:rsidP="00055A03">
      <w:pPr>
        <w:adjustRightInd w:val="0"/>
        <w:snapToGrid w:val="0"/>
        <w:spacing w:beforeLines="50" w:before="156" w:afterLines="50" w:after="156"/>
        <w:ind w:left="1680" w:right="-625" w:hangingChars="700" w:hanging="16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China Development Bank </w:t>
      </w:r>
    </w:p>
    <w:p w:rsidR="007A7723" w:rsidRPr="00055A03" w:rsidRDefault="007A7723" w:rsidP="00055A03">
      <w:pPr>
        <w:adjustRightInd w:val="0"/>
        <w:snapToGrid w:val="0"/>
        <w:spacing w:beforeLines="50" w:before="156" w:afterLines="50" w:after="156"/>
        <w:ind w:left="1680" w:right="-625" w:hangingChars="700" w:hanging="16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China </w:t>
      </w:r>
      <w:proofErr w:type="spellStart"/>
      <w:r w:rsidRPr="00055A03">
        <w:rPr>
          <w:rFonts w:ascii="Times New Roman" w:eastAsia="FangSong_GB2312" w:hAnsi="Times New Roman" w:cs="Times New Roman"/>
          <w:color w:val="000000"/>
          <w:sz w:val="24"/>
          <w:szCs w:val="24"/>
        </w:rPr>
        <w:t>Datang</w:t>
      </w:r>
      <w:proofErr w:type="spellEnd"/>
      <w:r w:rsidRPr="00055A03">
        <w:rPr>
          <w:rFonts w:ascii="Times New Roman" w:eastAsia="FangSong_GB2312" w:hAnsi="Times New Roman" w:cs="Times New Roman"/>
          <w:color w:val="000000"/>
          <w:sz w:val="24"/>
          <w:szCs w:val="24"/>
        </w:rPr>
        <w:t xml:space="preserve"> Corporation </w:t>
      </w:r>
    </w:p>
    <w:p w:rsidR="007A7723" w:rsidRPr="00055A03" w:rsidRDefault="007A7723" w:rsidP="00055A03">
      <w:pPr>
        <w:adjustRightInd w:val="0"/>
        <w:snapToGrid w:val="0"/>
        <w:spacing w:beforeLines="50" w:before="156" w:afterLines="50" w:after="156"/>
        <w:ind w:left="1680" w:right="-625" w:hangingChars="700" w:hanging="16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 xml:space="preserve">Kazakhstan National Sovereign Fund </w:t>
      </w:r>
    </w:p>
    <w:p w:rsidR="007A7723" w:rsidRPr="00055A03" w:rsidRDefault="007A7723" w:rsidP="00055A03">
      <w:pPr>
        <w:adjustRightInd w:val="0"/>
        <w:snapToGrid w:val="0"/>
        <w:spacing w:beforeLines="50" w:before="156" w:afterLines="50" w:after="156"/>
        <w:ind w:left="1680" w:right="-625" w:hangingChars="700" w:hanging="1680"/>
        <w:rPr>
          <w:rFonts w:ascii="Times New Roman" w:eastAsia="FangSong_GB2312" w:hAnsi="Times New Roman" w:cs="Times New Roman"/>
          <w:color w:val="000000"/>
          <w:sz w:val="24"/>
          <w:szCs w:val="24"/>
        </w:rPr>
      </w:pPr>
      <w:r w:rsidRPr="00055A03">
        <w:rPr>
          <w:rFonts w:ascii="Times New Roman" w:eastAsia="FangSong_GB2312" w:hAnsi="Times New Roman" w:cs="Times New Roman"/>
          <w:color w:val="000000"/>
          <w:sz w:val="24"/>
          <w:szCs w:val="24"/>
        </w:rPr>
        <w:t>Representatives of large enterprises of Shaanxi Province</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12:00   Forum Close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p>
    <w:p w:rsidR="007A7723" w:rsidRPr="00055A03" w:rsidRDefault="007A7723" w:rsidP="00055A03">
      <w:pPr>
        <w:widowControl/>
        <w:adjustRightInd w:val="0"/>
        <w:snapToGrid w:val="0"/>
        <w:spacing w:beforeLines="50" w:before="156" w:afterLines="50" w:after="156"/>
        <w:ind w:left="-567" w:right="-625"/>
        <w:jc w:val="left"/>
        <w:rPr>
          <w:rFonts w:ascii="Times New Roman" w:hAnsi="Times New Roman" w:cs="Times New Roman"/>
          <w:sz w:val="24"/>
          <w:szCs w:val="24"/>
        </w:rPr>
      </w:pPr>
      <w:r w:rsidRPr="00055A03">
        <w:rPr>
          <w:rFonts w:ascii="Times New Roman" w:hAnsi="Times New Roman" w:cs="Times New Roman"/>
          <w:sz w:val="24"/>
          <w:szCs w:val="24"/>
        </w:rPr>
        <w:br w:type="page"/>
      </w:r>
    </w:p>
    <w:p w:rsidR="007A7723" w:rsidRPr="009B7316" w:rsidRDefault="007A7723" w:rsidP="00055A03">
      <w:pPr>
        <w:adjustRightInd w:val="0"/>
        <w:snapToGrid w:val="0"/>
        <w:spacing w:beforeLines="50" w:before="156" w:afterLines="50" w:after="156"/>
        <w:ind w:left="-567" w:right="-625"/>
        <w:jc w:val="center"/>
        <w:rPr>
          <w:rFonts w:ascii="Times New Roman" w:eastAsia="方正小标宋简体" w:hAnsi="Times New Roman" w:cs="Times New Roman"/>
          <w:b/>
          <w:color w:val="000000"/>
          <w:sz w:val="24"/>
          <w:szCs w:val="24"/>
        </w:rPr>
      </w:pPr>
      <w:r w:rsidRPr="009B7316">
        <w:rPr>
          <w:rFonts w:ascii="Times New Roman" w:eastAsia="方正小标宋简体" w:hAnsi="Times New Roman" w:cs="Times New Roman"/>
          <w:b/>
          <w:color w:val="000000"/>
          <w:sz w:val="24"/>
          <w:szCs w:val="24"/>
        </w:rPr>
        <w:lastRenderedPageBreak/>
        <w:t>Silk Road Economic and Trade Cooperation International Pavilion of 18th ITFCEW</w:t>
      </w:r>
    </w:p>
    <w:p w:rsidR="007A7723" w:rsidRPr="00055A03" w:rsidRDefault="007A7723" w:rsidP="00055A03">
      <w:pPr>
        <w:adjustRightInd w:val="0"/>
        <w:snapToGrid w:val="0"/>
        <w:spacing w:beforeLines="50" w:before="156" w:afterLines="50" w:after="156"/>
        <w:ind w:left="-567" w:right="-625"/>
        <w:rPr>
          <w:rFonts w:ascii="Times New Roman" w:hAnsi="Times New Roman" w:cs="Times New Roman"/>
          <w:sz w:val="24"/>
          <w:szCs w:val="24"/>
        </w:rPr>
      </w:pPr>
      <w:r w:rsidRPr="00055A03">
        <w:rPr>
          <w:rFonts w:ascii="Times New Roman" w:hAnsi="Times New Roman" w:cs="Times New Roman"/>
          <w:sz w:val="24"/>
          <w:szCs w:val="24"/>
        </w:rPr>
        <w:t xml:space="preserve">In accordance with market, professional, international and brand-building operation, the Exhibition plans to invite exhibitors from 15-20 countries, including 6-10 national pavilions and one guest country of honor, aiming to strengthen trading functions and improve trade efficiency. The Exhibition plans to invite the following countries along the Silk Road, including Afghanistan, Armenia, Azerbaijan, Georgia, India, Iran, Iraq, Jordan, Kazakhstan, Kyrgyzstan, Lebanon, Mongolia, Nepal, Pakistan, Russia, Syria, Tajikistan, Turkey, Turkmenistan and Uzbekistan. Korea and other countries intending to cooperate with countries of Silk Road Economic Belt are also warmly welcome to attend this exhibition.  </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仿宋" w:hAnsi="Times New Roman" w:cs="Times New Roman"/>
          <w:b/>
          <w:bCs/>
          <w:sz w:val="24"/>
          <w:szCs w:val="24"/>
        </w:rPr>
      </w:pPr>
      <w:r w:rsidRPr="00055A03">
        <w:rPr>
          <w:rFonts w:ascii="Times New Roman" w:eastAsia="仿宋" w:hAnsi="Times New Roman" w:cs="Times New Roman"/>
          <w:b/>
          <w:bCs/>
          <w:sz w:val="24"/>
          <w:szCs w:val="24"/>
        </w:rPr>
        <w:t xml:space="preserve">I. Exhibition area: 10,000 m2 </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仿宋" w:hAnsi="Times New Roman" w:cs="Times New Roman"/>
          <w:sz w:val="24"/>
          <w:szCs w:val="24"/>
        </w:rPr>
      </w:pPr>
      <w:r w:rsidRPr="00055A03">
        <w:rPr>
          <w:rFonts w:ascii="Times New Roman" w:eastAsia="仿宋" w:hAnsi="Times New Roman" w:cs="Times New Roman"/>
          <w:b/>
          <w:bCs/>
          <w:sz w:val="24"/>
          <w:szCs w:val="24"/>
        </w:rPr>
        <w:t xml:space="preserve">II. Exhibition Module and Exhibits  </w:t>
      </w:r>
    </w:p>
    <w:p w:rsidR="007A7723" w:rsidRPr="00055A03" w:rsidRDefault="007A7723" w:rsidP="009B7316">
      <w:pPr>
        <w:widowControl/>
        <w:numPr>
          <w:ilvl w:val="0"/>
          <w:numId w:val="2"/>
        </w:numPr>
        <w:adjustRightInd w:val="0"/>
        <w:snapToGrid w:val="0"/>
        <w:spacing w:beforeLines="50" w:before="156" w:afterLines="50" w:after="156"/>
        <w:ind w:left="-567" w:right="-625" w:hanging="284"/>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Exhibition module. The Exhibition will combine official image exhibition and corporate product exhibition, national pavilion and individual corporate exhibition. The exhibition areas will be divided by countries, including national pavilion and individual corporate exhibition areas. National pavilions consist of image exhibition and corporate exhibition.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Since the first session, the Exhibition sets the guest of honor, with an exhibition area of 800-1000m</w:t>
      </w:r>
      <w:r w:rsidRPr="00055A03">
        <w:rPr>
          <w:rFonts w:ascii="Times New Roman" w:eastAsia="仿宋" w:hAnsi="Times New Roman" w:cs="Times New Roman"/>
          <w:sz w:val="24"/>
          <w:szCs w:val="24"/>
          <w:vertAlign w:val="superscript"/>
        </w:rPr>
        <w:t>2</w:t>
      </w:r>
      <w:r w:rsidRPr="00055A03">
        <w:rPr>
          <w:rFonts w:ascii="Times New Roman" w:eastAsia="仿宋" w:hAnsi="Times New Roman" w:cs="Times New Roman"/>
          <w:sz w:val="24"/>
          <w:szCs w:val="24"/>
        </w:rPr>
        <w:t>. According to international common practices and protocols, the treatments and activities of guest of honor are listed as follows:</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(1) Guest country of honor pavilion is located in the center and prominent position in the exhibition building.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(2) The state leaders or head of delegation of guest of honor will be invited to attend the opening ceremony and other key events of the exhibition, and deliver speeches as well.</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(3) The national flags of host country and guest country of honor are placed in the exhibition hall. The billboards of guest of honor are placed at the key location and main corridor;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(4) Guest country of honor pavilion could hold separate opening ceremony or pavilion opening ceremony;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(5) The organizers will organize media to make fully coverage on activities held by guest of honor;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(6) Guest country of honor could hold cultural art performance, gala dinner and other activities;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(7) Host country and guest country of honor could negotiate to hold other activities.  </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仿宋" w:hAnsi="Times New Roman" w:cs="Times New Roman"/>
          <w:sz w:val="24"/>
          <w:szCs w:val="24"/>
        </w:rPr>
      </w:pPr>
    </w:p>
    <w:p w:rsidR="007A7723" w:rsidRPr="00055A03" w:rsidRDefault="007A7723" w:rsidP="009B7316">
      <w:pPr>
        <w:widowControl/>
        <w:numPr>
          <w:ilvl w:val="0"/>
          <w:numId w:val="2"/>
        </w:numPr>
        <w:adjustRightInd w:val="0"/>
        <w:snapToGrid w:val="0"/>
        <w:spacing w:beforeLines="50" w:before="156" w:afterLines="50" w:after="156"/>
        <w:ind w:left="-567" w:right="-625" w:hanging="284"/>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Exhibition items. Trade and manufacturing enterprises and organizations from countries and regions along the Silk Road will be invited to attend the exhibition, to showcase the products from the sectors intended to export to and cooperate with China for those foreign countries along the </w:t>
      </w:r>
      <w:r w:rsidRPr="00055A03">
        <w:rPr>
          <w:rFonts w:ascii="Times New Roman" w:hAnsi="Times New Roman" w:cs="Times New Roman"/>
          <w:sz w:val="24"/>
          <w:szCs w:val="24"/>
        </w:rPr>
        <w:t>Silk Road</w:t>
      </w:r>
      <w:r w:rsidRPr="00055A03">
        <w:rPr>
          <w:rFonts w:ascii="Times New Roman" w:eastAsia="仿宋" w:hAnsi="Times New Roman" w:cs="Times New Roman"/>
          <w:sz w:val="24"/>
          <w:szCs w:val="24"/>
        </w:rPr>
        <w:t xml:space="preserve">, including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(1) Machinery equipment and manufacturing: mainly showcasing machinery equipment and manufacturing technology in petrochemical industry, agricultural production and food processing sector exported from the participating countries;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(2) Energy and building material equipment: mainly showcasing new energy products and services, building materials and manufacturing technology and advanced equipment exported from the participating countries.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(3) Industrial products and technologies: mainly showcasing the high-tech products and technologies of the chemical &amp; biological engineering, organic synthesis, </w:t>
      </w:r>
      <w:proofErr w:type="gramStart"/>
      <w:r w:rsidRPr="00055A03">
        <w:rPr>
          <w:rFonts w:ascii="Times New Roman" w:eastAsia="仿宋" w:hAnsi="Times New Roman" w:cs="Times New Roman"/>
          <w:sz w:val="24"/>
          <w:szCs w:val="24"/>
        </w:rPr>
        <w:t>non</w:t>
      </w:r>
      <w:proofErr w:type="gramEnd"/>
      <w:r w:rsidRPr="00055A03">
        <w:rPr>
          <w:rFonts w:ascii="Times New Roman" w:eastAsia="仿宋" w:hAnsi="Times New Roman" w:cs="Times New Roman"/>
          <w:sz w:val="24"/>
          <w:szCs w:val="24"/>
        </w:rPr>
        <w:t xml:space="preserve">-ferrous metal </w:t>
      </w:r>
      <w:r w:rsidRPr="00055A03">
        <w:rPr>
          <w:rFonts w:ascii="Times New Roman" w:eastAsia="仿宋" w:hAnsi="Times New Roman" w:cs="Times New Roman"/>
          <w:sz w:val="24"/>
          <w:szCs w:val="24"/>
        </w:rPr>
        <w:lastRenderedPageBreak/>
        <w:t>metallurgy exported from the participating countries.</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(4) Agricultural technology and service: mainly showcasing modern agricultural integration technology and agricultural service platform exported from the participating countries;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 (5) Light industry consumption and food: mainly showcasing daily chemicals, cultural and sports products, cosmetic products, clothing, textile products and food products exported from the participating countries.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National pavilions also exhibit image exhibition and investment cooperation projects, etc. </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仿宋" w:hAnsi="Times New Roman" w:cs="Times New Roman"/>
          <w:sz w:val="24"/>
          <w:szCs w:val="24"/>
        </w:rPr>
      </w:pP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仿宋" w:hAnsi="Times New Roman" w:cs="Times New Roman"/>
          <w:b/>
          <w:bCs/>
          <w:sz w:val="24"/>
          <w:szCs w:val="24"/>
        </w:rPr>
      </w:pPr>
      <w:r w:rsidRPr="00055A03">
        <w:rPr>
          <w:rFonts w:ascii="Times New Roman" w:eastAsia="仿宋" w:hAnsi="Times New Roman" w:cs="Times New Roman"/>
          <w:b/>
          <w:bCs/>
          <w:sz w:val="24"/>
          <w:szCs w:val="24"/>
        </w:rPr>
        <w:t xml:space="preserve">III. Fee Standard </w:t>
      </w:r>
    </w:p>
    <w:p w:rsidR="007A7723" w:rsidRPr="00055A03" w:rsidRDefault="007A7723" w:rsidP="00055A03">
      <w:pPr>
        <w:adjustRightInd w:val="0"/>
        <w:snapToGrid w:val="0"/>
        <w:spacing w:beforeLines="50" w:before="156" w:afterLines="50" w:after="156"/>
        <w:ind w:left="-567" w:right="-625"/>
        <w:rPr>
          <w:rFonts w:ascii="Times New Roman" w:eastAsia="仿宋" w:hAnsi="Times New Roman" w:cs="Times New Roman"/>
          <w:sz w:val="24"/>
          <w:szCs w:val="24"/>
        </w:rPr>
      </w:pPr>
      <w:r w:rsidRPr="00055A03">
        <w:rPr>
          <w:rFonts w:ascii="Times New Roman" w:eastAsia="仿宋" w:hAnsi="Times New Roman" w:cs="Times New Roman"/>
          <w:sz w:val="24"/>
          <w:szCs w:val="24"/>
        </w:rPr>
        <w:t xml:space="preserve">In line with market and professional operation, the Exhibition will charge as per the following fee standard. </w:t>
      </w:r>
    </w:p>
    <w:tbl>
      <w:tblPr>
        <w:tblW w:w="573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419"/>
        <w:gridCol w:w="1845"/>
        <w:gridCol w:w="4817"/>
      </w:tblGrid>
      <w:tr w:rsidR="009B7316" w:rsidRPr="00055A03" w:rsidTr="009B7316">
        <w:trPr>
          <w:trHeight w:val="391"/>
        </w:trPr>
        <w:tc>
          <w:tcPr>
            <w:tcW w:w="869"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Type</w:t>
            </w:r>
          </w:p>
        </w:tc>
        <w:tc>
          <w:tcPr>
            <w:tcW w:w="725"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Size</w:t>
            </w:r>
          </w:p>
        </w:tc>
        <w:tc>
          <w:tcPr>
            <w:tcW w:w="943"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Fee</w:t>
            </w:r>
          </w:p>
        </w:tc>
        <w:tc>
          <w:tcPr>
            <w:tcW w:w="2462"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 xml:space="preserve">Items </w:t>
            </w:r>
          </w:p>
        </w:tc>
      </w:tr>
      <w:tr w:rsidR="009B7316" w:rsidRPr="00055A03" w:rsidTr="009B7316">
        <w:tc>
          <w:tcPr>
            <w:tcW w:w="869"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Standard Booth</w:t>
            </w:r>
            <w:r w:rsidRPr="00055A03">
              <w:rPr>
                <w:rFonts w:ascii="Times New Roman" w:eastAsia="仿宋" w:hAnsi="Times New Roman" w:cs="Times New Roman"/>
                <w:sz w:val="24"/>
                <w:szCs w:val="24"/>
              </w:rPr>
              <w:t xml:space="preserve"> </w:t>
            </w:r>
          </w:p>
        </w:tc>
        <w:tc>
          <w:tcPr>
            <w:tcW w:w="725"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eastAsia="文鼎报宋简" w:hAnsi="Times New Roman" w:cs="Times New Roman"/>
                <w:sz w:val="24"/>
                <w:szCs w:val="24"/>
              </w:rPr>
              <w:t>3</w:t>
            </w:r>
            <w:r w:rsidRPr="00055A03">
              <w:rPr>
                <w:rFonts w:ascii="Times New Roman" w:hAnsi="Times New Roman" w:cs="Times New Roman"/>
                <w:sz w:val="24"/>
                <w:szCs w:val="24"/>
              </w:rPr>
              <w:t>x</w:t>
            </w:r>
            <w:r w:rsidRPr="00055A03">
              <w:rPr>
                <w:rFonts w:ascii="Times New Roman" w:eastAsia="文鼎报宋简" w:hAnsi="Times New Roman" w:cs="Times New Roman"/>
                <w:sz w:val="24"/>
                <w:szCs w:val="24"/>
              </w:rPr>
              <w:t>3</w:t>
            </w:r>
            <w:r w:rsidRPr="00055A03">
              <w:rPr>
                <w:rFonts w:ascii="Times New Roman" w:hAnsi="Times New Roman" w:cs="Times New Roman"/>
                <w:sz w:val="24"/>
                <w:szCs w:val="24"/>
              </w:rPr>
              <w:t xml:space="preserve"> m</w:t>
            </w:r>
          </w:p>
        </w:tc>
        <w:tc>
          <w:tcPr>
            <w:tcW w:w="943"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USD $</w:t>
            </w:r>
            <w:r w:rsidRPr="00055A03">
              <w:rPr>
                <w:rFonts w:ascii="Times New Roman" w:eastAsia="文鼎报宋简" w:hAnsi="Times New Roman" w:cs="Times New Roman"/>
                <w:sz w:val="24"/>
                <w:szCs w:val="24"/>
              </w:rPr>
              <w:t>1500/</w:t>
            </w:r>
            <w:r w:rsidRPr="00055A03">
              <w:rPr>
                <w:rFonts w:ascii="Times New Roman" w:hAnsi="Times New Roman" w:cs="Times New Roman"/>
                <w:sz w:val="24"/>
                <w:szCs w:val="24"/>
              </w:rPr>
              <w:t>piece</w:t>
            </w:r>
          </w:p>
        </w:tc>
        <w:tc>
          <w:tcPr>
            <w:tcW w:w="2462" w:type="pct"/>
            <w:vAlign w:val="center"/>
          </w:tcPr>
          <w:p w:rsidR="009B7316" w:rsidRDefault="007A7723" w:rsidP="00055A03">
            <w:pPr>
              <w:adjustRightInd w:val="0"/>
              <w:snapToGrid w:val="0"/>
              <w:spacing w:beforeLines="50" w:before="156" w:afterLines="50" w:after="156"/>
              <w:ind w:left="-567" w:right="-625"/>
              <w:jc w:val="center"/>
              <w:rPr>
                <w:rFonts w:ascii="Times New Roman" w:hAnsi="Times New Roman" w:cs="Times New Roman"/>
                <w:sz w:val="24"/>
                <w:szCs w:val="24"/>
              </w:rPr>
            </w:pPr>
            <w:r w:rsidRPr="00055A03">
              <w:rPr>
                <w:rFonts w:ascii="Times New Roman" w:hAnsi="Times New Roman" w:cs="Times New Roman"/>
                <w:sz w:val="24"/>
                <w:szCs w:val="24"/>
              </w:rPr>
              <w:t xml:space="preserve">One table and two chairs, </w:t>
            </w:r>
          </w:p>
          <w:p w:rsidR="007A7723" w:rsidRPr="00055A03" w:rsidRDefault="007A7723" w:rsidP="00055A03">
            <w:pPr>
              <w:adjustRightInd w:val="0"/>
              <w:snapToGrid w:val="0"/>
              <w:spacing w:beforeLines="50" w:before="156" w:afterLines="50" w:after="156"/>
              <w:ind w:left="-567" w:right="-625"/>
              <w:jc w:val="center"/>
              <w:rPr>
                <w:rFonts w:ascii="Times New Roman" w:hAnsi="Times New Roman" w:cs="Times New Roman"/>
                <w:sz w:val="24"/>
                <w:szCs w:val="24"/>
              </w:rPr>
            </w:pPr>
            <w:r w:rsidRPr="00055A03">
              <w:rPr>
                <w:rFonts w:ascii="Times New Roman" w:hAnsi="Times New Roman" w:cs="Times New Roman"/>
                <w:sz w:val="24"/>
                <w:szCs w:val="24"/>
              </w:rPr>
              <w:t xml:space="preserve">English and Chinese Fascia Board, power supply </w:t>
            </w:r>
          </w:p>
        </w:tc>
      </w:tr>
      <w:tr w:rsidR="009B7316" w:rsidRPr="00055A03" w:rsidTr="009B7316">
        <w:tc>
          <w:tcPr>
            <w:tcW w:w="869"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Raw Space</w:t>
            </w:r>
          </w:p>
        </w:tc>
        <w:tc>
          <w:tcPr>
            <w:tcW w:w="725"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 xml:space="preserve">Above </w:t>
            </w:r>
            <w:r w:rsidRPr="00055A03">
              <w:rPr>
                <w:rFonts w:ascii="Times New Roman" w:eastAsia="文鼎报宋简" w:hAnsi="Times New Roman" w:cs="Times New Roman"/>
                <w:sz w:val="24"/>
                <w:szCs w:val="24"/>
              </w:rPr>
              <w:t>36</w:t>
            </w:r>
            <w:r w:rsidRPr="00055A03">
              <w:rPr>
                <w:rFonts w:ascii="Times New Roman" w:hAnsi="Times New Roman" w:cs="Times New Roman"/>
                <w:sz w:val="24"/>
                <w:szCs w:val="24"/>
              </w:rPr>
              <w:t xml:space="preserve"> m</w:t>
            </w:r>
            <w:r w:rsidRPr="00055A03">
              <w:rPr>
                <w:rFonts w:ascii="Times New Roman" w:hAnsi="Times New Roman" w:cs="Times New Roman"/>
                <w:sz w:val="24"/>
                <w:szCs w:val="24"/>
                <w:vertAlign w:val="superscript"/>
              </w:rPr>
              <w:t>2</w:t>
            </w:r>
            <w:r w:rsidRPr="00055A03">
              <w:rPr>
                <w:rFonts w:ascii="Times New Roman" w:hAnsi="Times New Roman" w:cs="Times New Roman"/>
                <w:sz w:val="24"/>
                <w:szCs w:val="24"/>
              </w:rPr>
              <w:t xml:space="preserve"> </w:t>
            </w:r>
          </w:p>
        </w:tc>
        <w:tc>
          <w:tcPr>
            <w:tcW w:w="943" w:type="pct"/>
            <w:vAlign w:val="center"/>
          </w:tcPr>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USD $</w:t>
            </w:r>
            <w:r w:rsidRPr="00055A03">
              <w:rPr>
                <w:rFonts w:ascii="Times New Roman" w:eastAsia="文鼎报宋简" w:hAnsi="Times New Roman" w:cs="Times New Roman"/>
                <w:sz w:val="24"/>
                <w:szCs w:val="24"/>
              </w:rPr>
              <w:t>150/</w:t>
            </w:r>
            <w:r w:rsidRPr="00055A03">
              <w:rPr>
                <w:rFonts w:ascii="Times New Roman" w:hAnsi="Times New Roman" w:cs="Times New Roman"/>
                <w:sz w:val="24"/>
                <w:szCs w:val="24"/>
              </w:rPr>
              <w:t>m</w:t>
            </w:r>
            <w:r w:rsidRPr="00055A03">
              <w:rPr>
                <w:rFonts w:ascii="Times New Roman" w:hAnsi="Times New Roman" w:cs="Times New Roman"/>
                <w:sz w:val="24"/>
                <w:szCs w:val="24"/>
                <w:vertAlign w:val="superscript"/>
              </w:rPr>
              <w:t>2</w:t>
            </w:r>
          </w:p>
        </w:tc>
        <w:tc>
          <w:tcPr>
            <w:tcW w:w="2462" w:type="pct"/>
            <w:vAlign w:val="center"/>
          </w:tcPr>
          <w:p w:rsidR="009B7316" w:rsidRDefault="007A7723" w:rsidP="00055A03">
            <w:pPr>
              <w:adjustRightInd w:val="0"/>
              <w:snapToGrid w:val="0"/>
              <w:spacing w:beforeLines="50" w:before="156" w:afterLines="50" w:after="156"/>
              <w:ind w:left="-567" w:right="-625"/>
              <w:jc w:val="center"/>
              <w:rPr>
                <w:rFonts w:ascii="Times New Roman" w:hAnsi="Times New Roman" w:cs="Times New Roman"/>
                <w:sz w:val="24"/>
                <w:szCs w:val="24"/>
              </w:rPr>
            </w:pPr>
            <w:r w:rsidRPr="00055A03">
              <w:rPr>
                <w:rFonts w:ascii="Times New Roman" w:hAnsi="Times New Roman" w:cs="Times New Roman"/>
                <w:sz w:val="24"/>
                <w:szCs w:val="24"/>
              </w:rPr>
              <w:t xml:space="preserve">Without any exhibition equipment supply, </w:t>
            </w:r>
          </w:p>
          <w:p w:rsidR="009B7316" w:rsidRDefault="007A7723" w:rsidP="00055A03">
            <w:pPr>
              <w:adjustRightInd w:val="0"/>
              <w:snapToGrid w:val="0"/>
              <w:spacing w:beforeLines="50" w:before="156" w:afterLines="50" w:after="156"/>
              <w:ind w:left="-567" w:right="-625"/>
              <w:jc w:val="center"/>
              <w:rPr>
                <w:rFonts w:ascii="Times New Roman" w:hAnsi="Times New Roman" w:cs="Times New Roman"/>
                <w:sz w:val="24"/>
                <w:szCs w:val="24"/>
              </w:rPr>
            </w:pPr>
            <w:r w:rsidRPr="00055A03">
              <w:rPr>
                <w:rFonts w:ascii="Times New Roman" w:hAnsi="Times New Roman" w:cs="Times New Roman"/>
                <w:sz w:val="24"/>
                <w:szCs w:val="24"/>
              </w:rPr>
              <w:t xml:space="preserve">exhibitors are required to build up their </w:t>
            </w:r>
          </w:p>
          <w:p w:rsidR="007A7723" w:rsidRPr="00055A03" w:rsidRDefault="007A7723" w:rsidP="00055A03">
            <w:pPr>
              <w:adjustRightInd w:val="0"/>
              <w:snapToGrid w:val="0"/>
              <w:spacing w:beforeLines="50" w:before="156" w:afterLines="50" w:after="156"/>
              <w:ind w:left="-567" w:right="-625"/>
              <w:jc w:val="center"/>
              <w:rPr>
                <w:rFonts w:ascii="Times New Roman" w:eastAsia="仿宋" w:hAnsi="Times New Roman" w:cs="Times New Roman"/>
                <w:sz w:val="24"/>
                <w:szCs w:val="24"/>
              </w:rPr>
            </w:pPr>
            <w:r w:rsidRPr="00055A03">
              <w:rPr>
                <w:rFonts w:ascii="Times New Roman" w:hAnsi="Times New Roman" w:cs="Times New Roman"/>
                <w:sz w:val="24"/>
                <w:szCs w:val="24"/>
              </w:rPr>
              <w:t>own booths</w:t>
            </w:r>
          </w:p>
        </w:tc>
      </w:tr>
    </w:tbl>
    <w:p w:rsidR="007A7723" w:rsidRPr="00055A03" w:rsidRDefault="007A7723" w:rsidP="00055A03">
      <w:pPr>
        <w:adjustRightInd w:val="0"/>
        <w:snapToGrid w:val="0"/>
        <w:spacing w:beforeLines="50" w:before="156" w:afterLines="50" w:after="156"/>
        <w:ind w:left="-567" w:right="-625" w:firstLineChars="200" w:firstLine="480"/>
        <w:rPr>
          <w:rFonts w:ascii="Times New Roman" w:eastAsia="仿宋" w:hAnsi="Times New Roman" w:cs="Times New Roman"/>
          <w:sz w:val="24"/>
          <w:szCs w:val="24"/>
        </w:rPr>
      </w:pPr>
    </w:p>
    <w:p w:rsidR="007A7723" w:rsidRPr="00055A03" w:rsidRDefault="007A7723" w:rsidP="00055A03">
      <w:pPr>
        <w:widowControl/>
        <w:adjustRightInd w:val="0"/>
        <w:snapToGrid w:val="0"/>
        <w:spacing w:beforeLines="50" w:before="156" w:afterLines="50" w:after="156"/>
        <w:ind w:left="-567" w:right="-625"/>
        <w:jc w:val="left"/>
        <w:rPr>
          <w:rFonts w:ascii="Times New Roman" w:hAnsi="Times New Roman" w:cs="Times New Roman"/>
          <w:sz w:val="24"/>
          <w:szCs w:val="24"/>
        </w:rPr>
      </w:pPr>
      <w:r w:rsidRPr="00055A03">
        <w:rPr>
          <w:rFonts w:ascii="Times New Roman" w:hAnsi="Times New Roman" w:cs="Times New Roman"/>
          <w:sz w:val="24"/>
          <w:szCs w:val="24"/>
        </w:rPr>
        <w:br w:type="page"/>
      </w:r>
    </w:p>
    <w:p w:rsidR="007A7723" w:rsidRPr="00055A03" w:rsidRDefault="007A7723" w:rsidP="00055A03">
      <w:pPr>
        <w:adjustRightInd w:val="0"/>
        <w:snapToGrid w:val="0"/>
        <w:spacing w:beforeLines="50" w:before="156" w:afterLines="50" w:after="156"/>
        <w:ind w:left="-567" w:right="-625"/>
        <w:jc w:val="center"/>
        <w:rPr>
          <w:rFonts w:ascii="Times New Roman" w:hAnsi="Times New Roman" w:cs="Times New Roman"/>
          <w:b/>
          <w:sz w:val="24"/>
          <w:szCs w:val="24"/>
        </w:rPr>
      </w:pPr>
      <w:r w:rsidRPr="00055A03">
        <w:rPr>
          <w:rFonts w:ascii="Times New Roman" w:hAnsi="Times New Roman" w:cs="Times New Roman"/>
          <w:b/>
          <w:sz w:val="24"/>
          <w:szCs w:val="24"/>
        </w:rPr>
        <w:lastRenderedPageBreak/>
        <w:t xml:space="preserve">Cooperation Roundtable of Silk Road Chambers of Commerce and Investment and Trade Matchmaking Seminars </w:t>
      </w:r>
    </w:p>
    <w:p w:rsidR="007A7723" w:rsidRPr="00055A03" w:rsidRDefault="007A7723" w:rsidP="009B7316">
      <w:pPr>
        <w:pStyle w:val="ListeParagraf"/>
        <w:numPr>
          <w:ilvl w:val="0"/>
          <w:numId w:val="3"/>
        </w:numPr>
        <w:adjustRightInd w:val="0"/>
        <w:snapToGrid w:val="0"/>
        <w:spacing w:beforeLines="50" w:before="156" w:afterLines="50" w:after="156"/>
        <w:ind w:left="-567" w:right="-625" w:firstLineChars="0" w:hanging="142"/>
        <w:rPr>
          <w:rFonts w:ascii="Times New Roman" w:eastAsia="SimHei" w:hAnsi="Times New Roman" w:cs="Times New Roman"/>
          <w:b/>
          <w:sz w:val="24"/>
          <w:szCs w:val="24"/>
        </w:rPr>
      </w:pPr>
      <w:r w:rsidRPr="00055A03">
        <w:rPr>
          <w:rFonts w:ascii="Times New Roman" w:eastAsia="SimHei" w:hAnsi="Times New Roman" w:cs="Times New Roman"/>
          <w:b/>
          <w:sz w:val="24"/>
          <w:szCs w:val="24"/>
        </w:rPr>
        <w:t xml:space="preserve">Proposed Organizations  </w:t>
      </w:r>
    </w:p>
    <w:p w:rsidR="007A7723" w:rsidRPr="00055A03" w:rsidRDefault="007A7723" w:rsidP="00055A03">
      <w:pPr>
        <w:adjustRightInd w:val="0"/>
        <w:snapToGrid w:val="0"/>
        <w:spacing w:beforeLines="50" w:before="156" w:afterLines="50" w:after="156"/>
        <w:ind w:left="-567" w:right="-625"/>
        <w:rPr>
          <w:rFonts w:ascii="Times New Roman" w:hAnsi="Times New Roman" w:cs="Times New Roman"/>
          <w:sz w:val="24"/>
          <w:szCs w:val="24"/>
        </w:rPr>
      </w:pPr>
      <w:r w:rsidRPr="00055A03">
        <w:rPr>
          <w:rFonts w:ascii="Times New Roman" w:hAnsi="Times New Roman" w:cs="Times New Roman"/>
          <w:sz w:val="24"/>
          <w:szCs w:val="24"/>
        </w:rPr>
        <w:t xml:space="preserve">Indian Chamber of Commerce, Turkish Chamber of Commerce, Iranian Chamber of Commerce, Turkmenistan Chamber of Commerce and Industry, Kyrgyzstani Chamber of Commerce and Industry, Chamber of Commerce </w:t>
      </w:r>
      <w:r w:rsidRPr="00055A03">
        <w:rPr>
          <w:rFonts w:ascii="Times New Roman" w:eastAsia="FangSong_GB2312" w:hAnsi="Times New Roman" w:cs="Times New Roman"/>
          <w:color w:val="000000"/>
          <w:sz w:val="24"/>
          <w:szCs w:val="24"/>
        </w:rPr>
        <w:t xml:space="preserve">for Entrepreneurs of </w:t>
      </w:r>
      <w:r w:rsidRPr="00055A03">
        <w:rPr>
          <w:rFonts w:ascii="Times New Roman" w:hAnsi="Times New Roman" w:cs="Times New Roman"/>
          <w:sz w:val="24"/>
          <w:szCs w:val="24"/>
        </w:rPr>
        <w:t xml:space="preserve">Kazakhstani, Uzbekistani Chamber of Commerce and Industry, Tajikistani Chamber of Commerce and Industry, The United Arab Emirates Chamber of Commerce and Industry, Federation of Israeli Chambers of Commerce, Saudi Arabian Chamber of Commerce, Estonian Enterprise Administration, Polish Chamber of Commerce, Chinese Chamber of Commerce in Denmark, Italian Trade Promotion Agency, Belgium Antwerp Chamber of Industry and Commerce, The European Union Chamber of Commerce in China, Australian Trade Committee, the American Chamber of Commerce in China, the French Chamber of Commerce and Industry in China, the German Chamber of Commerce in China, the Britain Chamber of Commerce in China, the Thai Chamber of Commerce in China, the China General Chamber of Commerce-U.S.A., Japan China Economic Relations and Trade Center, the Commerce Office of the Embassy of the Republic of South Africa in China, Korea Trade Investment Promotion Agency, the Chinese Chamber of Commerce in Spain, the Chinese Chamber of Commerce in Columbia, Austrian Federal Economic Chamber and representatives from the member enterprises of the Chamber of Commerce.                                                                                                                                                                                  </w:t>
      </w:r>
    </w:p>
    <w:p w:rsidR="007A7723" w:rsidRPr="00055A03" w:rsidRDefault="007A7723" w:rsidP="00055A03">
      <w:pPr>
        <w:adjustRightInd w:val="0"/>
        <w:snapToGrid w:val="0"/>
        <w:spacing w:beforeLines="50" w:before="156" w:afterLines="50" w:after="156"/>
        <w:ind w:left="-567" w:right="-625"/>
        <w:rPr>
          <w:rFonts w:ascii="Times New Roman" w:eastAsia="SimHei" w:hAnsi="Times New Roman" w:cs="Times New Roman"/>
          <w:b/>
          <w:sz w:val="24"/>
          <w:szCs w:val="24"/>
        </w:rPr>
      </w:pPr>
      <w:r w:rsidRPr="00055A03">
        <w:rPr>
          <w:rFonts w:ascii="Times New Roman" w:eastAsia="SimHei" w:hAnsi="Times New Roman" w:cs="Times New Roman"/>
          <w:b/>
          <w:sz w:val="24"/>
          <w:szCs w:val="24"/>
        </w:rPr>
        <w:t xml:space="preserve">II. Activities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sz w:val="24"/>
          <w:szCs w:val="24"/>
        </w:rPr>
      </w:pPr>
      <w:r w:rsidRPr="00055A03">
        <w:rPr>
          <w:rFonts w:ascii="Times New Roman" w:hAnsi="Times New Roman" w:cs="Times New Roman"/>
          <w:sz w:val="24"/>
          <w:szCs w:val="24"/>
        </w:rPr>
        <w:t xml:space="preserve">1. </w:t>
      </w:r>
      <w:r w:rsidRPr="00055A03">
        <w:rPr>
          <w:rFonts w:ascii="Times New Roman" w:eastAsia="FangSong_GB2312" w:hAnsi="Times New Roman" w:cs="Times New Roman"/>
          <w:sz w:val="24"/>
          <w:szCs w:val="24"/>
        </w:rPr>
        <w:t>Cooperation roundtable of Silk Road Chambers of Commerce</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2. Investment and trade promotion for Central Asian region</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3. Investment and trade promotion for Central and Eastern European countries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4. Investment and trade promotion for Baltic Sea countries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5. Silk Road Digital commerce cooperation conference</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6. Italian Investment and trade promotion seminar</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7. Cultural exchange--Italian opera performance</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 xml:space="preserve">III. Detailed Activities </w:t>
      </w:r>
    </w:p>
    <w:p w:rsidR="007A7723" w:rsidRPr="00055A03" w:rsidRDefault="007A7723" w:rsidP="009B7316">
      <w:pPr>
        <w:pStyle w:val="10"/>
        <w:numPr>
          <w:ilvl w:val="0"/>
          <w:numId w:val="4"/>
        </w:numPr>
        <w:adjustRightInd w:val="0"/>
        <w:snapToGrid w:val="0"/>
        <w:spacing w:beforeLines="50" w:before="156" w:afterLines="50" w:after="156"/>
        <w:ind w:left="-567" w:right="-625" w:firstLineChars="0" w:hanging="142"/>
        <w:rPr>
          <w:rFonts w:ascii="Times New Roman" w:eastAsia="FangSong_GB2312" w:hAnsi="Times New Roman"/>
          <w:sz w:val="24"/>
          <w:szCs w:val="24"/>
        </w:rPr>
      </w:pPr>
      <w:r w:rsidRPr="00055A03">
        <w:rPr>
          <w:rFonts w:ascii="Times New Roman" w:eastAsia="FangSong_GB2312" w:hAnsi="Times New Roman"/>
          <w:sz w:val="24"/>
          <w:szCs w:val="24"/>
        </w:rPr>
        <w:t xml:space="preserve">Cooperation roundtable of Silk Road Chamber of Commerce   </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 xml:space="preserve">Scale: 150 participants </w:t>
      </w:r>
    </w:p>
    <w:p w:rsidR="007A7723" w:rsidRPr="00055A03" w:rsidRDefault="007A7723" w:rsidP="00055A03">
      <w:pPr>
        <w:pStyle w:val="10"/>
        <w:adjustRightInd w:val="0"/>
        <w:snapToGrid w:val="0"/>
        <w:spacing w:beforeLines="50" w:before="156" w:afterLines="50" w:after="156"/>
        <w:ind w:left="-567" w:right="-625" w:firstLine="480"/>
        <w:rPr>
          <w:rFonts w:ascii="Times New Roman" w:eastAsia="FangSong_GB2312" w:hAnsi="Times New Roman"/>
          <w:b/>
          <w:sz w:val="24"/>
          <w:szCs w:val="24"/>
        </w:rPr>
      </w:pPr>
      <w:r w:rsidRPr="00055A03">
        <w:rPr>
          <w:rFonts w:ascii="Times New Roman" w:eastAsia="FangSong_GB2312" w:hAnsi="Times New Roman"/>
          <w:b/>
          <w:sz w:val="24"/>
          <w:szCs w:val="24"/>
        </w:rPr>
        <w:t xml:space="preserve">Meeting agenda: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1. Discuss how to establish the cooperative mechanism for Chamber of Commerce along the Silk Road and announce the meeting declaration. </w:t>
      </w:r>
    </w:p>
    <w:p w:rsidR="007A7723" w:rsidRPr="00055A03" w:rsidRDefault="007A7723" w:rsidP="00055A03">
      <w:pPr>
        <w:adjustRightInd w:val="0"/>
        <w:snapToGrid w:val="0"/>
        <w:spacing w:beforeLines="50" w:before="156" w:afterLines="50" w:after="156"/>
        <w:ind w:left="-567" w:right="-625"/>
        <w:rPr>
          <w:rFonts w:ascii="Times New Roman" w:hAnsi="Times New Roman" w:cs="Times New Roman"/>
          <w:sz w:val="24"/>
          <w:szCs w:val="24"/>
        </w:rPr>
      </w:pPr>
      <w:r w:rsidRPr="00055A03">
        <w:rPr>
          <w:rFonts w:ascii="Times New Roman" w:hAnsi="Times New Roman" w:cs="Times New Roman"/>
          <w:sz w:val="24"/>
          <w:szCs w:val="24"/>
        </w:rPr>
        <w:t xml:space="preserve">2. </w:t>
      </w:r>
      <w:r w:rsidRPr="00055A03">
        <w:rPr>
          <w:rFonts w:ascii="Times New Roman" w:eastAsia="FangSong_GB2312" w:hAnsi="Times New Roman" w:cs="Times New Roman"/>
          <w:sz w:val="24"/>
          <w:szCs w:val="24"/>
        </w:rPr>
        <w:t>Chambers of Commerce</w:t>
      </w:r>
      <w:r w:rsidRPr="00055A03">
        <w:rPr>
          <w:rFonts w:ascii="Times New Roman" w:hAnsi="Times New Roman" w:cs="Times New Roman"/>
          <w:sz w:val="24"/>
          <w:szCs w:val="24"/>
        </w:rPr>
        <w:t xml:space="preserve"> and companies exchange and networking with each other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9B7316">
        <w:rPr>
          <w:rFonts w:ascii="Times New Roman" w:eastAsia="FangSong_GB2312" w:hAnsi="Times New Roman"/>
          <w:b/>
          <w:sz w:val="24"/>
          <w:szCs w:val="24"/>
        </w:rPr>
        <w:t>(II)</w:t>
      </w:r>
      <w:r w:rsidRPr="00055A03">
        <w:rPr>
          <w:rFonts w:ascii="Times New Roman" w:eastAsia="FangSong_GB2312" w:hAnsi="Times New Roman"/>
          <w:sz w:val="24"/>
          <w:szCs w:val="24"/>
        </w:rPr>
        <w:t xml:space="preserve"> Central Asia Investment and trade Promotion Seminar </w:t>
      </w:r>
    </w:p>
    <w:p w:rsidR="007A7723" w:rsidRPr="00055A03" w:rsidRDefault="007A7723" w:rsidP="00055A03">
      <w:pPr>
        <w:pStyle w:val="10"/>
        <w:adjustRightInd w:val="0"/>
        <w:snapToGrid w:val="0"/>
        <w:spacing w:beforeLines="50" w:before="156" w:afterLines="50" w:after="156"/>
        <w:ind w:left="-567" w:right="-625" w:firstLine="480"/>
        <w:rPr>
          <w:rFonts w:ascii="Times New Roman" w:eastAsia="FangSong_GB2312" w:hAnsi="Times New Roman"/>
          <w:b/>
          <w:sz w:val="24"/>
          <w:szCs w:val="24"/>
        </w:rPr>
      </w:pPr>
      <w:r w:rsidRPr="00055A03">
        <w:rPr>
          <w:rFonts w:ascii="Times New Roman" w:eastAsia="FangSong_GB2312" w:hAnsi="Times New Roman"/>
          <w:b/>
          <w:sz w:val="24"/>
          <w:szCs w:val="24"/>
        </w:rPr>
        <w:t xml:space="preserve">Scale: 100 participants </w:t>
      </w:r>
    </w:p>
    <w:p w:rsidR="007A7723" w:rsidRPr="00055A03" w:rsidRDefault="007A7723" w:rsidP="00055A03">
      <w:pPr>
        <w:pStyle w:val="10"/>
        <w:adjustRightInd w:val="0"/>
        <w:snapToGrid w:val="0"/>
        <w:spacing w:beforeLines="50" w:before="156" w:afterLines="50" w:after="156"/>
        <w:ind w:left="-567" w:right="-625" w:firstLine="480"/>
        <w:rPr>
          <w:rFonts w:ascii="Times New Roman" w:eastAsia="FangSong_GB2312" w:hAnsi="Times New Roman"/>
          <w:b/>
          <w:sz w:val="24"/>
          <w:szCs w:val="24"/>
        </w:rPr>
      </w:pPr>
      <w:r w:rsidRPr="00055A03">
        <w:rPr>
          <w:rFonts w:ascii="Times New Roman" w:eastAsia="FangSong_GB2312" w:hAnsi="Times New Roman"/>
          <w:b/>
          <w:sz w:val="24"/>
          <w:szCs w:val="24"/>
        </w:rPr>
        <w:t xml:space="preserve">Meeting agenda: </w:t>
      </w:r>
    </w:p>
    <w:p w:rsidR="007A7723" w:rsidRPr="00055A03" w:rsidRDefault="007A7723" w:rsidP="009B7316">
      <w:pPr>
        <w:pStyle w:val="10"/>
        <w:adjustRightInd w:val="0"/>
        <w:snapToGrid w:val="0"/>
        <w:spacing w:beforeLines="50" w:before="156" w:afterLines="50" w:after="156"/>
        <w:ind w:leftChars="-67" w:left="140" w:right="-625" w:hangingChars="117" w:hanging="281"/>
        <w:rPr>
          <w:rFonts w:ascii="Times New Roman" w:eastAsia="FangSong_GB2312" w:hAnsi="Times New Roman"/>
          <w:sz w:val="24"/>
          <w:szCs w:val="24"/>
        </w:rPr>
      </w:pPr>
      <w:r w:rsidRPr="00055A03">
        <w:rPr>
          <w:rFonts w:ascii="Times New Roman" w:eastAsia="FangSong_GB2312" w:hAnsi="Times New Roman"/>
          <w:sz w:val="24"/>
          <w:szCs w:val="24"/>
        </w:rPr>
        <w:t>1. Trade and investment cooperation opportunities in infrastructure, energy, agriculture and other key areas in Central Asian countries;</w:t>
      </w:r>
    </w:p>
    <w:p w:rsidR="007A7723" w:rsidRPr="00055A03" w:rsidRDefault="007A7723" w:rsidP="009B7316">
      <w:pPr>
        <w:pStyle w:val="10"/>
        <w:adjustRightInd w:val="0"/>
        <w:snapToGrid w:val="0"/>
        <w:spacing w:beforeLines="50" w:before="156" w:afterLines="50" w:after="156"/>
        <w:ind w:leftChars="-67" w:left="989" w:right="-625" w:hangingChars="471" w:hanging="1130"/>
        <w:rPr>
          <w:rFonts w:ascii="Times New Roman" w:eastAsia="FangSong_GB2312" w:hAnsi="Times New Roman"/>
          <w:sz w:val="24"/>
          <w:szCs w:val="24"/>
        </w:rPr>
      </w:pPr>
      <w:r w:rsidRPr="00055A03">
        <w:rPr>
          <w:rFonts w:ascii="Times New Roman" w:eastAsia="FangSong_GB2312" w:hAnsi="Times New Roman"/>
          <w:sz w:val="24"/>
          <w:szCs w:val="24"/>
        </w:rPr>
        <w:t xml:space="preserve">2. Introducing investment policies in Central Asian countries; </w:t>
      </w:r>
    </w:p>
    <w:p w:rsidR="007A7723" w:rsidRPr="00055A03" w:rsidRDefault="007A7723" w:rsidP="009B7316">
      <w:pPr>
        <w:pStyle w:val="10"/>
        <w:adjustRightInd w:val="0"/>
        <w:snapToGrid w:val="0"/>
        <w:spacing w:beforeLines="50" w:before="156" w:afterLines="50" w:after="156"/>
        <w:ind w:left="-567" w:right="-625" w:firstLineChars="177" w:firstLine="425"/>
        <w:rPr>
          <w:rFonts w:ascii="Times New Roman" w:eastAsia="FangSong_GB2312" w:hAnsi="Times New Roman"/>
          <w:sz w:val="24"/>
          <w:szCs w:val="24"/>
        </w:rPr>
      </w:pPr>
      <w:r w:rsidRPr="00055A03">
        <w:rPr>
          <w:rFonts w:ascii="Times New Roman" w:eastAsia="FangSong_GB2312" w:hAnsi="Times New Roman"/>
          <w:sz w:val="24"/>
          <w:szCs w:val="24"/>
        </w:rPr>
        <w:lastRenderedPageBreak/>
        <w:t>3. Investment and trade project roadshow;</w:t>
      </w:r>
    </w:p>
    <w:p w:rsidR="007A7723" w:rsidRPr="00055A03" w:rsidRDefault="007A7723" w:rsidP="009B7316">
      <w:pPr>
        <w:pStyle w:val="10"/>
        <w:adjustRightInd w:val="0"/>
        <w:snapToGrid w:val="0"/>
        <w:spacing w:beforeLines="50" w:before="156" w:afterLines="50" w:after="156"/>
        <w:ind w:left="-567" w:right="-625" w:firstLineChars="177" w:firstLine="425"/>
        <w:rPr>
          <w:rFonts w:ascii="Times New Roman" w:eastAsia="FangSong_GB2312" w:hAnsi="Times New Roman"/>
          <w:sz w:val="24"/>
          <w:szCs w:val="24"/>
        </w:rPr>
      </w:pPr>
      <w:r w:rsidRPr="00055A03">
        <w:rPr>
          <w:rFonts w:ascii="Times New Roman" w:eastAsia="FangSong_GB2312" w:hAnsi="Times New Roman"/>
          <w:sz w:val="24"/>
          <w:szCs w:val="24"/>
        </w:rPr>
        <w:t>4. Chinese and foreign enterprise matchmaking symposium</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9B7316">
        <w:rPr>
          <w:rFonts w:ascii="Times New Roman" w:eastAsia="FangSong_GB2312" w:hAnsi="Times New Roman"/>
          <w:b/>
          <w:sz w:val="24"/>
          <w:szCs w:val="24"/>
        </w:rPr>
        <w:t>(III)</w:t>
      </w:r>
      <w:r w:rsidRPr="00055A03">
        <w:rPr>
          <w:rFonts w:ascii="Times New Roman" w:eastAsia="FangSong_GB2312" w:hAnsi="Times New Roman"/>
          <w:sz w:val="24"/>
          <w:szCs w:val="24"/>
        </w:rPr>
        <w:t xml:space="preserve"> Central and Eastern European Region Investment and Trade Promotion Seminar</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 xml:space="preserve">Scale: 100 participants </w:t>
      </w:r>
    </w:p>
    <w:p w:rsidR="007A7723" w:rsidRPr="00055A03" w:rsidRDefault="007A7723" w:rsidP="00055A03">
      <w:pPr>
        <w:pStyle w:val="10"/>
        <w:adjustRightInd w:val="0"/>
        <w:snapToGrid w:val="0"/>
        <w:spacing w:beforeLines="50" w:before="156" w:afterLines="50" w:after="156"/>
        <w:ind w:left="-567" w:right="-625" w:firstLine="480"/>
        <w:rPr>
          <w:rFonts w:ascii="Times New Roman" w:eastAsia="FangSong_GB2312" w:hAnsi="Times New Roman"/>
          <w:b/>
          <w:sz w:val="24"/>
          <w:szCs w:val="24"/>
        </w:rPr>
      </w:pPr>
      <w:r w:rsidRPr="00055A03">
        <w:rPr>
          <w:rFonts w:ascii="Times New Roman" w:eastAsia="FangSong_GB2312" w:hAnsi="Times New Roman"/>
          <w:b/>
          <w:sz w:val="24"/>
          <w:szCs w:val="24"/>
        </w:rPr>
        <w:t xml:space="preserve">Meeting agenda: </w:t>
      </w:r>
    </w:p>
    <w:p w:rsidR="007A7723" w:rsidRPr="00055A03" w:rsidRDefault="007A7723" w:rsidP="009B7316">
      <w:pPr>
        <w:adjustRightInd w:val="0"/>
        <w:snapToGrid w:val="0"/>
        <w:spacing w:beforeLines="50" w:before="156" w:afterLines="50" w:after="156"/>
        <w:ind w:leftChars="-67" w:left="980" w:right="-625" w:hangingChars="467" w:hanging="1121"/>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1. Trade, logistics, processing trade transfer, automotive part trade and investment opportunities for Central and Eastern European countries </w:t>
      </w:r>
    </w:p>
    <w:p w:rsidR="007A7723" w:rsidRPr="00055A03" w:rsidRDefault="007A7723" w:rsidP="009B7316">
      <w:pPr>
        <w:adjustRightInd w:val="0"/>
        <w:snapToGrid w:val="0"/>
        <w:spacing w:beforeLines="50" w:before="156" w:afterLines="50" w:after="156"/>
        <w:ind w:leftChars="-67" w:left="980" w:right="-625" w:hangingChars="467" w:hanging="1121"/>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2. Introducing investment and trade policies in Central and Eastern European countries  </w:t>
      </w:r>
    </w:p>
    <w:p w:rsidR="007A7723" w:rsidRPr="00055A03" w:rsidRDefault="007A7723" w:rsidP="009B7316">
      <w:pPr>
        <w:adjustRightInd w:val="0"/>
        <w:snapToGrid w:val="0"/>
        <w:spacing w:beforeLines="50" w:before="156" w:afterLines="50" w:after="156"/>
        <w:ind w:left="-567" w:right="-625" w:firstLineChars="177" w:firstLine="42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3. Introducing investment and trade projects</w:t>
      </w:r>
    </w:p>
    <w:p w:rsidR="007A7723" w:rsidRPr="00055A03" w:rsidRDefault="007A7723" w:rsidP="009B7316">
      <w:pPr>
        <w:adjustRightInd w:val="0"/>
        <w:snapToGrid w:val="0"/>
        <w:spacing w:beforeLines="50" w:before="156" w:afterLines="50" w:after="156"/>
        <w:ind w:left="-567" w:right="-625" w:firstLineChars="177" w:firstLine="425"/>
        <w:jc w:val="left"/>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4. Chinese and foreign enterprises matchmaking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b/>
          <w:sz w:val="24"/>
          <w:szCs w:val="24"/>
        </w:rPr>
      </w:pPr>
      <w:r w:rsidRPr="00055A03">
        <w:rPr>
          <w:rFonts w:ascii="Times New Roman" w:eastAsia="FangSong_GB2312" w:hAnsi="Times New Roman"/>
          <w:b/>
          <w:sz w:val="24"/>
          <w:szCs w:val="24"/>
        </w:rPr>
        <w:t xml:space="preserve">(IV) Baltic Sea region Investment and Trade Promotion Seminar </w:t>
      </w:r>
    </w:p>
    <w:p w:rsidR="007A7723" w:rsidRPr="00055A03" w:rsidRDefault="007A7723" w:rsidP="00055A03">
      <w:pPr>
        <w:adjustRightInd w:val="0"/>
        <w:snapToGrid w:val="0"/>
        <w:spacing w:beforeLines="50" w:before="156" w:afterLines="50" w:after="156"/>
        <w:ind w:left="-567" w:right="-625" w:firstLineChars="200" w:firstLine="480"/>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 xml:space="preserve">Scale: 100 participants </w:t>
      </w:r>
    </w:p>
    <w:p w:rsidR="007A7723" w:rsidRPr="00055A03" w:rsidRDefault="007A7723" w:rsidP="00055A03">
      <w:pPr>
        <w:pStyle w:val="10"/>
        <w:adjustRightInd w:val="0"/>
        <w:snapToGrid w:val="0"/>
        <w:spacing w:beforeLines="50" w:before="156" w:afterLines="50" w:after="156"/>
        <w:ind w:left="-567" w:right="-625" w:firstLineChars="198" w:firstLine="476"/>
        <w:rPr>
          <w:rFonts w:ascii="Times New Roman" w:eastAsia="FangSong_GB2312" w:hAnsi="Times New Roman"/>
          <w:b/>
          <w:sz w:val="24"/>
          <w:szCs w:val="24"/>
        </w:rPr>
      </w:pPr>
      <w:r w:rsidRPr="00055A03">
        <w:rPr>
          <w:rFonts w:ascii="Times New Roman" w:eastAsia="FangSong_GB2312" w:hAnsi="Times New Roman"/>
          <w:b/>
          <w:sz w:val="24"/>
          <w:szCs w:val="24"/>
        </w:rPr>
        <w:t xml:space="preserve">Meeting agenda: </w:t>
      </w:r>
    </w:p>
    <w:p w:rsidR="007A7723" w:rsidRPr="00055A03" w:rsidRDefault="007A7723" w:rsidP="009B7316">
      <w:pPr>
        <w:adjustRightInd w:val="0"/>
        <w:snapToGrid w:val="0"/>
        <w:spacing w:beforeLines="50" w:before="156" w:afterLines="50" w:after="156"/>
        <w:ind w:leftChars="-67" w:left="140" w:right="-625" w:hangingChars="117" w:hanging="281"/>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1. Trade and investment opportunities for Baltic Sea countries in infrastructure, high-tech and service outsourcing sectors </w:t>
      </w:r>
    </w:p>
    <w:p w:rsidR="007A7723" w:rsidRPr="00055A03" w:rsidRDefault="007A7723" w:rsidP="009B7316">
      <w:pPr>
        <w:adjustRightInd w:val="0"/>
        <w:snapToGrid w:val="0"/>
        <w:spacing w:beforeLines="50" w:before="156" w:afterLines="50" w:after="156"/>
        <w:ind w:leftChars="-67" w:left="745" w:right="-625" w:hangingChars="369" w:hanging="886"/>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2. Introducing investment and trade policies in Baltic Sea countries </w:t>
      </w:r>
    </w:p>
    <w:p w:rsidR="007A7723" w:rsidRPr="00055A03" w:rsidRDefault="007A7723" w:rsidP="00055A03">
      <w:pPr>
        <w:adjustRightInd w:val="0"/>
        <w:snapToGrid w:val="0"/>
        <w:spacing w:beforeLines="50" w:before="156" w:afterLines="50" w:after="156"/>
        <w:ind w:left="-567" w:right="-625" w:firstLineChars="198" w:firstLine="47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 xml:space="preserve">3. Introducing investment and trade projects </w:t>
      </w:r>
    </w:p>
    <w:p w:rsidR="007A7723" w:rsidRPr="00055A03" w:rsidRDefault="007A7723" w:rsidP="00055A03">
      <w:pPr>
        <w:adjustRightInd w:val="0"/>
        <w:snapToGrid w:val="0"/>
        <w:spacing w:beforeLines="50" w:before="156" w:afterLines="50" w:after="156"/>
        <w:ind w:left="-567" w:right="-625" w:firstLineChars="198" w:firstLine="475"/>
        <w:rPr>
          <w:rFonts w:ascii="Times New Roman" w:eastAsia="FangSong_GB2312" w:hAnsi="Times New Roman" w:cs="Times New Roman"/>
          <w:sz w:val="24"/>
          <w:szCs w:val="24"/>
        </w:rPr>
      </w:pPr>
      <w:r w:rsidRPr="00055A03">
        <w:rPr>
          <w:rFonts w:ascii="Times New Roman" w:eastAsia="FangSong_GB2312" w:hAnsi="Times New Roman" w:cs="Times New Roman"/>
          <w:sz w:val="24"/>
          <w:szCs w:val="24"/>
        </w:rPr>
        <w:t>4.</w:t>
      </w:r>
      <w:r w:rsidR="009B7316">
        <w:rPr>
          <w:rFonts w:ascii="Times New Roman" w:eastAsia="FangSong_GB2312" w:hAnsi="Times New Roman" w:cs="Times New Roman"/>
          <w:sz w:val="24"/>
          <w:szCs w:val="24"/>
        </w:rPr>
        <w:t xml:space="preserve"> </w:t>
      </w:r>
      <w:r w:rsidRPr="00055A03">
        <w:rPr>
          <w:rFonts w:ascii="Times New Roman" w:eastAsia="FangSong_GB2312" w:hAnsi="Times New Roman" w:cs="Times New Roman"/>
          <w:sz w:val="24"/>
          <w:szCs w:val="24"/>
        </w:rPr>
        <w:t>Chinese and foreign enterprises matchmaking symposium</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 xml:space="preserve"> (V) Silk Road Digital commerce cooperation Conference </w:t>
      </w:r>
    </w:p>
    <w:p w:rsidR="007A7723" w:rsidRPr="00055A03" w:rsidRDefault="007A7723" w:rsidP="00055A03">
      <w:pPr>
        <w:adjustRightInd w:val="0"/>
        <w:snapToGrid w:val="0"/>
        <w:spacing w:beforeLines="50" w:before="156" w:afterLines="50" w:after="156"/>
        <w:ind w:left="-567" w:right="-625" w:firstLineChars="198" w:firstLine="476"/>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Scale: 300 participa</w:t>
      </w:r>
      <w:bookmarkStart w:id="2" w:name="_GoBack"/>
      <w:bookmarkEnd w:id="2"/>
      <w:r w:rsidRPr="00055A03">
        <w:rPr>
          <w:rFonts w:ascii="Times New Roman" w:eastAsia="FangSong_GB2312" w:hAnsi="Times New Roman" w:cs="Times New Roman"/>
          <w:b/>
          <w:sz w:val="24"/>
          <w:szCs w:val="24"/>
        </w:rPr>
        <w:t xml:space="preserve">nts </w:t>
      </w:r>
    </w:p>
    <w:p w:rsidR="007A7723" w:rsidRPr="00055A03" w:rsidRDefault="007A7723" w:rsidP="00055A03">
      <w:pPr>
        <w:pStyle w:val="10"/>
        <w:adjustRightInd w:val="0"/>
        <w:snapToGrid w:val="0"/>
        <w:spacing w:beforeLines="50" w:before="156" w:afterLines="50" w:after="156"/>
        <w:ind w:left="-567" w:right="-625" w:firstLineChars="198" w:firstLine="476"/>
        <w:rPr>
          <w:rFonts w:ascii="Times New Roman" w:eastAsia="FangSong_GB2312" w:hAnsi="Times New Roman"/>
          <w:b/>
          <w:sz w:val="24"/>
          <w:szCs w:val="24"/>
        </w:rPr>
      </w:pPr>
      <w:r w:rsidRPr="00055A03">
        <w:rPr>
          <w:rFonts w:ascii="Times New Roman" w:eastAsia="FangSong_GB2312" w:hAnsi="Times New Roman"/>
          <w:b/>
          <w:sz w:val="24"/>
          <w:szCs w:val="24"/>
        </w:rPr>
        <w:t>Meeting agenda:</w:t>
      </w:r>
    </w:p>
    <w:p w:rsidR="007A7723" w:rsidRPr="00055A03" w:rsidRDefault="007A7723" w:rsidP="00055A03">
      <w:pPr>
        <w:pStyle w:val="10"/>
        <w:adjustRightInd w:val="0"/>
        <w:snapToGrid w:val="0"/>
        <w:spacing w:beforeLines="50" w:before="156" w:afterLines="50" w:after="156"/>
        <w:ind w:left="-567" w:right="-625" w:firstLineChars="0"/>
        <w:rPr>
          <w:rFonts w:ascii="Times New Roman" w:eastAsia="FangSong_GB2312" w:hAnsi="Times New Roman"/>
          <w:sz w:val="24"/>
          <w:szCs w:val="24"/>
        </w:rPr>
      </w:pPr>
      <w:r w:rsidRPr="00055A03">
        <w:rPr>
          <w:rFonts w:ascii="Times New Roman" w:eastAsia="FangSong_GB2312" w:hAnsi="Times New Roman"/>
          <w:sz w:val="24"/>
          <w:szCs w:val="24"/>
        </w:rPr>
        <w:t xml:space="preserve">1. Digital commerce development and cooperation in Silk Road Economic Belt countries </w:t>
      </w:r>
    </w:p>
    <w:p w:rsidR="007A7723" w:rsidRPr="00055A03" w:rsidRDefault="007A7723" w:rsidP="00055A03">
      <w:pPr>
        <w:pStyle w:val="10"/>
        <w:adjustRightInd w:val="0"/>
        <w:snapToGrid w:val="0"/>
        <w:spacing w:beforeLines="50" w:before="156" w:afterLines="50" w:after="156"/>
        <w:ind w:left="-567" w:right="-625" w:firstLineChars="0"/>
        <w:rPr>
          <w:rFonts w:ascii="Times New Roman" w:eastAsia="FangSong_GB2312" w:hAnsi="Times New Roman"/>
          <w:sz w:val="24"/>
          <w:szCs w:val="24"/>
        </w:rPr>
      </w:pPr>
      <w:r w:rsidRPr="00055A03">
        <w:rPr>
          <w:rFonts w:ascii="Times New Roman" w:eastAsia="FangSong_GB2312" w:hAnsi="Times New Roman"/>
          <w:sz w:val="24"/>
          <w:szCs w:val="24"/>
        </w:rPr>
        <w:t xml:space="preserve">2. Digitalized logistic integration and development in Silk Road Economic Belt countries </w:t>
      </w:r>
    </w:p>
    <w:p w:rsidR="007A7723" w:rsidRPr="00055A03" w:rsidRDefault="007A7723" w:rsidP="009B7316">
      <w:pPr>
        <w:pStyle w:val="10"/>
        <w:adjustRightInd w:val="0"/>
        <w:snapToGrid w:val="0"/>
        <w:spacing w:beforeLines="50" w:before="156" w:afterLines="50" w:after="156"/>
        <w:ind w:left="-142"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3. Digitalized pharmaceutical and mobile healthcare cooperation and development in Silk Road Economic Belt countries </w:t>
      </w:r>
    </w:p>
    <w:p w:rsidR="007A7723" w:rsidRPr="00055A03" w:rsidRDefault="007A7723" w:rsidP="00055A03">
      <w:pPr>
        <w:pStyle w:val="10"/>
        <w:adjustRightInd w:val="0"/>
        <w:snapToGrid w:val="0"/>
        <w:spacing w:beforeLines="50" w:before="156" w:afterLines="50" w:after="156"/>
        <w:ind w:left="-567" w:right="-625" w:firstLineChars="0"/>
        <w:rPr>
          <w:rFonts w:ascii="Times New Roman" w:eastAsia="FangSong_GB2312" w:hAnsi="Times New Roman"/>
          <w:sz w:val="24"/>
          <w:szCs w:val="24"/>
        </w:rPr>
      </w:pPr>
      <w:r w:rsidRPr="00055A03">
        <w:rPr>
          <w:rFonts w:ascii="Times New Roman" w:eastAsia="FangSong_GB2312" w:hAnsi="Times New Roman"/>
          <w:sz w:val="24"/>
          <w:szCs w:val="24"/>
        </w:rPr>
        <w:t xml:space="preserve">4. Company matchmaking </w:t>
      </w:r>
    </w:p>
    <w:p w:rsidR="007A7723" w:rsidRPr="00055A03" w:rsidRDefault="007A7723" w:rsidP="00055A03">
      <w:pPr>
        <w:adjustRightInd w:val="0"/>
        <w:snapToGrid w:val="0"/>
        <w:spacing w:beforeLines="50" w:before="156" w:afterLines="50" w:after="156"/>
        <w:ind w:left="-567" w:right="-625"/>
        <w:rPr>
          <w:rFonts w:ascii="Times New Roman" w:eastAsia="FangSong_GB2312" w:hAnsi="Times New Roman" w:cs="Times New Roman"/>
          <w:b/>
          <w:sz w:val="24"/>
          <w:szCs w:val="24"/>
        </w:rPr>
      </w:pPr>
      <w:r w:rsidRPr="00055A03">
        <w:rPr>
          <w:rFonts w:ascii="Times New Roman" w:eastAsia="FangSong_GB2312" w:hAnsi="Times New Roman" w:cs="Times New Roman"/>
          <w:b/>
          <w:sz w:val="24"/>
          <w:szCs w:val="24"/>
        </w:rPr>
        <w:t>(VI) Italian investment and trade promotion seminar</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Scale: 100 participants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Key activities: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1. Italian trade and investment policies</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2. Promoting investment and trade projects;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sz w:val="24"/>
          <w:szCs w:val="24"/>
        </w:rPr>
      </w:pPr>
      <w:r w:rsidRPr="00055A03">
        <w:rPr>
          <w:rFonts w:ascii="Times New Roman" w:eastAsia="FangSong_GB2312" w:hAnsi="Times New Roman"/>
          <w:sz w:val="24"/>
          <w:szCs w:val="24"/>
        </w:rPr>
        <w:t xml:space="preserve">3. Select carefully the Italian trade and investment cooperation projects in advance and conduct Chinese and foreign business matchmaking symposium on the site. </w:t>
      </w:r>
    </w:p>
    <w:p w:rsidR="007A7723" w:rsidRPr="00055A03" w:rsidRDefault="007A7723" w:rsidP="00055A03">
      <w:pPr>
        <w:pStyle w:val="10"/>
        <w:adjustRightInd w:val="0"/>
        <w:snapToGrid w:val="0"/>
        <w:spacing w:beforeLines="50" w:before="156" w:afterLines="50" w:after="156"/>
        <w:ind w:left="-567" w:right="-625" w:firstLineChars="0" w:firstLine="0"/>
        <w:rPr>
          <w:rFonts w:ascii="Times New Roman" w:eastAsia="FangSong_GB2312" w:hAnsi="Times New Roman"/>
          <w:b/>
          <w:sz w:val="24"/>
          <w:szCs w:val="24"/>
        </w:rPr>
      </w:pPr>
      <w:r w:rsidRPr="00055A03">
        <w:rPr>
          <w:rFonts w:ascii="Times New Roman" w:eastAsia="FangSong_GB2312" w:hAnsi="Times New Roman"/>
          <w:b/>
          <w:sz w:val="24"/>
          <w:szCs w:val="24"/>
        </w:rPr>
        <w:t xml:space="preserve">(VII) Cultural Exchange—Italian Opera Shows </w:t>
      </w:r>
    </w:p>
    <w:p w:rsidR="00BB288B" w:rsidRPr="00055A03" w:rsidRDefault="007A7723" w:rsidP="00952A9E">
      <w:pPr>
        <w:pStyle w:val="10"/>
        <w:adjustRightInd w:val="0"/>
        <w:snapToGrid w:val="0"/>
        <w:spacing w:beforeLines="50" w:before="156" w:afterLines="50" w:after="156"/>
        <w:ind w:left="-567" w:right="-625" w:firstLineChars="0" w:firstLine="0"/>
        <w:rPr>
          <w:rFonts w:ascii="Times New Roman" w:hAnsi="Times New Roman"/>
          <w:sz w:val="24"/>
          <w:szCs w:val="24"/>
        </w:rPr>
      </w:pPr>
      <w:r w:rsidRPr="00055A03">
        <w:rPr>
          <w:rFonts w:ascii="Times New Roman" w:eastAsia="FangSong_GB2312" w:hAnsi="Times New Roman"/>
          <w:sz w:val="24"/>
          <w:szCs w:val="24"/>
        </w:rPr>
        <w:t xml:space="preserve">Theme: The Starting Point of Silk Road Greets with its Destination. </w:t>
      </w:r>
      <w:r w:rsidR="009B7316">
        <w:rPr>
          <w:rFonts w:ascii="Times New Roman" w:eastAsia="FangSong_GB2312" w:hAnsi="Times New Roman"/>
          <w:sz w:val="24"/>
          <w:szCs w:val="24"/>
        </w:rPr>
        <w:t>(</w:t>
      </w:r>
      <w:r w:rsidRPr="00055A03">
        <w:rPr>
          <w:rFonts w:ascii="Times New Roman" w:eastAsiaTheme="majorEastAsia" w:hAnsi="Times New Roman"/>
          <w:sz w:val="24"/>
          <w:szCs w:val="24"/>
        </w:rPr>
        <w:t xml:space="preserve">Form: Famous Italian opera actors will be invited to participate in the art performances of the </w:t>
      </w:r>
      <w:r w:rsidRPr="00055A03">
        <w:rPr>
          <w:rFonts w:ascii="Times New Roman" w:eastAsia="FangSong_GB2312" w:hAnsi="Times New Roman"/>
          <w:sz w:val="24"/>
          <w:szCs w:val="24"/>
        </w:rPr>
        <w:t>Silk Road Exhibition</w:t>
      </w:r>
      <w:r w:rsidRPr="00055A03">
        <w:rPr>
          <w:rFonts w:ascii="Times New Roman" w:eastAsiaTheme="majorEastAsia" w:hAnsi="Times New Roman"/>
          <w:sz w:val="24"/>
          <w:szCs w:val="24"/>
        </w:rPr>
        <w:t xml:space="preserve">.  </w:t>
      </w:r>
    </w:p>
    <w:sectPr w:rsidR="00BB288B" w:rsidRPr="00055A03" w:rsidSect="00952A9E">
      <w:pgSz w:w="11906" w:h="16838"/>
      <w:pgMar w:top="1134"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FangSong_GB2312">
    <w:altName w:val="仿宋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文鼎报宋简">
    <w:altName w:val="MS Mincho"/>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32"/>
    <w:multiLevelType w:val="hybridMultilevel"/>
    <w:tmpl w:val="E4BCA1AA"/>
    <w:lvl w:ilvl="0" w:tplc="24F2CB40">
      <w:start w:val="1"/>
      <w:numFmt w:val="upperRoman"/>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6E1EED"/>
    <w:multiLevelType w:val="hybridMultilevel"/>
    <w:tmpl w:val="AFA01C5C"/>
    <w:lvl w:ilvl="0" w:tplc="68086888">
      <w:start w:val="1"/>
      <w:numFmt w:val="decimal"/>
      <w:lvlText w:val="%1."/>
      <w:lvlJc w:val="left"/>
      <w:pPr>
        <w:ind w:left="1560" w:hanging="9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9B545D4"/>
    <w:multiLevelType w:val="hybridMultilevel"/>
    <w:tmpl w:val="89646682"/>
    <w:lvl w:ilvl="0" w:tplc="04B25E82">
      <w:start w:val="1"/>
      <w:numFmt w:val="upperRoman"/>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C42714"/>
    <w:multiLevelType w:val="hybridMultilevel"/>
    <w:tmpl w:val="4994393C"/>
    <w:lvl w:ilvl="0" w:tplc="8F90FA5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7723"/>
    <w:rsid w:val="00055A03"/>
    <w:rsid w:val="00633583"/>
    <w:rsid w:val="006B457F"/>
    <w:rsid w:val="007206D7"/>
    <w:rsid w:val="007A7723"/>
    <w:rsid w:val="008F2F96"/>
    <w:rsid w:val="00952A9E"/>
    <w:rsid w:val="009B7316"/>
    <w:rsid w:val="00BB288B"/>
    <w:rsid w:val="00E5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23"/>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7723"/>
    <w:pPr>
      <w:ind w:firstLineChars="200" w:firstLine="420"/>
    </w:pPr>
  </w:style>
  <w:style w:type="paragraph" w:customStyle="1" w:styleId="1">
    <w:name w:val="普通(网站)1"/>
    <w:basedOn w:val="Normal"/>
    <w:rsid w:val="007A7723"/>
    <w:pPr>
      <w:widowControl/>
      <w:spacing w:before="100" w:beforeAutospacing="1" w:after="100" w:afterAutospacing="1"/>
      <w:jc w:val="left"/>
    </w:pPr>
    <w:rPr>
      <w:rFonts w:ascii="SimSun" w:eastAsia="SimSun" w:hAnsi="SimSun" w:cs="SimSun"/>
      <w:kern w:val="0"/>
      <w:sz w:val="24"/>
      <w:szCs w:val="24"/>
    </w:rPr>
  </w:style>
  <w:style w:type="paragraph" w:customStyle="1" w:styleId="10">
    <w:name w:val="列出段落1"/>
    <w:basedOn w:val="Normal"/>
    <w:rsid w:val="007A7723"/>
    <w:pPr>
      <w:ind w:firstLineChars="200" w:firstLine="420"/>
    </w:pPr>
    <w:rPr>
      <w:rFonts w:ascii="Calibri" w:eastAsia="SimSun" w:hAnsi="Calibri" w:cs="Times New Roman"/>
    </w:rPr>
  </w:style>
  <w:style w:type="paragraph" w:styleId="BalonMetni">
    <w:name w:val="Balloon Text"/>
    <w:basedOn w:val="Normal"/>
    <w:link w:val="BalonMetniChar"/>
    <w:uiPriority w:val="99"/>
    <w:semiHidden/>
    <w:unhideWhenUsed/>
    <w:rsid w:val="009B7316"/>
    <w:rPr>
      <w:rFonts w:ascii="Tahoma" w:hAnsi="Tahoma" w:cs="Tahoma"/>
      <w:sz w:val="16"/>
      <w:szCs w:val="16"/>
    </w:rPr>
  </w:style>
  <w:style w:type="character" w:customStyle="1" w:styleId="BalonMetniChar">
    <w:name w:val="Balon Metni Char"/>
    <w:basedOn w:val="VarsaylanParagrafYazTipi"/>
    <w:link w:val="BalonMetni"/>
    <w:uiPriority w:val="99"/>
    <w:semiHidden/>
    <w:rsid w:val="009B7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2845</Words>
  <Characters>16217</Characters>
  <Application>Microsoft Office Word</Application>
  <DocSecurity>0</DocSecurity>
  <Lines>135</Lines>
  <Paragraphs>38</Paragraphs>
  <ScaleCrop>false</ScaleCrop>
  <Company>CCPIT</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王冠男</dc:creator>
  <cp:keywords/>
  <dc:description/>
  <cp:lastModifiedBy>tobb</cp:lastModifiedBy>
  <cp:revision>9</cp:revision>
  <cp:lastPrinted>2014-02-10T15:44:00Z</cp:lastPrinted>
  <dcterms:created xsi:type="dcterms:W3CDTF">2014-01-16T09:20:00Z</dcterms:created>
  <dcterms:modified xsi:type="dcterms:W3CDTF">2014-02-10T15:51:00Z</dcterms:modified>
</cp:coreProperties>
</file>