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775" w:rsidRPr="00D6697D" w:rsidRDefault="007D4775" w:rsidP="00CD37FF">
      <w:pPr>
        <w:spacing w:line="276" w:lineRule="auto"/>
        <w:rPr>
          <w:b/>
        </w:rPr>
      </w:pPr>
    </w:p>
    <w:p w:rsidR="007429CA" w:rsidRDefault="007429CA" w:rsidP="00CD37FF">
      <w:pPr>
        <w:spacing w:line="276" w:lineRule="auto"/>
        <w:jc w:val="center"/>
        <w:rPr>
          <w:b/>
          <w:color w:val="FF0000"/>
        </w:rPr>
      </w:pPr>
      <w:r>
        <w:rPr>
          <w:b/>
          <w:color w:val="FF0000"/>
        </w:rPr>
        <w:t>MAKEDONYA BAŞBAKANI SN. NIKOLA GRUEVSKI’NIN KATILIMIYLA</w:t>
      </w:r>
    </w:p>
    <w:p w:rsidR="00D86A93" w:rsidRPr="002F4632" w:rsidRDefault="007429CA" w:rsidP="00CD37FF">
      <w:pPr>
        <w:spacing w:line="276" w:lineRule="auto"/>
        <w:jc w:val="center"/>
        <w:rPr>
          <w:b/>
          <w:color w:val="FF0000"/>
        </w:rPr>
      </w:pPr>
      <w:r>
        <w:rPr>
          <w:b/>
          <w:color w:val="FF0000"/>
        </w:rPr>
        <w:t xml:space="preserve"> TÜRKİYE-MAKEDONYA İŞ VE YATIRIM FORUMU</w:t>
      </w:r>
    </w:p>
    <w:p w:rsidR="00D86A93" w:rsidRPr="002F4632" w:rsidRDefault="007429CA" w:rsidP="00CD37FF">
      <w:pPr>
        <w:spacing w:line="276" w:lineRule="auto"/>
        <w:jc w:val="center"/>
        <w:rPr>
          <w:b/>
          <w:color w:val="FF0000"/>
        </w:rPr>
      </w:pPr>
      <w:r>
        <w:rPr>
          <w:b/>
          <w:color w:val="FF0000"/>
        </w:rPr>
        <w:t>17</w:t>
      </w:r>
      <w:r w:rsidR="006B585F" w:rsidRPr="002F4632">
        <w:rPr>
          <w:b/>
          <w:color w:val="FF0000"/>
        </w:rPr>
        <w:t xml:space="preserve"> Eylül</w:t>
      </w:r>
      <w:r w:rsidR="00DA330A" w:rsidRPr="002F4632">
        <w:rPr>
          <w:b/>
          <w:color w:val="FF0000"/>
        </w:rPr>
        <w:t xml:space="preserve"> 2014</w:t>
      </w:r>
    </w:p>
    <w:p w:rsidR="000A2233" w:rsidRPr="002F4632" w:rsidRDefault="00063E07" w:rsidP="00CD37FF">
      <w:pPr>
        <w:spacing w:line="276" w:lineRule="auto"/>
        <w:jc w:val="center"/>
        <w:rPr>
          <w:b/>
          <w:color w:val="FF0000"/>
        </w:rPr>
      </w:pPr>
      <w:r w:rsidRPr="002F4632">
        <w:rPr>
          <w:b/>
          <w:color w:val="FF0000"/>
        </w:rPr>
        <w:t xml:space="preserve">TOBB </w:t>
      </w:r>
      <w:r w:rsidR="00DA330A" w:rsidRPr="002F4632">
        <w:rPr>
          <w:b/>
          <w:color w:val="FF0000"/>
        </w:rPr>
        <w:t>İkiz Kuleler</w:t>
      </w:r>
      <w:r w:rsidR="00473A4F" w:rsidRPr="002F4632">
        <w:rPr>
          <w:b/>
          <w:color w:val="FF0000"/>
        </w:rPr>
        <w:t>,</w:t>
      </w:r>
      <w:r w:rsidR="00DA330A" w:rsidRPr="002F4632">
        <w:rPr>
          <w:b/>
          <w:color w:val="FF0000"/>
        </w:rPr>
        <w:t xml:space="preserve"> </w:t>
      </w:r>
      <w:r w:rsidR="00B93F3A">
        <w:rPr>
          <w:b/>
          <w:color w:val="FF0000"/>
        </w:rPr>
        <w:t>Kabul Salonu</w:t>
      </w:r>
      <w:r w:rsidR="00DA330A" w:rsidRPr="002F4632">
        <w:rPr>
          <w:b/>
          <w:color w:val="FF0000"/>
        </w:rPr>
        <w:t>,</w:t>
      </w:r>
      <w:r w:rsidR="00473A4F" w:rsidRPr="002F4632">
        <w:rPr>
          <w:b/>
          <w:color w:val="FF0000"/>
        </w:rPr>
        <w:t xml:space="preserve"> Ankara</w:t>
      </w:r>
    </w:p>
    <w:p w:rsidR="00A87034" w:rsidRPr="00D6697D" w:rsidRDefault="00A87034" w:rsidP="00CD37FF">
      <w:pPr>
        <w:spacing w:line="276" w:lineRule="auto"/>
        <w:jc w:val="both"/>
        <w:rPr>
          <w:b/>
        </w:rPr>
      </w:pPr>
    </w:p>
    <w:p w:rsidR="00A87034" w:rsidRPr="000D479C" w:rsidRDefault="0088038D" w:rsidP="000D479C">
      <w:pPr>
        <w:spacing w:line="276" w:lineRule="auto"/>
        <w:ind w:left="624"/>
      </w:pPr>
      <w:r>
        <w:t>09</w:t>
      </w:r>
      <w:r w:rsidR="00533E66" w:rsidRPr="000D479C">
        <w:t>.</w:t>
      </w:r>
      <w:r w:rsidR="0089332C">
        <w:t>0</w:t>
      </w:r>
      <w:r w:rsidR="00533E66" w:rsidRPr="000D479C">
        <w:t>0</w:t>
      </w:r>
      <w:r>
        <w:t>-</w:t>
      </w:r>
      <w:r w:rsidR="00A87034" w:rsidRPr="000D479C">
        <w:t xml:space="preserve"> 1</w:t>
      </w:r>
      <w:r>
        <w:t>0</w:t>
      </w:r>
      <w:r w:rsidR="00A87034" w:rsidRPr="000D479C">
        <w:t>.</w:t>
      </w:r>
      <w:r>
        <w:t>00</w:t>
      </w:r>
      <w:r w:rsidR="00A87034" w:rsidRPr="000D479C">
        <w:tab/>
      </w:r>
      <w:r w:rsidR="007500FB" w:rsidRPr="000D479C">
        <w:tab/>
      </w:r>
      <w:r w:rsidR="00A87034" w:rsidRPr="000D479C">
        <w:t>Kayıt</w:t>
      </w:r>
    </w:p>
    <w:p w:rsidR="00073E26" w:rsidRDefault="0088038D" w:rsidP="00073E26">
      <w:pPr>
        <w:spacing w:line="276" w:lineRule="auto"/>
        <w:ind w:left="624"/>
      </w:pPr>
      <w:r>
        <w:t>10.00- 12.00</w:t>
      </w:r>
      <w:r>
        <w:tab/>
      </w:r>
      <w:r>
        <w:tab/>
        <w:t>Türkiye-Makedonya İş ve Yatırım Forumu</w:t>
      </w:r>
    </w:p>
    <w:p w:rsidR="0088038D" w:rsidRDefault="0088038D" w:rsidP="00073E26">
      <w:pPr>
        <w:spacing w:line="276" w:lineRule="auto"/>
        <w:ind w:left="624"/>
      </w:pPr>
      <w:r>
        <w:t>12.00-13.00</w:t>
      </w:r>
      <w:r>
        <w:tab/>
      </w:r>
      <w:r>
        <w:tab/>
      </w:r>
      <w:r w:rsidR="00A55DAF">
        <w:t xml:space="preserve">Makedonya </w:t>
      </w:r>
      <w:r>
        <w:t>Başbakan</w:t>
      </w:r>
      <w:r w:rsidR="00A55DAF">
        <w:t>ıy</w:t>
      </w:r>
      <w:r>
        <w:t>la İkili Görüşmeler</w:t>
      </w:r>
    </w:p>
    <w:p w:rsidR="00073E26" w:rsidRPr="00073E26" w:rsidRDefault="00073E26" w:rsidP="00073E26">
      <w:pPr>
        <w:spacing w:line="276" w:lineRule="auto"/>
        <w:ind w:left="624"/>
      </w:pPr>
    </w:p>
    <w:p w:rsidR="004E70D5" w:rsidRPr="00D6697D" w:rsidRDefault="00262DF3" w:rsidP="00CD37FF">
      <w:pPr>
        <w:spacing w:line="276" w:lineRule="auto"/>
        <w:ind w:left="3600" w:firstLine="720"/>
      </w:pPr>
      <w:r w:rsidRPr="00D6697D">
        <w:rPr>
          <w:b/>
          <w:u w:val="single"/>
        </w:rPr>
        <w:t>Katılım Formu</w:t>
      </w:r>
    </w:p>
    <w:tbl>
      <w:tblPr>
        <w:tblpPr w:leftFromText="180" w:rightFromText="180" w:vertAnchor="text" w:horzAnchor="margin" w:tblpXSpec="center" w:tblpY="435"/>
        <w:tblW w:w="9051"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051"/>
      </w:tblGrid>
      <w:tr w:rsidR="00A37596" w:rsidRPr="00D6697D" w:rsidTr="006E29D5">
        <w:trPr>
          <w:trHeight w:val="2059"/>
        </w:trPr>
        <w:tc>
          <w:tcPr>
            <w:tcW w:w="9051" w:type="dxa"/>
          </w:tcPr>
          <w:p w:rsidR="00313E41" w:rsidRDefault="00313E41" w:rsidP="00CD37FF">
            <w:pPr>
              <w:tabs>
                <w:tab w:val="left" w:pos="-1080"/>
                <w:tab w:val="left" w:pos="-720"/>
                <w:tab w:val="left" w:pos="-180"/>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31"/>
              <w:jc w:val="center"/>
              <w:rPr>
                <w:b/>
              </w:rPr>
            </w:pPr>
          </w:p>
          <w:p w:rsidR="00412968" w:rsidRPr="00D6697D" w:rsidRDefault="00412968" w:rsidP="00412968">
            <w:pPr>
              <w:tabs>
                <w:tab w:val="left" w:pos="-1080"/>
                <w:tab w:val="left" w:pos="-720"/>
                <w:tab w:val="left" w:pos="-180"/>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31"/>
              <w:jc w:val="both"/>
              <w:rPr>
                <w:bCs/>
              </w:rPr>
            </w:pPr>
            <w:r>
              <w:rPr>
                <w:bCs/>
              </w:rPr>
              <w:t>Ad-</w:t>
            </w:r>
            <w:proofErr w:type="spellStart"/>
            <w:proofErr w:type="gramStart"/>
            <w:r>
              <w:rPr>
                <w:bCs/>
              </w:rPr>
              <w:t>Soyad</w:t>
            </w:r>
            <w:proofErr w:type="spellEnd"/>
            <w:r>
              <w:rPr>
                <w:bCs/>
              </w:rPr>
              <w:t xml:space="preserve">        </w:t>
            </w:r>
            <w:r w:rsidRPr="00D6697D">
              <w:rPr>
                <w:bCs/>
              </w:rPr>
              <w:t>:</w:t>
            </w:r>
            <w:proofErr w:type="gramEnd"/>
            <w:r w:rsidRPr="00D6697D">
              <w:rPr>
                <w:bCs/>
              </w:rPr>
              <w:t xml:space="preserve"> </w:t>
            </w:r>
          </w:p>
          <w:p w:rsidR="00A61EF7" w:rsidRDefault="00A37596" w:rsidP="00CD37FF">
            <w:pPr>
              <w:tabs>
                <w:tab w:val="left" w:pos="-1080"/>
                <w:tab w:val="left" w:pos="-720"/>
                <w:tab w:val="left" w:pos="-180"/>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31"/>
              <w:jc w:val="both"/>
              <w:rPr>
                <w:bCs/>
              </w:rPr>
            </w:pPr>
            <w:proofErr w:type="gramStart"/>
            <w:r w:rsidRPr="00D6697D">
              <w:rPr>
                <w:bCs/>
              </w:rPr>
              <w:t>Firma               :</w:t>
            </w:r>
            <w:proofErr w:type="gramEnd"/>
            <w:r w:rsidRPr="00D6697D">
              <w:rPr>
                <w:bCs/>
              </w:rPr>
              <w:t xml:space="preserve"> </w:t>
            </w:r>
          </w:p>
          <w:p w:rsidR="00A37596" w:rsidRPr="00D6697D" w:rsidRDefault="00A37596" w:rsidP="00CD37FF">
            <w:pPr>
              <w:tabs>
                <w:tab w:val="left" w:pos="-1080"/>
                <w:tab w:val="left" w:pos="-720"/>
                <w:tab w:val="left" w:pos="-180"/>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31"/>
              <w:jc w:val="both"/>
              <w:rPr>
                <w:bCs/>
              </w:rPr>
            </w:pPr>
            <w:proofErr w:type="spellStart"/>
            <w:proofErr w:type="gramStart"/>
            <w:r w:rsidRPr="00D6697D">
              <w:rPr>
                <w:bCs/>
              </w:rPr>
              <w:t>Ünvan</w:t>
            </w:r>
            <w:proofErr w:type="spellEnd"/>
            <w:r w:rsidRPr="00D6697D">
              <w:rPr>
                <w:bCs/>
              </w:rPr>
              <w:t xml:space="preserve">              :</w:t>
            </w:r>
            <w:proofErr w:type="gramEnd"/>
          </w:p>
          <w:p w:rsidR="00A37596" w:rsidRPr="00D6697D" w:rsidRDefault="00A37596" w:rsidP="00CD37FF">
            <w:pPr>
              <w:tabs>
                <w:tab w:val="left" w:pos="-1080"/>
                <w:tab w:val="left" w:pos="-720"/>
                <w:tab w:val="left" w:pos="-180"/>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31"/>
              <w:jc w:val="both"/>
              <w:rPr>
                <w:bCs/>
              </w:rPr>
            </w:pPr>
            <w:proofErr w:type="gramStart"/>
            <w:r w:rsidRPr="00D6697D">
              <w:rPr>
                <w:bCs/>
              </w:rPr>
              <w:t>Tel                   :                                              Faks</w:t>
            </w:r>
            <w:proofErr w:type="gramEnd"/>
            <w:r w:rsidRPr="00D6697D">
              <w:rPr>
                <w:bCs/>
              </w:rPr>
              <w:t xml:space="preserve"> : </w:t>
            </w:r>
          </w:p>
          <w:p w:rsidR="00A37596" w:rsidRPr="00D6697D" w:rsidRDefault="00A37596" w:rsidP="00CD37FF">
            <w:pPr>
              <w:tabs>
                <w:tab w:val="left" w:pos="-1080"/>
                <w:tab w:val="left" w:pos="-720"/>
                <w:tab w:val="left" w:pos="-180"/>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31"/>
              <w:jc w:val="both"/>
              <w:rPr>
                <w:bCs/>
              </w:rPr>
            </w:pPr>
            <w:r w:rsidRPr="00D6697D">
              <w:rPr>
                <w:bCs/>
              </w:rPr>
              <w:t>E-</w:t>
            </w:r>
            <w:proofErr w:type="gramStart"/>
            <w:r w:rsidRPr="00D6697D">
              <w:rPr>
                <w:bCs/>
              </w:rPr>
              <w:t>posta            :</w:t>
            </w:r>
            <w:proofErr w:type="gramEnd"/>
          </w:p>
          <w:p w:rsidR="00A37596" w:rsidRPr="00D6697D" w:rsidRDefault="00A37596" w:rsidP="00CD37FF">
            <w:pPr>
              <w:tabs>
                <w:tab w:val="left" w:pos="-1080"/>
                <w:tab w:val="left" w:pos="-720"/>
                <w:tab w:val="left" w:pos="-180"/>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31"/>
              <w:jc w:val="both"/>
              <w:rPr>
                <w:bCs/>
              </w:rPr>
            </w:pPr>
            <w:r w:rsidRPr="00D6697D">
              <w:rPr>
                <w:bCs/>
              </w:rPr>
              <w:t xml:space="preserve">Faaliyet </w:t>
            </w:r>
            <w:proofErr w:type="gramStart"/>
            <w:r w:rsidRPr="00D6697D">
              <w:rPr>
                <w:bCs/>
              </w:rPr>
              <w:t>Alanı  :</w:t>
            </w:r>
            <w:proofErr w:type="gramEnd"/>
            <w:r w:rsidRPr="00D6697D">
              <w:rPr>
                <w:bCs/>
              </w:rPr>
              <w:t xml:space="preserve"> </w:t>
            </w:r>
          </w:p>
          <w:p w:rsidR="00C26162" w:rsidRDefault="00C26162" w:rsidP="00C26162">
            <w:pPr>
              <w:spacing w:line="276" w:lineRule="auto"/>
              <w:rPr>
                <w:b/>
                <w:i/>
              </w:rPr>
            </w:pPr>
          </w:p>
          <w:p w:rsidR="00A55DAF" w:rsidRDefault="00A55DAF" w:rsidP="00C26162">
            <w:pPr>
              <w:spacing w:line="276" w:lineRule="auto"/>
              <w:rPr>
                <w:b/>
              </w:rPr>
            </w:pPr>
            <w:r>
              <w:rPr>
                <w:b/>
              </w:rPr>
              <w:t xml:space="preserve">Makedonya </w:t>
            </w:r>
            <w:r w:rsidR="00C26162" w:rsidRPr="00596A09">
              <w:rPr>
                <w:b/>
              </w:rPr>
              <w:t>Başbakan</w:t>
            </w:r>
            <w:r>
              <w:rPr>
                <w:b/>
              </w:rPr>
              <w:t xml:space="preserve">ı Sn. </w:t>
            </w:r>
            <w:proofErr w:type="spellStart"/>
            <w:r>
              <w:rPr>
                <w:b/>
              </w:rPr>
              <w:t>Gruevski</w:t>
            </w:r>
            <w:proofErr w:type="spellEnd"/>
            <w:r>
              <w:rPr>
                <w:b/>
              </w:rPr>
              <w:t xml:space="preserve"> ile </w:t>
            </w:r>
            <w:r w:rsidR="00C26162" w:rsidRPr="00596A09">
              <w:rPr>
                <w:b/>
              </w:rPr>
              <w:t>İkili Görüşme Yapmak İstiyor musunuz?</w:t>
            </w:r>
            <w:r w:rsidR="00596A09" w:rsidRPr="00596A09">
              <w:rPr>
                <w:b/>
              </w:rPr>
              <w:t xml:space="preserve"> </w:t>
            </w:r>
          </w:p>
          <w:p w:rsidR="00BE74E4" w:rsidRDefault="00A55DAF" w:rsidP="00C26162">
            <w:pPr>
              <w:spacing w:line="276" w:lineRule="auto"/>
              <w:rPr>
                <w:b/>
                <w:i/>
              </w:rPr>
            </w:pPr>
            <w:r>
              <w:rPr>
                <w:b/>
                <w:i/>
                <w:noProof/>
                <w:lang w:eastAsia="tr-TR"/>
              </w:rPr>
              <mc:AlternateContent>
                <mc:Choice Requires="wps">
                  <w:drawing>
                    <wp:anchor distT="0" distB="0" distL="114300" distR="114300" simplePos="0" relativeHeight="251661312" behindDoc="0" locked="0" layoutInCell="1" allowOverlap="1" wp14:anchorId="4ED4026A" wp14:editId="366D7453">
                      <wp:simplePos x="0" y="0"/>
                      <wp:positionH relativeFrom="column">
                        <wp:posOffset>1444625</wp:posOffset>
                      </wp:positionH>
                      <wp:positionV relativeFrom="paragraph">
                        <wp:posOffset>26035</wp:posOffset>
                      </wp:positionV>
                      <wp:extent cx="289560" cy="106680"/>
                      <wp:effectExtent l="0" t="0" r="15240" b="26670"/>
                      <wp:wrapNone/>
                      <wp:docPr id="5" name="Dikdörtgen 5"/>
                      <wp:cNvGraphicFramePr/>
                      <a:graphic xmlns:a="http://schemas.openxmlformats.org/drawingml/2006/main">
                        <a:graphicData uri="http://schemas.microsoft.com/office/word/2010/wordprocessingShape">
                          <wps:wsp>
                            <wps:cNvSpPr/>
                            <wps:spPr>
                              <a:xfrm>
                                <a:off x="0" y="0"/>
                                <a:ext cx="289560" cy="1066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5" o:spid="_x0000_s1026" style="position:absolute;margin-left:113.75pt;margin-top:2.05pt;width:22.8pt;height:8.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" fillcolor="white [3201]" strokecolor="#f79646 [3209]" strokeweight="2pt"/>
                  </w:pict>
                </mc:Fallback>
              </mc:AlternateContent>
            </w:r>
            <w:r>
              <w:rPr>
                <w:b/>
                <w:i/>
                <w:noProof/>
                <w:lang w:eastAsia="tr-TR"/>
              </w:rPr>
              <mc:AlternateContent>
                <mc:Choice Requires="wps">
                  <w:drawing>
                    <wp:anchor distT="0" distB="0" distL="114300" distR="114300" simplePos="0" relativeHeight="251659264" behindDoc="0" locked="0" layoutInCell="1" allowOverlap="1" wp14:anchorId="75BA9068" wp14:editId="1142E83C">
                      <wp:simplePos x="0" y="0"/>
                      <wp:positionH relativeFrom="column">
                        <wp:posOffset>408305</wp:posOffset>
                      </wp:positionH>
                      <wp:positionV relativeFrom="paragraph">
                        <wp:posOffset>26035</wp:posOffset>
                      </wp:positionV>
                      <wp:extent cx="289560" cy="106680"/>
                      <wp:effectExtent l="0" t="0" r="15240" b="26670"/>
                      <wp:wrapNone/>
                      <wp:docPr id="3" name="Dikdörtgen 3"/>
                      <wp:cNvGraphicFramePr/>
                      <a:graphic xmlns:a="http://schemas.openxmlformats.org/drawingml/2006/main">
                        <a:graphicData uri="http://schemas.microsoft.com/office/word/2010/wordprocessingShape">
                          <wps:wsp>
                            <wps:cNvSpPr/>
                            <wps:spPr>
                              <a:xfrm>
                                <a:off x="0" y="0"/>
                                <a:ext cx="289560" cy="1066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3" o:spid="_x0000_s1026" style="position:absolute;margin-left:32.15pt;margin-top:2.05pt;width:22.8pt;height:8.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" fillcolor="white [3201]" strokecolor="#f79646 [3209]" strokeweight="2pt"/>
                  </w:pict>
                </mc:Fallback>
              </mc:AlternateContent>
            </w:r>
            <w:r w:rsidR="00BE74E4">
              <w:rPr>
                <w:b/>
                <w:i/>
              </w:rPr>
              <w:t>Evet                  Hayır</w:t>
            </w:r>
          </w:p>
          <w:p w:rsidR="00A55DAF" w:rsidRPr="00A55DAF" w:rsidRDefault="00A55DAF" w:rsidP="00C26162">
            <w:pPr>
              <w:spacing w:line="276" w:lineRule="auto"/>
              <w:rPr>
                <w:b/>
              </w:rPr>
            </w:pPr>
          </w:p>
          <w:p w:rsidR="00596A09" w:rsidRPr="00596A09" w:rsidRDefault="00596A09" w:rsidP="00C26162">
            <w:pPr>
              <w:spacing w:line="276" w:lineRule="auto"/>
              <w:rPr>
                <w:i/>
              </w:rPr>
            </w:pPr>
            <w:proofErr w:type="gramStart"/>
            <w:r w:rsidRPr="00596A09">
              <w:rPr>
                <w:i/>
              </w:rPr>
              <w:t>(</w:t>
            </w:r>
            <w:proofErr w:type="gramEnd"/>
            <w:r w:rsidRPr="00596A09">
              <w:rPr>
                <w:i/>
              </w:rPr>
              <w:t xml:space="preserve">Sn. Başbakan, Türk yatırımcıların sorun ve taleplerini dinlemek üzere sınırlı sayıda ikili görüşme gerçekleştirecektir. Eğer ikili görüşme talebinde bulunacaksanız, lütfen görüşmek istediğiniz konuya dair kısa bir İngilizce not hazırlayınız ve başvuru formuyla birlikte iletiniz. Görüşme talepleri Makedon tarafına iletilecek ve kabul edilmesi halinde size </w:t>
            </w:r>
            <w:r>
              <w:rPr>
                <w:i/>
              </w:rPr>
              <w:t>bilgi</w:t>
            </w:r>
            <w:r w:rsidRPr="00596A09">
              <w:rPr>
                <w:i/>
              </w:rPr>
              <w:t xml:space="preserve"> verilecektir.</w:t>
            </w:r>
            <w:proofErr w:type="gramStart"/>
            <w:r w:rsidRPr="00596A09">
              <w:rPr>
                <w:i/>
              </w:rPr>
              <w:t>)</w:t>
            </w:r>
            <w:proofErr w:type="gramEnd"/>
          </w:p>
          <w:p w:rsidR="00A37596" w:rsidRPr="00D6697D" w:rsidRDefault="00A37596" w:rsidP="00C26162">
            <w:pPr>
              <w:tabs>
                <w:tab w:val="left" w:pos="-1080"/>
                <w:tab w:val="left" w:pos="-720"/>
                <w:tab w:val="left" w:pos="-180"/>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31"/>
              <w:jc w:val="both"/>
            </w:pPr>
          </w:p>
        </w:tc>
      </w:tr>
      <w:tr w:rsidR="00C26162" w:rsidRPr="00D6697D" w:rsidTr="006E29D5">
        <w:trPr>
          <w:trHeight w:val="58"/>
        </w:trPr>
        <w:tc>
          <w:tcPr>
            <w:tcW w:w="9051" w:type="dxa"/>
          </w:tcPr>
          <w:p w:rsidR="00C26162" w:rsidRDefault="00C26162" w:rsidP="00596A09">
            <w:pPr>
              <w:tabs>
                <w:tab w:val="left" w:pos="-1080"/>
                <w:tab w:val="left" w:pos="-720"/>
                <w:tab w:val="left" w:pos="-180"/>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31"/>
              <w:rPr>
                <w:b/>
              </w:rPr>
            </w:pPr>
          </w:p>
        </w:tc>
      </w:tr>
      <w:tr w:rsidR="00C26162" w:rsidRPr="00D6697D" w:rsidTr="006E29D5">
        <w:trPr>
          <w:trHeight w:val="58"/>
        </w:trPr>
        <w:tc>
          <w:tcPr>
            <w:tcW w:w="9051" w:type="dxa"/>
          </w:tcPr>
          <w:p w:rsidR="00C26162" w:rsidRDefault="00C26162" w:rsidP="00CD37FF">
            <w:pPr>
              <w:tabs>
                <w:tab w:val="left" w:pos="-1080"/>
                <w:tab w:val="left" w:pos="-720"/>
                <w:tab w:val="left" w:pos="-180"/>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31"/>
              <w:jc w:val="center"/>
              <w:rPr>
                <w:b/>
                <w:i/>
                <w:noProof/>
                <w:lang w:eastAsia="tr-TR"/>
              </w:rPr>
            </w:pPr>
          </w:p>
        </w:tc>
      </w:tr>
    </w:tbl>
    <w:p w:rsidR="00D6697D" w:rsidRDefault="00D6697D" w:rsidP="00CD37FF">
      <w:pPr>
        <w:spacing w:line="276" w:lineRule="auto"/>
        <w:jc w:val="center"/>
        <w:rPr>
          <w:b/>
          <w:i/>
        </w:rPr>
      </w:pPr>
    </w:p>
    <w:p w:rsidR="00D6697D" w:rsidRDefault="00D6697D" w:rsidP="00CD37FF">
      <w:pPr>
        <w:spacing w:line="276" w:lineRule="auto"/>
        <w:jc w:val="center"/>
        <w:rPr>
          <w:b/>
          <w:i/>
        </w:rPr>
      </w:pPr>
    </w:p>
    <w:p w:rsidR="00B26929" w:rsidRDefault="00B26929" w:rsidP="00F66F93">
      <w:pPr>
        <w:spacing w:line="276" w:lineRule="auto"/>
        <w:jc w:val="center"/>
        <w:rPr>
          <w:b/>
          <w:i/>
        </w:rPr>
      </w:pPr>
    </w:p>
    <w:p w:rsidR="00B26929" w:rsidRDefault="00B26929" w:rsidP="00B26929">
      <w:pPr>
        <w:spacing w:line="276" w:lineRule="auto"/>
        <w:ind w:left="624"/>
        <w:rPr>
          <w:b/>
          <w:i/>
        </w:rPr>
      </w:pPr>
    </w:p>
    <w:p w:rsidR="00C26162" w:rsidRDefault="00C26162" w:rsidP="00B26929">
      <w:pPr>
        <w:spacing w:line="276" w:lineRule="auto"/>
        <w:ind w:left="624"/>
        <w:rPr>
          <w:b/>
          <w:i/>
        </w:rPr>
      </w:pPr>
    </w:p>
    <w:p w:rsidR="00C26162" w:rsidRDefault="00C26162" w:rsidP="00B26929">
      <w:pPr>
        <w:spacing w:line="276" w:lineRule="auto"/>
        <w:ind w:left="624"/>
        <w:rPr>
          <w:b/>
          <w:i/>
        </w:rPr>
      </w:pPr>
    </w:p>
    <w:p w:rsidR="00C26162" w:rsidRDefault="00C26162" w:rsidP="00B26929">
      <w:pPr>
        <w:spacing w:line="276" w:lineRule="auto"/>
        <w:ind w:left="624"/>
        <w:rPr>
          <w:b/>
          <w:i/>
        </w:rPr>
      </w:pPr>
    </w:p>
    <w:p w:rsidR="00C26162" w:rsidRDefault="00C26162" w:rsidP="00B26929">
      <w:pPr>
        <w:spacing w:line="276" w:lineRule="auto"/>
        <w:ind w:left="624"/>
        <w:rPr>
          <w:b/>
          <w:i/>
        </w:rPr>
      </w:pPr>
    </w:p>
    <w:p w:rsidR="00C26162" w:rsidRDefault="00C26162" w:rsidP="00B26929">
      <w:pPr>
        <w:spacing w:line="276" w:lineRule="auto"/>
        <w:ind w:left="624"/>
        <w:rPr>
          <w:b/>
          <w:i/>
        </w:rPr>
      </w:pPr>
    </w:p>
    <w:p w:rsidR="00C26162" w:rsidRDefault="00C26162" w:rsidP="00B26929">
      <w:pPr>
        <w:spacing w:line="276" w:lineRule="auto"/>
        <w:ind w:left="624"/>
        <w:rPr>
          <w:b/>
          <w:i/>
        </w:rPr>
      </w:pPr>
    </w:p>
    <w:p w:rsidR="00C26162" w:rsidRDefault="00C26162" w:rsidP="00B26929">
      <w:pPr>
        <w:spacing w:line="276" w:lineRule="auto"/>
        <w:ind w:left="624"/>
        <w:rPr>
          <w:b/>
          <w:i/>
        </w:rPr>
      </w:pPr>
    </w:p>
    <w:p w:rsidR="00C26162" w:rsidRDefault="00C26162" w:rsidP="00B26929">
      <w:pPr>
        <w:spacing w:line="276" w:lineRule="auto"/>
        <w:ind w:left="624"/>
        <w:rPr>
          <w:b/>
          <w:i/>
        </w:rPr>
      </w:pPr>
    </w:p>
    <w:p w:rsidR="00C26162" w:rsidRDefault="00C26162" w:rsidP="00B26929">
      <w:pPr>
        <w:spacing w:line="276" w:lineRule="auto"/>
        <w:ind w:left="624"/>
        <w:rPr>
          <w:b/>
          <w:i/>
        </w:rPr>
      </w:pPr>
    </w:p>
    <w:p w:rsidR="00C26162" w:rsidRDefault="00C26162" w:rsidP="00B26929">
      <w:pPr>
        <w:spacing w:line="276" w:lineRule="auto"/>
        <w:ind w:left="624"/>
        <w:rPr>
          <w:b/>
          <w:i/>
        </w:rPr>
      </w:pPr>
    </w:p>
    <w:p w:rsidR="00C26162" w:rsidRDefault="00C26162" w:rsidP="00B26929">
      <w:pPr>
        <w:spacing w:line="276" w:lineRule="auto"/>
        <w:ind w:left="624"/>
        <w:rPr>
          <w:b/>
          <w:i/>
        </w:rPr>
      </w:pPr>
    </w:p>
    <w:p w:rsidR="00C26162" w:rsidRDefault="00C26162" w:rsidP="00B26929">
      <w:pPr>
        <w:spacing w:line="276" w:lineRule="auto"/>
        <w:ind w:left="624"/>
        <w:rPr>
          <w:b/>
          <w:i/>
        </w:rPr>
      </w:pPr>
    </w:p>
    <w:p w:rsidR="00C26162" w:rsidRDefault="00C26162" w:rsidP="00B26929">
      <w:pPr>
        <w:spacing w:line="276" w:lineRule="auto"/>
        <w:ind w:left="624"/>
        <w:rPr>
          <w:b/>
          <w:i/>
        </w:rPr>
      </w:pPr>
    </w:p>
    <w:p w:rsidR="00C26162" w:rsidRDefault="00C26162" w:rsidP="00B26929">
      <w:pPr>
        <w:spacing w:line="276" w:lineRule="auto"/>
        <w:ind w:left="624"/>
        <w:rPr>
          <w:b/>
          <w:i/>
        </w:rPr>
      </w:pPr>
    </w:p>
    <w:p w:rsidR="00C26162" w:rsidRDefault="00C26162" w:rsidP="00B26929">
      <w:pPr>
        <w:spacing w:line="276" w:lineRule="auto"/>
        <w:ind w:left="624"/>
        <w:rPr>
          <w:b/>
          <w:i/>
        </w:rPr>
      </w:pPr>
    </w:p>
    <w:p w:rsidR="00C26162" w:rsidRDefault="00C26162" w:rsidP="00B26929">
      <w:pPr>
        <w:spacing w:line="276" w:lineRule="auto"/>
        <w:ind w:left="624"/>
        <w:rPr>
          <w:b/>
          <w:i/>
        </w:rPr>
      </w:pPr>
    </w:p>
    <w:p w:rsidR="00CD37FF" w:rsidRPr="00B26929" w:rsidRDefault="00B26929" w:rsidP="00773829">
      <w:pPr>
        <w:spacing w:line="276" w:lineRule="auto"/>
        <w:ind w:left="624" w:right="737"/>
        <w:jc w:val="both"/>
        <w:rPr>
          <w:b/>
          <w:i/>
        </w:rPr>
      </w:pPr>
      <w:r>
        <w:rPr>
          <w:b/>
          <w:i/>
        </w:rPr>
        <w:t>*</w:t>
      </w:r>
      <w:r w:rsidR="00AE5D79" w:rsidRPr="00B26929">
        <w:rPr>
          <w:b/>
          <w:i/>
        </w:rPr>
        <w:t>Toplantıya katılım ücretsizdir ve k</w:t>
      </w:r>
      <w:r w:rsidR="001200AC" w:rsidRPr="00B26929">
        <w:rPr>
          <w:b/>
          <w:i/>
        </w:rPr>
        <w:t xml:space="preserve">atılım </w:t>
      </w:r>
      <w:r w:rsidR="00AE5D79" w:rsidRPr="00B26929">
        <w:rPr>
          <w:b/>
          <w:i/>
        </w:rPr>
        <w:t>f</w:t>
      </w:r>
      <w:r w:rsidR="001200AC" w:rsidRPr="00B26929">
        <w:rPr>
          <w:b/>
          <w:i/>
        </w:rPr>
        <w:t xml:space="preserve">ormu en geç </w:t>
      </w:r>
      <w:r w:rsidR="00C93A70" w:rsidRPr="00C93A70">
        <w:rPr>
          <w:b/>
          <w:i/>
          <w:u w:val="single"/>
        </w:rPr>
        <w:t>15</w:t>
      </w:r>
      <w:r w:rsidR="0011661F" w:rsidRPr="00C93A70">
        <w:rPr>
          <w:b/>
          <w:i/>
          <w:u w:val="single"/>
        </w:rPr>
        <w:t xml:space="preserve"> </w:t>
      </w:r>
      <w:r w:rsidR="0011661F" w:rsidRPr="00B26929">
        <w:rPr>
          <w:b/>
          <w:i/>
          <w:u w:val="single"/>
        </w:rPr>
        <w:t xml:space="preserve">Eylül </w:t>
      </w:r>
      <w:r w:rsidR="001200AC" w:rsidRPr="00B26929">
        <w:rPr>
          <w:b/>
          <w:i/>
          <w:u w:val="single"/>
        </w:rPr>
        <w:t>201</w:t>
      </w:r>
      <w:r w:rsidR="00DE6F87" w:rsidRPr="00B26929">
        <w:rPr>
          <w:b/>
          <w:i/>
          <w:u w:val="single"/>
        </w:rPr>
        <w:t>4</w:t>
      </w:r>
      <w:r w:rsidR="001200AC" w:rsidRPr="00B26929">
        <w:rPr>
          <w:b/>
          <w:i/>
        </w:rPr>
        <w:t xml:space="preserve"> tarihi</w:t>
      </w:r>
      <w:r w:rsidR="00444AFF" w:rsidRPr="00B26929">
        <w:rPr>
          <w:b/>
          <w:i/>
        </w:rPr>
        <w:t>, saat 1</w:t>
      </w:r>
      <w:r w:rsidR="000D5280">
        <w:rPr>
          <w:b/>
          <w:i/>
        </w:rPr>
        <w:t>8</w:t>
      </w:r>
      <w:r w:rsidR="00444AFF" w:rsidRPr="00B26929">
        <w:rPr>
          <w:b/>
          <w:i/>
        </w:rPr>
        <w:t>.00’e</w:t>
      </w:r>
      <w:r w:rsidR="001200AC" w:rsidRPr="00B26929">
        <w:rPr>
          <w:b/>
          <w:i/>
        </w:rPr>
        <w:t xml:space="preserve"> kadar Birliğimize (</w:t>
      </w:r>
      <w:r w:rsidR="0017069B">
        <w:rPr>
          <w:b/>
          <w:i/>
        </w:rPr>
        <w:t xml:space="preserve">Belgin </w:t>
      </w:r>
      <w:proofErr w:type="spellStart"/>
      <w:r w:rsidR="0017069B">
        <w:rPr>
          <w:b/>
          <w:i/>
        </w:rPr>
        <w:t>Eserdağ</w:t>
      </w:r>
      <w:proofErr w:type="spellEnd"/>
      <w:r w:rsidR="0017069B">
        <w:rPr>
          <w:b/>
          <w:i/>
        </w:rPr>
        <w:t xml:space="preserve">, Tel: 0312 218 22 22, E-posta: </w:t>
      </w:r>
      <w:hyperlink r:id="rId8" w:history="1">
        <w:r w:rsidR="0017069B" w:rsidRPr="007536F0">
          <w:rPr>
            <w:rStyle w:val="Kpr"/>
            <w:b/>
            <w:i/>
          </w:rPr>
          <w:t>belgin.eserdag@tobb.org.tr</w:t>
        </w:r>
      </w:hyperlink>
      <w:r w:rsidR="0017069B">
        <w:rPr>
          <w:b/>
          <w:i/>
        </w:rPr>
        <w:t xml:space="preserve">) </w:t>
      </w:r>
      <w:r w:rsidR="00F66F93" w:rsidRPr="00B26929">
        <w:rPr>
          <w:b/>
          <w:i/>
        </w:rPr>
        <w:t>iletilmelidir.</w:t>
      </w:r>
    </w:p>
    <w:p w:rsidR="00B26929" w:rsidRDefault="00B26929" w:rsidP="00B26929">
      <w:pPr>
        <w:spacing w:line="276" w:lineRule="auto"/>
        <w:ind w:left="624"/>
        <w:rPr>
          <w:b/>
          <w:i/>
        </w:rPr>
      </w:pPr>
    </w:p>
    <w:p w:rsidR="00B26929" w:rsidRPr="00F66F93" w:rsidRDefault="00B26929" w:rsidP="00B26929">
      <w:pPr>
        <w:spacing w:line="276" w:lineRule="auto"/>
        <w:ind w:left="624"/>
        <w:rPr>
          <w:b/>
          <w:i/>
        </w:rPr>
      </w:pPr>
      <w:r>
        <w:rPr>
          <w:b/>
          <w:i/>
        </w:rPr>
        <w:t>*Türkçe-</w:t>
      </w:r>
      <w:r w:rsidR="00C93A70">
        <w:rPr>
          <w:b/>
          <w:i/>
        </w:rPr>
        <w:t>Makedonca</w:t>
      </w:r>
      <w:r w:rsidR="00B0778B">
        <w:rPr>
          <w:b/>
          <w:i/>
        </w:rPr>
        <w:t xml:space="preserve"> ve İngilizce</w:t>
      </w:r>
      <w:r w:rsidR="00C93A70">
        <w:rPr>
          <w:b/>
          <w:i/>
        </w:rPr>
        <w:t xml:space="preserve"> </w:t>
      </w:r>
      <w:r>
        <w:rPr>
          <w:b/>
          <w:i/>
        </w:rPr>
        <w:t>simultane tercüme hizmeti sağlanaca</w:t>
      </w:r>
      <w:bookmarkStart w:id="0" w:name="_GoBack"/>
      <w:bookmarkEnd w:id="0"/>
      <w:r>
        <w:rPr>
          <w:b/>
          <w:i/>
        </w:rPr>
        <w:t>ktır.</w:t>
      </w:r>
    </w:p>
    <w:sectPr w:rsidR="00B26929" w:rsidRPr="00F66F93" w:rsidSect="00445BCD">
      <w:headerReference w:type="default" r:id="rId9"/>
      <w:pgSz w:w="11906" w:h="16838" w:code="9"/>
      <w:pgMar w:top="794" w:right="566" w:bottom="142" w:left="960" w:header="847" w:footer="709" w:gutter="0"/>
      <w:paperSrc w:first="259" w:other="25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58E" w:rsidRDefault="00B1058E" w:rsidP="00473A4F">
      <w:r>
        <w:separator/>
      </w:r>
    </w:p>
  </w:endnote>
  <w:endnote w:type="continuationSeparator" w:id="0">
    <w:p w:rsidR="00B1058E" w:rsidRDefault="00B1058E" w:rsidP="00473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58E" w:rsidRDefault="00B1058E" w:rsidP="00473A4F">
      <w:r>
        <w:separator/>
      </w:r>
    </w:p>
  </w:footnote>
  <w:footnote w:type="continuationSeparator" w:id="0">
    <w:p w:rsidR="00B1058E" w:rsidRDefault="00B1058E" w:rsidP="00473A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A4F" w:rsidRDefault="00473A4F">
    <w:pPr>
      <w:pStyle w:val="stbilgi"/>
    </w:pPr>
  </w:p>
  <w:p w:rsidR="00473A4F" w:rsidRDefault="00272C92">
    <w:pPr>
      <w:pStyle w:val="stbilgi"/>
    </w:pPr>
    <w:r>
      <w:rPr>
        <w:noProof/>
        <w:lang w:eastAsia="tr-TR"/>
      </w:rPr>
      <w:drawing>
        <wp:anchor distT="0" distB="0" distL="114300" distR="114300" simplePos="0" relativeHeight="251657728" behindDoc="1" locked="0" layoutInCell="1" allowOverlap="1">
          <wp:simplePos x="0" y="0"/>
          <wp:positionH relativeFrom="column">
            <wp:posOffset>2791460</wp:posOffset>
          </wp:positionH>
          <wp:positionV relativeFrom="paragraph">
            <wp:posOffset>-550545</wp:posOffset>
          </wp:positionV>
          <wp:extent cx="720090" cy="695960"/>
          <wp:effectExtent l="19050" t="0" r="3810" b="0"/>
          <wp:wrapTight wrapText="bothSides">
            <wp:wrapPolygon edited="0">
              <wp:start x="-571" y="0"/>
              <wp:lineTo x="-571" y="21285"/>
              <wp:lineTo x="21714" y="21285"/>
              <wp:lineTo x="21714" y="0"/>
              <wp:lineTo x="-571" y="0"/>
            </wp:wrapPolygon>
          </wp:wrapTight>
          <wp:docPr id="1" name="Resim 1" descr="logo_cizgika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izgikalin"/>
                  <pic:cNvPicPr>
                    <a:picLocks noChangeAspect="1" noChangeArrowheads="1"/>
                  </pic:cNvPicPr>
                </pic:nvPicPr>
                <pic:blipFill>
                  <a:blip r:embed="rId1"/>
                  <a:srcRect/>
                  <a:stretch>
                    <a:fillRect/>
                  </a:stretch>
                </pic:blipFill>
                <pic:spPr bwMode="auto">
                  <a:xfrm>
                    <a:off x="0" y="0"/>
                    <a:ext cx="720090" cy="69596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82CCF"/>
    <w:multiLevelType w:val="multilevel"/>
    <w:tmpl w:val="59162FB2"/>
    <w:lvl w:ilvl="0">
      <w:start w:val="11"/>
      <w:numFmt w:val="decimal"/>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203D0E31"/>
    <w:multiLevelType w:val="multilevel"/>
    <w:tmpl w:val="3FD8B906"/>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20465F59"/>
    <w:multiLevelType w:val="hybridMultilevel"/>
    <w:tmpl w:val="55CABCE6"/>
    <w:lvl w:ilvl="0" w:tplc="130025D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376A4CF0">
      <w:start w:val="20"/>
      <w:numFmt w:val="bullet"/>
      <w:lvlText w:val="-"/>
      <w:lvlJc w:val="left"/>
      <w:pPr>
        <w:tabs>
          <w:tab w:val="num" w:pos="2880"/>
        </w:tabs>
        <w:ind w:left="2880" w:hanging="360"/>
      </w:pPr>
      <w:rPr>
        <w:rFonts w:ascii="Times New Roman" w:eastAsia="Times New Roman"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253676"/>
    <w:multiLevelType w:val="hybridMultilevel"/>
    <w:tmpl w:val="8746FFD0"/>
    <w:lvl w:ilvl="0" w:tplc="041F0001">
      <w:start w:val="13"/>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C9B6DC3"/>
    <w:multiLevelType w:val="multilevel"/>
    <w:tmpl w:val="5434A370"/>
    <w:lvl w:ilvl="0">
      <w:start w:val="11"/>
      <w:numFmt w:val="decimal"/>
      <w:lvlText w:val="%1.0"/>
      <w:lvlJc w:val="left"/>
      <w:pPr>
        <w:ind w:left="540" w:hanging="540"/>
      </w:pPr>
      <w:rPr>
        <w:rFonts w:hint="default"/>
        <w:b/>
      </w:rPr>
    </w:lvl>
    <w:lvl w:ilvl="1">
      <w:start w:val="1"/>
      <w:numFmt w:val="decimalZero"/>
      <w:lvlText w:val="%1.%2"/>
      <w:lvlJc w:val="left"/>
      <w:pPr>
        <w:ind w:left="1260" w:hanging="54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5">
    <w:nsid w:val="445A71C9"/>
    <w:multiLevelType w:val="multilevel"/>
    <w:tmpl w:val="06ECE0C8"/>
    <w:lvl w:ilvl="0">
      <w:start w:val="10"/>
      <w:numFmt w:val="decimal"/>
      <w:lvlText w:val="%1.0"/>
      <w:lvlJc w:val="left"/>
      <w:pPr>
        <w:ind w:left="540" w:hanging="540"/>
      </w:pPr>
      <w:rPr>
        <w:rFonts w:hint="default"/>
        <w:b/>
      </w:rPr>
    </w:lvl>
    <w:lvl w:ilvl="1">
      <w:start w:val="1"/>
      <w:numFmt w:val="decimalZero"/>
      <w:lvlText w:val="%1.%2"/>
      <w:lvlJc w:val="left"/>
      <w:pPr>
        <w:ind w:left="1260" w:hanging="54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6">
    <w:nsid w:val="57CA188E"/>
    <w:multiLevelType w:val="hybridMultilevel"/>
    <w:tmpl w:val="D2A24052"/>
    <w:lvl w:ilvl="0" w:tplc="041F0001">
      <w:start w:val="13"/>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6F9D1FF2"/>
    <w:multiLevelType w:val="hybridMultilevel"/>
    <w:tmpl w:val="EC028D12"/>
    <w:lvl w:ilvl="0" w:tplc="8C1A4880">
      <w:start w:val="11"/>
      <w:numFmt w:val="bullet"/>
      <w:lvlText w:val="-"/>
      <w:lvlJc w:val="left"/>
      <w:pPr>
        <w:tabs>
          <w:tab w:val="num" w:pos="2160"/>
        </w:tabs>
        <w:ind w:left="2160" w:hanging="360"/>
      </w:pPr>
      <w:rPr>
        <w:rFonts w:ascii="Arial" w:eastAsia="Times New Roman" w:hAnsi="Arial" w:cs="Aria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74B502A2"/>
    <w:multiLevelType w:val="hybridMultilevel"/>
    <w:tmpl w:val="3FD8B906"/>
    <w:lvl w:ilvl="0" w:tplc="130025D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FEA0898"/>
    <w:multiLevelType w:val="hybridMultilevel"/>
    <w:tmpl w:val="844A9B20"/>
    <w:lvl w:ilvl="0" w:tplc="041F0001">
      <w:start w:val="13"/>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2"/>
  </w:num>
  <w:num w:numId="5">
    <w:abstractNumId w:val="0"/>
  </w:num>
  <w:num w:numId="6">
    <w:abstractNumId w:val="4"/>
  </w:num>
  <w:num w:numId="7">
    <w:abstractNumId w:val="5"/>
  </w:num>
  <w:num w:numId="8">
    <w:abstractNumId w:val="9"/>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162"/>
    <w:rsid w:val="000016BF"/>
    <w:rsid w:val="00005088"/>
    <w:rsid w:val="00015FEB"/>
    <w:rsid w:val="00017824"/>
    <w:rsid w:val="00040FEF"/>
    <w:rsid w:val="00056A2B"/>
    <w:rsid w:val="00063E07"/>
    <w:rsid w:val="00073E26"/>
    <w:rsid w:val="000741A6"/>
    <w:rsid w:val="00077CE3"/>
    <w:rsid w:val="00080069"/>
    <w:rsid w:val="00083A1A"/>
    <w:rsid w:val="000966A3"/>
    <w:rsid w:val="000977EB"/>
    <w:rsid w:val="000A2233"/>
    <w:rsid w:val="000A339A"/>
    <w:rsid w:val="000B6554"/>
    <w:rsid w:val="000D0E50"/>
    <w:rsid w:val="000D479C"/>
    <w:rsid w:val="000D5280"/>
    <w:rsid w:val="00102162"/>
    <w:rsid w:val="0011661F"/>
    <w:rsid w:val="001200AC"/>
    <w:rsid w:val="0013418C"/>
    <w:rsid w:val="00144F44"/>
    <w:rsid w:val="00151CFC"/>
    <w:rsid w:val="00154CD5"/>
    <w:rsid w:val="00160E84"/>
    <w:rsid w:val="001612F5"/>
    <w:rsid w:val="00162150"/>
    <w:rsid w:val="0017069B"/>
    <w:rsid w:val="00170EA1"/>
    <w:rsid w:val="001F6E67"/>
    <w:rsid w:val="00200AD3"/>
    <w:rsid w:val="00210F77"/>
    <w:rsid w:val="002158A0"/>
    <w:rsid w:val="00262DF3"/>
    <w:rsid w:val="00272C92"/>
    <w:rsid w:val="00295CAD"/>
    <w:rsid w:val="002A4F46"/>
    <w:rsid w:val="002E0A2B"/>
    <w:rsid w:val="002F1A69"/>
    <w:rsid w:val="002F271B"/>
    <w:rsid w:val="002F4632"/>
    <w:rsid w:val="00313E41"/>
    <w:rsid w:val="00331815"/>
    <w:rsid w:val="0037283D"/>
    <w:rsid w:val="003814A9"/>
    <w:rsid w:val="0038317E"/>
    <w:rsid w:val="00395FFE"/>
    <w:rsid w:val="003C0019"/>
    <w:rsid w:val="003D03E4"/>
    <w:rsid w:val="003D2E69"/>
    <w:rsid w:val="003E32E5"/>
    <w:rsid w:val="00404360"/>
    <w:rsid w:val="00412968"/>
    <w:rsid w:val="00414D0E"/>
    <w:rsid w:val="00444AFF"/>
    <w:rsid w:val="00445BCD"/>
    <w:rsid w:val="00465AF8"/>
    <w:rsid w:val="0046765C"/>
    <w:rsid w:val="00473A4F"/>
    <w:rsid w:val="004A7B1A"/>
    <w:rsid w:val="004B070A"/>
    <w:rsid w:val="004B36E4"/>
    <w:rsid w:val="004B5A4A"/>
    <w:rsid w:val="004C54F8"/>
    <w:rsid w:val="004E70D5"/>
    <w:rsid w:val="004F280E"/>
    <w:rsid w:val="00533E66"/>
    <w:rsid w:val="005462B8"/>
    <w:rsid w:val="0059132E"/>
    <w:rsid w:val="00596A09"/>
    <w:rsid w:val="005A3E89"/>
    <w:rsid w:val="005A4038"/>
    <w:rsid w:val="005C131F"/>
    <w:rsid w:val="005C3CDC"/>
    <w:rsid w:val="005E1835"/>
    <w:rsid w:val="005E36C9"/>
    <w:rsid w:val="005E79E8"/>
    <w:rsid w:val="00681D07"/>
    <w:rsid w:val="006B09EC"/>
    <w:rsid w:val="006B585F"/>
    <w:rsid w:val="006C1ABE"/>
    <w:rsid w:val="006E18C7"/>
    <w:rsid w:val="006E29D5"/>
    <w:rsid w:val="006F55D7"/>
    <w:rsid w:val="00710B8C"/>
    <w:rsid w:val="00712A5F"/>
    <w:rsid w:val="00722BD8"/>
    <w:rsid w:val="00723323"/>
    <w:rsid w:val="00741B55"/>
    <w:rsid w:val="007429CA"/>
    <w:rsid w:val="007500FB"/>
    <w:rsid w:val="007626FC"/>
    <w:rsid w:val="00773829"/>
    <w:rsid w:val="007B61F4"/>
    <w:rsid w:val="007D4775"/>
    <w:rsid w:val="0082215E"/>
    <w:rsid w:val="0085168F"/>
    <w:rsid w:val="00871D74"/>
    <w:rsid w:val="0088038D"/>
    <w:rsid w:val="00887B15"/>
    <w:rsid w:val="0089332C"/>
    <w:rsid w:val="008B7D3E"/>
    <w:rsid w:val="008C2DF0"/>
    <w:rsid w:val="008F7520"/>
    <w:rsid w:val="00917CF6"/>
    <w:rsid w:val="00932B01"/>
    <w:rsid w:val="0096030A"/>
    <w:rsid w:val="00960566"/>
    <w:rsid w:val="00962222"/>
    <w:rsid w:val="00962D65"/>
    <w:rsid w:val="00967255"/>
    <w:rsid w:val="00970354"/>
    <w:rsid w:val="00977E9B"/>
    <w:rsid w:val="009B1FC8"/>
    <w:rsid w:val="009C1334"/>
    <w:rsid w:val="009C16C4"/>
    <w:rsid w:val="009F7510"/>
    <w:rsid w:val="00A014D3"/>
    <w:rsid w:val="00A06F7B"/>
    <w:rsid w:val="00A37596"/>
    <w:rsid w:val="00A5333F"/>
    <w:rsid w:val="00A53F4E"/>
    <w:rsid w:val="00A55DAF"/>
    <w:rsid w:val="00A61EF7"/>
    <w:rsid w:val="00A87034"/>
    <w:rsid w:val="00AB1C27"/>
    <w:rsid w:val="00AC5D73"/>
    <w:rsid w:val="00AD48EF"/>
    <w:rsid w:val="00AE5D79"/>
    <w:rsid w:val="00AE6AB0"/>
    <w:rsid w:val="00AF38F4"/>
    <w:rsid w:val="00AF6CAF"/>
    <w:rsid w:val="00B0778B"/>
    <w:rsid w:val="00B1058E"/>
    <w:rsid w:val="00B2432F"/>
    <w:rsid w:val="00B26929"/>
    <w:rsid w:val="00B34C9F"/>
    <w:rsid w:val="00B56901"/>
    <w:rsid w:val="00B72BA7"/>
    <w:rsid w:val="00B762C1"/>
    <w:rsid w:val="00B93F3A"/>
    <w:rsid w:val="00BE5A22"/>
    <w:rsid w:val="00BE74E4"/>
    <w:rsid w:val="00BF1F4D"/>
    <w:rsid w:val="00C26162"/>
    <w:rsid w:val="00C3169B"/>
    <w:rsid w:val="00C81F1A"/>
    <w:rsid w:val="00C9291C"/>
    <w:rsid w:val="00C93A70"/>
    <w:rsid w:val="00CC24AC"/>
    <w:rsid w:val="00CD37FF"/>
    <w:rsid w:val="00CD3CF3"/>
    <w:rsid w:val="00CE04FE"/>
    <w:rsid w:val="00CE0987"/>
    <w:rsid w:val="00CE3D75"/>
    <w:rsid w:val="00D03EC6"/>
    <w:rsid w:val="00D155F6"/>
    <w:rsid w:val="00D50655"/>
    <w:rsid w:val="00D60283"/>
    <w:rsid w:val="00D6697D"/>
    <w:rsid w:val="00D86A93"/>
    <w:rsid w:val="00D95C7E"/>
    <w:rsid w:val="00DA330A"/>
    <w:rsid w:val="00DA69F0"/>
    <w:rsid w:val="00DB18F7"/>
    <w:rsid w:val="00DC1E75"/>
    <w:rsid w:val="00DD1ECB"/>
    <w:rsid w:val="00DD3288"/>
    <w:rsid w:val="00DD7597"/>
    <w:rsid w:val="00DE6F87"/>
    <w:rsid w:val="00DF46D3"/>
    <w:rsid w:val="00DF4965"/>
    <w:rsid w:val="00E072E2"/>
    <w:rsid w:val="00E35C4A"/>
    <w:rsid w:val="00E54F38"/>
    <w:rsid w:val="00E56298"/>
    <w:rsid w:val="00E664D0"/>
    <w:rsid w:val="00E74122"/>
    <w:rsid w:val="00E85B51"/>
    <w:rsid w:val="00E940E7"/>
    <w:rsid w:val="00E97A56"/>
    <w:rsid w:val="00EA7F2A"/>
    <w:rsid w:val="00ED18DE"/>
    <w:rsid w:val="00EF1D14"/>
    <w:rsid w:val="00EF309F"/>
    <w:rsid w:val="00EF327E"/>
    <w:rsid w:val="00F27BC3"/>
    <w:rsid w:val="00F41F16"/>
    <w:rsid w:val="00F42C26"/>
    <w:rsid w:val="00F44404"/>
    <w:rsid w:val="00F66F93"/>
    <w:rsid w:val="00F80A50"/>
    <w:rsid w:val="00F83356"/>
    <w:rsid w:val="00F84D73"/>
    <w:rsid w:val="00F86B62"/>
    <w:rsid w:val="00FA5E44"/>
    <w:rsid w:val="00FC7A9F"/>
    <w:rsid w:val="00FE25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2162"/>
    <w:rPr>
      <w:sz w:val="24"/>
      <w:szCs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102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semiHidden/>
    <w:rsid w:val="007D4775"/>
    <w:rPr>
      <w:rFonts w:ascii="Tahoma" w:hAnsi="Tahoma" w:cs="Tahoma"/>
      <w:sz w:val="16"/>
      <w:szCs w:val="16"/>
    </w:rPr>
  </w:style>
  <w:style w:type="paragraph" w:styleId="stbilgi">
    <w:name w:val="header"/>
    <w:basedOn w:val="Normal"/>
    <w:link w:val="stbilgiChar"/>
    <w:rsid w:val="00473A4F"/>
    <w:pPr>
      <w:tabs>
        <w:tab w:val="center" w:pos="4536"/>
        <w:tab w:val="right" w:pos="9072"/>
      </w:tabs>
    </w:pPr>
  </w:style>
  <w:style w:type="character" w:customStyle="1" w:styleId="stbilgiChar">
    <w:name w:val="Üstbilgi Char"/>
    <w:basedOn w:val="VarsaylanParagrafYazTipi"/>
    <w:link w:val="stbilgi"/>
    <w:rsid w:val="00473A4F"/>
    <w:rPr>
      <w:sz w:val="24"/>
      <w:szCs w:val="24"/>
      <w:lang w:eastAsia="en-US"/>
    </w:rPr>
  </w:style>
  <w:style w:type="paragraph" w:styleId="Altbilgi">
    <w:name w:val="footer"/>
    <w:basedOn w:val="Normal"/>
    <w:link w:val="AltbilgiChar"/>
    <w:rsid w:val="00473A4F"/>
    <w:pPr>
      <w:tabs>
        <w:tab w:val="center" w:pos="4536"/>
        <w:tab w:val="right" w:pos="9072"/>
      </w:tabs>
    </w:pPr>
  </w:style>
  <w:style w:type="character" w:customStyle="1" w:styleId="AltbilgiChar">
    <w:name w:val="Altbilgi Char"/>
    <w:basedOn w:val="VarsaylanParagrafYazTipi"/>
    <w:link w:val="Altbilgi"/>
    <w:rsid w:val="00473A4F"/>
    <w:rPr>
      <w:sz w:val="24"/>
      <w:szCs w:val="24"/>
      <w:lang w:eastAsia="en-US"/>
    </w:rPr>
  </w:style>
  <w:style w:type="character" w:styleId="Kpr">
    <w:name w:val="Hyperlink"/>
    <w:basedOn w:val="VarsaylanParagrafYazTipi"/>
    <w:rsid w:val="001200AC"/>
    <w:rPr>
      <w:color w:val="0000FF"/>
      <w:u w:val="single"/>
    </w:rPr>
  </w:style>
  <w:style w:type="paragraph" w:styleId="ListeParagraf">
    <w:name w:val="List Paragraph"/>
    <w:basedOn w:val="Normal"/>
    <w:uiPriority w:val="34"/>
    <w:qFormat/>
    <w:rsid w:val="00144F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2162"/>
    <w:rPr>
      <w:sz w:val="24"/>
      <w:szCs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102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semiHidden/>
    <w:rsid w:val="007D4775"/>
    <w:rPr>
      <w:rFonts w:ascii="Tahoma" w:hAnsi="Tahoma" w:cs="Tahoma"/>
      <w:sz w:val="16"/>
      <w:szCs w:val="16"/>
    </w:rPr>
  </w:style>
  <w:style w:type="paragraph" w:styleId="stbilgi">
    <w:name w:val="header"/>
    <w:basedOn w:val="Normal"/>
    <w:link w:val="stbilgiChar"/>
    <w:rsid w:val="00473A4F"/>
    <w:pPr>
      <w:tabs>
        <w:tab w:val="center" w:pos="4536"/>
        <w:tab w:val="right" w:pos="9072"/>
      </w:tabs>
    </w:pPr>
  </w:style>
  <w:style w:type="character" w:customStyle="1" w:styleId="stbilgiChar">
    <w:name w:val="Üstbilgi Char"/>
    <w:basedOn w:val="VarsaylanParagrafYazTipi"/>
    <w:link w:val="stbilgi"/>
    <w:rsid w:val="00473A4F"/>
    <w:rPr>
      <w:sz w:val="24"/>
      <w:szCs w:val="24"/>
      <w:lang w:eastAsia="en-US"/>
    </w:rPr>
  </w:style>
  <w:style w:type="paragraph" w:styleId="Altbilgi">
    <w:name w:val="footer"/>
    <w:basedOn w:val="Normal"/>
    <w:link w:val="AltbilgiChar"/>
    <w:rsid w:val="00473A4F"/>
    <w:pPr>
      <w:tabs>
        <w:tab w:val="center" w:pos="4536"/>
        <w:tab w:val="right" w:pos="9072"/>
      </w:tabs>
    </w:pPr>
  </w:style>
  <w:style w:type="character" w:customStyle="1" w:styleId="AltbilgiChar">
    <w:name w:val="Altbilgi Char"/>
    <w:basedOn w:val="VarsaylanParagrafYazTipi"/>
    <w:link w:val="Altbilgi"/>
    <w:rsid w:val="00473A4F"/>
    <w:rPr>
      <w:sz w:val="24"/>
      <w:szCs w:val="24"/>
      <w:lang w:eastAsia="en-US"/>
    </w:rPr>
  </w:style>
  <w:style w:type="character" w:styleId="Kpr">
    <w:name w:val="Hyperlink"/>
    <w:basedOn w:val="VarsaylanParagrafYazTipi"/>
    <w:rsid w:val="001200AC"/>
    <w:rPr>
      <w:color w:val="0000FF"/>
      <w:u w:val="single"/>
    </w:rPr>
  </w:style>
  <w:style w:type="paragraph" w:styleId="ListeParagraf">
    <w:name w:val="List Paragraph"/>
    <w:basedOn w:val="Normal"/>
    <w:uiPriority w:val="34"/>
    <w:qFormat/>
    <w:rsid w:val="00144F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27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lgin.eserdag@tobb.org.t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195</Words>
  <Characters>1114</Characters>
  <Application>Microsoft Office Word</Application>
  <DocSecurity>0</DocSecurity>
  <Lines>9</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Danish Market and Business Opportunities Briefing and Networking Lunch</vt:lpstr>
      <vt:lpstr>Danish Market and Business Opportunities Briefing and Networking Lunch</vt:lpstr>
    </vt:vector>
  </TitlesOfParts>
  <Company>Deik</Company>
  <LinksUpToDate>false</LinksUpToDate>
  <CharactersWithSpaces>1307</CharactersWithSpaces>
  <SharedDoc>false</SharedDoc>
  <HLinks>
    <vt:vector size="6" baseType="variant">
      <vt:variant>
        <vt:i4>6160498</vt:i4>
      </vt:variant>
      <vt:variant>
        <vt:i4>0</vt:i4>
      </vt:variant>
      <vt:variant>
        <vt:i4>0</vt:i4>
      </vt:variant>
      <vt:variant>
        <vt:i4>5</vt:i4>
      </vt:variant>
      <vt:variant>
        <vt:lpwstr>mailto:damla.caglar@tobb.org.tr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Danish Market and Business Opportunities Briefing and Networking Lunch</dc:title>
  <dc:creator>canan</dc:creator>
  <cp:lastModifiedBy>tobb</cp:lastModifiedBy>
  <cp:revision>7</cp:revision>
  <cp:lastPrinted>2012-04-02T09:23:00Z</cp:lastPrinted>
  <dcterms:created xsi:type="dcterms:W3CDTF">2014-09-05T11:55:00Z</dcterms:created>
  <dcterms:modified xsi:type="dcterms:W3CDTF">2014-09-09T10:56:00Z</dcterms:modified>
</cp:coreProperties>
</file>