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36" w:rsidRPr="005F13D0" w:rsidRDefault="005F13D0" w:rsidP="00A77700">
      <w:pPr>
        <w:ind w:hanging="142"/>
        <w:rPr>
          <w:rFonts w:ascii="Times New Roman" w:hAnsi="Times New Roman" w:cs="Times New Roman"/>
          <w:b/>
          <w:sz w:val="28"/>
          <w:szCs w:val="28"/>
        </w:rPr>
      </w:pPr>
      <w:r w:rsidRPr="005F13D0">
        <w:rPr>
          <w:rFonts w:ascii="Times New Roman" w:hAnsi="Times New Roman" w:cs="Times New Roman"/>
          <w:b/>
          <w:sz w:val="28"/>
          <w:szCs w:val="28"/>
        </w:rPr>
        <w:t xml:space="preserve">EK-7: </w:t>
      </w:r>
      <w:r w:rsidR="00241F33" w:rsidRPr="005F13D0">
        <w:rPr>
          <w:rFonts w:ascii="Times New Roman" w:hAnsi="Times New Roman" w:cs="Times New Roman"/>
          <w:b/>
          <w:sz w:val="28"/>
          <w:szCs w:val="28"/>
        </w:rPr>
        <w:t xml:space="preserve">Meslek Standardı Seviye Karşılaştırma Tablosu </w:t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401556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77700" w:rsidRPr="005F13D0">
        <w:rPr>
          <w:rFonts w:ascii="Times New Roman" w:hAnsi="Times New Roman" w:cs="Times New Roman"/>
          <w:b/>
          <w:sz w:val="28"/>
          <w:szCs w:val="28"/>
        </w:rPr>
        <w:tab/>
      </w:r>
      <w:r w:rsidR="00AD5048" w:rsidRPr="005F13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4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/>
      </w:tblPr>
      <w:tblGrid>
        <w:gridCol w:w="903"/>
        <w:gridCol w:w="6185"/>
        <w:gridCol w:w="851"/>
        <w:gridCol w:w="6420"/>
      </w:tblGrid>
      <w:tr w:rsidR="00BE4F12" w:rsidRPr="001C4411" w:rsidTr="00E44775">
        <w:trPr>
          <w:trHeight w:hRule="exact" w:val="512"/>
        </w:trPr>
        <w:tc>
          <w:tcPr>
            <w:tcW w:w="14359" w:type="dxa"/>
            <w:gridSpan w:val="4"/>
            <w:shd w:val="clear" w:color="auto" w:fill="F2F2F2" w:themeFill="background1" w:themeFillShade="F2"/>
            <w:vAlign w:val="center"/>
          </w:tcPr>
          <w:p w:rsidR="00BE4F12" w:rsidRPr="00AD5048" w:rsidRDefault="00D32725" w:rsidP="00711CD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FOTO MUHABİRİ</w:t>
            </w:r>
            <w:r w:rsidR="00BE4F12" w:rsidRPr="00AD504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MESLEK STANDARDI</w:t>
            </w:r>
          </w:p>
        </w:tc>
      </w:tr>
      <w:tr w:rsidR="00712A24" w:rsidRPr="001C4411" w:rsidTr="00712A24">
        <w:trPr>
          <w:trHeight w:hRule="exact" w:val="622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712A24" w:rsidRPr="007C2236" w:rsidRDefault="00712A24" w:rsidP="00D32725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36">
              <w:rPr>
                <w:rFonts w:ascii="Times New Roman" w:hAnsi="Times New Roman" w:cs="Times New Roman"/>
                <w:b/>
                <w:sz w:val="24"/>
                <w:szCs w:val="24"/>
              </w:rPr>
              <w:t>Seviye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7CB5">
              <w:rPr>
                <w:rStyle w:val="DipnotBavurusu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2"/>
            </w:r>
            <w:r w:rsidRPr="007C2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71" w:type="dxa"/>
            <w:gridSpan w:val="2"/>
            <w:shd w:val="clear" w:color="auto" w:fill="D9D9D9" w:themeFill="background1" w:themeFillShade="D9"/>
            <w:vAlign w:val="center"/>
          </w:tcPr>
          <w:p w:rsidR="00712A24" w:rsidRPr="007C2236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236">
              <w:rPr>
                <w:rFonts w:ascii="Times New Roman" w:hAnsi="Times New Roman" w:cs="Times New Roman"/>
                <w:b/>
                <w:sz w:val="24"/>
                <w:szCs w:val="24"/>
              </w:rPr>
              <w:t>Seviye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712A24" w:rsidRPr="001C4411" w:rsidTr="00712A24">
        <w:trPr>
          <w:trHeight w:hRule="exact" w:val="715"/>
        </w:trPr>
        <w:tc>
          <w:tcPr>
            <w:tcW w:w="903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>Bölüm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odu </w:t>
            </w:r>
            <w:r w:rsidRPr="00F34B31">
              <w:rPr>
                <w:rStyle w:val="DipnotBavurusu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3"/>
            </w:r>
          </w:p>
        </w:tc>
        <w:tc>
          <w:tcPr>
            <w:tcW w:w="6185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34B31">
              <w:rPr>
                <w:rStyle w:val="DipnotBavurusu"/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footnoteReference w:id="4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1D3908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Bölüm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6420" w:type="dxa"/>
            <w:shd w:val="clear" w:color="auto" w:fill="D9D9D9" w:themeFill="background1" w:themeFillShade="D9"/>
            <w:vAlign w:val="center"/>
          </w:tcPr>
          <w:p w:rsidR="00712A24" w:rsidRPr="00713567" w:rsidRDefault="00712A24" w:rsidP="00BE4F12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567">
              <w:rPr>
                <w:rFonts w:ascii="Times New Roman" w:hAnsi="Times New Roman" w:cs="Times New Roman"/>
                <w:b/>
                <w:sz w:val="24"/>
                <w:szCs w:val="24"/>
              </w:rPr>
              <w:t>Açıklama</w:t>
            </w:r>
          </w:p>
        </w:tc>
      </w:tr>
      <w:tr w:rsidR="00BE4F12" w:rsidRPr="001C4411" w:rsidTr="00E44775">
        <w:trPr>
          <w:trHeight w:hRule="exact" w:val="557"/>
        </w:trPr>
        <w:tc>
          <w:tcPr>
            <w:tcW w:w="14359" w:type="dxa"/>
            <w:gridSpan w:val="4"/>
            <w:shd w:val="clear" w:color="auto" w:fill="D9D9D9" w:themeFill="background1" w:themeFillShade="D9"/>
            <w:vAlign w:val="center"/>
          </w:tcPr>
          <w:p w:rsidR="00BE4F12" w:rsidRPr="007F32FD" w:rsidRDefault="00BE4F12" w:rsidP="00BE4F12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75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MESLEK TANIMI</w:t>
            </w:r>
          </w:p>
        </w:tc>
      </w:tr>
      <w:tr w:rsidR="008D2410" w:rsidRPr="001C4411" w:rsidTr="008D2410">
        <w:trPr>
          <w:trHeight w:hRule="exact" w:val="567"/>
        </w:trPr>
        <w:tc>
          <w:tcPr>
            <w:tcW w:w="903" w:type="dxa"/>
            <w:vAlign w:val="center"/>
          </w:tcPr>
          <w:p w:rsidR="008D2410" w:rsidRPr="00EF320B" w:rsidRDefault="008D2410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185" w:type="dxa"/>
            <w:vAlign w:val="center"/>
          </w:tcPr>
          <w:p w:rsidR="008D2410" w:rsidRPr="00EF320B" w:rsidRDefault="00BF53AE" w:rsidP="008D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8D2410" w:rsidRPr="00EF320B" w:rsidRDefault="008D2410" w:rsidP="002757B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6420" w:type="dxa"/>
            <w:vAlign w:val="center"/>
          </w:tcPr>
          <w:p w:rsidR="008D2410" w:rsidRPr="00EF320B" w:rsidRDefault="008D2410" w:rsidP="00C60773">
            <w:pPr>
              <w:shd w:val="clear" w:color="auto" w:fill="FFFFFF"/>
              <w:spacing w:after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F320B">
              <w:rPr>
                <w:rFonts w:ascii="Times New Roman" w:hAnsi="Times New Roman"/>
                <w:sz w:val="24"/>
                <w:szCs w:val="24"/>
              </w:rPr>
              <w:t>…ve foto röportaj yapar.</w:t>
            </w:r>
          </w:p>
        </w:tc>
      </w:tr>
      <w:tr w:rsidR="008D2410" w:rsidRPr="001C4411" w:rsidTr="00E44775">
        <w:trPr>
          <w:trHeight w:hRule="exact" w:val="506"/>
        </w:trPr>
        <w:tc>
          <w:tcPr>
            <w:tcW w:w="14359" w:type="dxa"/>
            <w:gridSpan w:val="4"/>
            <w:shd w:val="clear" w:color="auto" w:fill="D9D9D9" w:themeFill="background1" w:themeFillShade="D9"/>
            <w:vAlign w:val="center"/>
          </w:tcPr>
          <w:p w:rsidR="008D2410" w:rsidRPr="00241F33" w:rsidRDefault="008D2410" w:rsidP="00241F33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 MESLEK PROFİLİ</w:t>
            </w:r>
          </w:p>
        </w:tc>
      </w:tr>
      <w:tr w:rsidR="008D2410" w:rsidRPr="001C4411" w:rsidTr="00E44775">
        <w:trPr>
          <w:trHeight w:hRule="exact" w:val="439"/>
        </w:trPr>
        <w:tc>
          <w:tcPr>
            <w:tcW w:w="14359" w:type="dxa"/>
            <w:gridSpan w:val="4"/>
            <w:shd w:val="clear" w:color="auto" w:fill="D9D9D9" w:themeFill="background1" w:themeFillShade="D9"/>
            <w:vAlign w:val="center"/>
          </w:tcPr>
          <w:p w:rsidR="008D2410" w:rsidRPr="00241F33" w:rsidRDefault="008D2410" w:rsidP="00F34B31">
            <w:pPr>
              <w:tabs>
                <w:tab w:val="num" w:pos="1620"/>
              </w:tabs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bookmarkStart w:id="0" w:name="_Toc222807932"/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Görevler, İşlemler  ve Başarım Ölçütleri</w:t>
            </w:r>
            <w:bookmarkEnd w:id="0"/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F32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B.2.1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-20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EF320B">
              <w:rPr>
                <w:rFonts w:ascii="Times New Roman" w:hAnsi="Times New Roman"/>
                <w:sz w:val="24"/>
                <w:szCs w:val="24"/>
              </w:rPr>
              <w:t>Haber için fikir üretme çalışmalarına katılır.</w:t>
            </w:r>
          </w:p>
        </w:tc>
        <w:tc>
          <w:tcPr>
            <w:tcW w:w="851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420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36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Cs/>
                <w:sz w:val="24"/>
                <w:szCs w:val="24"/>
              </w:rPr>
              <w:t>Haber yazımı için fikir üretmek</w:t>
            </w:r>
            <w:r w:rsidR="00684B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F53AE" w:rsidRPr="001C4411" w:rsidTr="00150AE9">
        <w:trPr>
          <w:trHeight w:hRule="exact" w:val="1099"/>
        </w:trPr>
        <w:tc>
          <w:tcPr>
            <w:tcW w:w="903" w:type="dxa"/>
            <w:vAlign w:val="center"/>
          </w:tcPr>
          <w:p w:rsidR="00BF53AE" w:rsidRPr="00EF320B" w:rsidRDefault="00BF53AE" w:rsidP="002757BD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2757BD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B.4.1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Meslektaşlarını, bağlantılarını, internet ortamını vb. kaynakları kullanarak okurların ve diğer ilgili paydaşların dikkatini çekecek ve özelliklerine hitap edecek şekilde fikir üretmek için çalışmalarda bulunur. </w:t>
            </w: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B.4.2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Üretilen fikrin haber değeri taşıyıp taşımadığını saptar. </w:t>
            </w: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B.4.3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Haber önerisi olabilecek fikirleri ilgili kişilerle görüşür ve değerlendirir. </w:t>
            </w: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B.4.4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Fikirleri ve diğer destekleyici bilgileri açık bir şekilde sunar.</w:t>
            </w: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B.4.5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Bilgileri doğru bir şekilde teyit eder. </w:t>
            </w: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B.4.6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Fikirleri yasal ve etik açıdan değerlendirir. </w:t>
            </w:r>
          </w:p>
          <w:p w:rsidR="00BF53AE" w:rsidRPr="00150AE9" w:rsidRDefault="00BF53AE" w:rsidP="00CB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BF53AE" w:rsidRPr="001C4411" w:rsidTr="008330DC">
        <w:trPr>
          <w:trHeight w:hRule="exact" w:val="567"/>
        </w:trPr>
        <w:tc>
          <w:tcPr>
            <w:tcW w:w="903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BF53AE" w:rsidRPr="00EF320B" w:rsidRDefault="00BF53A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BF53AE" w:rsidRPr="00150AE9" w:rsidRDefault="00BF53AE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B.4.7</w:t>
            </w:r>
          </w:p>
        </w:tc>
        <w:tc>
          <w:tcPr>
            <w:tcW w:w="6420" w:type="dxa"/>
            <w:vAlign w:val="center"/>
          </w:tcPr>
          <w:p w:rsidR="00BF53AE" w:rsidRPr="00150AE9" w:rsidRDefault="00BF53AE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Fikirlerin habere dönüşmesi için gerekli zaman ve kaynaklar konusunda araştırma yapar. </w:t>
            </w:r>
          </w:p>
          <w:p w:rsidR="00BF53AE" w:rsidRPr="00150AE9" w:rsidRDefault="00BF53AE" w:rsidP="00CB3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B.6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Haberi gündeme önermek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FD6" w:rsidRPr="00711CDD" w:rsidTr="00150AE9">
        <w:trPr>
          <w:trHeight w:hRule="exact" w:val="789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B.6.1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Haber değeri taşıdığını düşündüğü konuyu/konuları çalıştığı kurumun gündemine önerir.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B.6.2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Gerekli durumlarda haberi başka bir meslektaşına yönlendirir.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182FD6">
            <w:pPr>
              <w:pStyle w:val="ListeParagr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 yapmak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F.1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 için ön çalışma yapmak</w:t>
            </w:r>
          </w:p>
        </w:tc>
      </w:tr>
      <w:tr w:rsidR="00182FD6" w:rsidRPr="00711CDD" w:rsidTr="00150AE9">
        <w:trPr>
          <w:trHeight w:hRule="exact" w:val="711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F.1.1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röportaja konu olacak durumu, olayı ve/veya kişileri tespit eder.</w:t>
            </w:r>
          </w:p>
        </w:tc>
      </w:tr>
      <w:tr w:rsidR="00182FD6" w:rsidRPr="00711CDD" w:rsidTr="00684B72">
        <w:trPr>
          <w:trHeight w:hRule="exact" w:val="1188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F.1.2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Foto röportaj konusu hakkında bilgi ve belge </w:t>
            </w:r>
            <w:r w:rsidRPr="00150AE9">
              <w:rPr>
                <w:rFonts w:ascii="Times New Roman" w:eastAsia="Times New Roman" w:hAnsi="Times New Roman"/>
                <w:sz w:val="24"/>
                <w:szCs w:val="24"/>
              </w:rPr>
              <w:t>(yayımlanmış ya da yayımlanmamış tüm materyaller, basın bülteni, kitap, dergi, gazete, internet, arşiv vb) toplar.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705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F.1.3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Daha önce benzer konuda yapılmış çalışmaları inceler ve farklı bakış açılarını değerlendirir.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715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F.1.4</w:t>
            </w:r>
          </w:p>
        </w:tc>
        <w:tc>
          <w:tcPr>
            <w:tcW w:w="6420" w:type="dxa"/>
            <w:vAlign w:val="center"/>
          </w:tcPr>
          <w:p w:rsidR="00182FD6" w:rsidRPr="00150AE9" w:rsidRDefault="00684B72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Foto röportajda</w:t>
            </w:r>
            <w:r w:rsidR="00182FD6" w:rsidRPr="00150AE9">
              <w:rPr>
                <w:rFonts w:ascii="Times New Roman" w:eastAsia="Times New Roman" w:hAnsi="Times New Roman"/>
                <w:sz w:val="24"/>
                <w:szCs w:val="24"/>
              </w:rPr>
              <w:t xml:space="preserve"> konu, olay, durum ve/veya kişilerin mekan ve zaman durumunu göz önünde bulundurarak iş planını belirler.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696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F.1.5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Yapacağı foto röportajın belgesel değeri olup olmayacağını değerlendirir.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F.1.6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 için maliyet ve bütçe analizi yapar.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röportajı yönetmek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FD6" w:rsidRPr="00711CDD" w:rsidTr="00150AE9">
        <w:trPr>
          <w:trHeight w:hRule="exact" w:val="785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F.2.1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Röportaja konu olan olay, durum ve/veya kişilerle ilgili görüşmeler sırasında çevresini gözlemler.</w:t>
            </w:r>
          </w:p>
        </w:tc>
      </w:tr>
      <w:tr w:rsidR="00182FD6" w:rsidRPr="00711CDD" w:rsidTr="00150AE9">
        <w:trPr>
          <w:trHeight w:hRule="exact" w:val="711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F.2.2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Röportaja konu olan durum, olay ve/veya kişiler hakkında, ilgili kişilerle olay/durum/kişinin yerinde ve yüz yüze görüşmeler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  <w:r w:rsidRPr="00150AE9">
              <w:rPr>
                <w:rFonts w:ascii="Times New Roman" w:hAnsi="Times New Roman"/>
                <w:sz w:val="24"/>
                <w:szCs w:val="24"/>
              </w:rPr>
              <w:t xml:space="preserve"> yapar.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F.2.3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röportajı yapılacak konun çerçevesini belirler.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785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F.2.4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Foto röportaj yapılacak konun gerektirdiği ışık koşullarına dikkat eder.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783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F.2.5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Foto röportaja konu olan kişilerin eylemlerinin doğallığının bozulmamasını sağlar, manipülasyondan kaçınır.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F.2.6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Fotoğraf çeker ve gerekli durumlarda ses ve video kaydı yapar.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845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F.2.7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Hikaye edeceği konunun kaç plan ve fotoğraf ile anlatılacağına karar verir.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F.2.8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Foto röportajın içinde genel, orta ve yakın planları belirler. 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F.2.9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Gerekli hallerde röportaj için yaptığı gözlemlerle ilgili not tutar.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703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F.2.10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Foto röportaja konu olan mekan ve kişilerle konunun doğal sürecini ve gerçekliğini elde edinceye kadar vakit geçirir.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F.2.11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Röportaj kapsamında yaptığı görüşmeleri kayıt altına alır.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Ses kaydı yapmak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F.3.1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tabs>
                <w:tab w:val="left" w:pos="720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Kayıt için uygun ekipmanı seçer ve kullanmadan önce düzgün çalışıp çalışmadığını kontrol eder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F.3.2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Sesin düzgün olması için ses kayıt seviyelerini kontrol eder.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F.3.3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Gerektiği takdirde, dışarıdan gelen veya beklenmedik sesleri en aza indirebilmek için gerekli önlemleri alır.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F.3.4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Demeç aldığı kişileri düzenlemeler ve ses kayıt süreçlerinin koşulları hakkında önceden bilgilendirir.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F.3.5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Belirlenen amaca yönelik olarak yeterli ve ilgili materyal kaydı yapıldığından emin olur.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F.3.6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Ses kaydının gerekli, kısımlarını deşifre eder; ses kaydı ile ilgili gerekli bilgileri tutar ve saklar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F.3.7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Gerekli durumlarda ses kaydı aldığı kişinin kimliğini gizler.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 sonrası süreçleri yönetmek</w:t>
            </w:r>
            <w:r w:rsidR="00684B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F.4.1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Çektiği fotoğrafları guruplara ayırır, gruplar içinden kullanacağı fotoğrafları seçer. </w:t>
            </w: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F.4.2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Fotoğraf düzenleme programlarını kullanarak fotoğrafın kadraj, renk, ışık ve keskinlik ve dosya boyut düzenlemelerini yapar. 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150AE9">
        <w:trPr>
          <w:trHeight w:hRule="exact" w:val="799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F.4.3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Yaptığı araştırmalar, yerinde gözlemler ve görüşmeleri değerlendirerek foto röportajın kurgusunu planlar, okurun ilgisini çekecek noktaları belirler.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F.4.4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Foto röportajın yazım planını oluştururken, yayın türü ve hedef kitleyi göz önünde bulundurur.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F.4.5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Yazım planı doğrultusunda, hangi materyali ne şekilde öne çıkaracağına karar verir.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F.4.6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Yazım planına göre, foto röportaj için yaptığı görüşmelerin ilgili yerlerini deşifre eder.</w:t>
            </w:r>
          </w:p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F.4.7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>Araştırmaları</w:t>
            </w:r>
            <w:r w:rsidR="00684B72">
              <w:rPr>
                <w:rFonts w:ascii="Times New Roman" w:hAnsi="Times New Roman"/>
                <w:sz w:val="24"/>
                <w:szCs w:val="24"/>
              </w:rPr>
              <w:t>nı</w:t>
            </w:r>
            <w:r w:rsidRPr="00150AE9">
              <w:rPr>
                <w:rFonts w:ascii="Times New Roman" w:hAnsi="Times New Roman"/>
                <w:sz w:val="24"/>
                <w:szCs w:val="24"/>
              </w:rPr>
              <w:t>, görüşmeleri</w:t>
            </w:r>
            <w:r w:rsidR="00684B72">
              <w:rPr>
                <w:rFonts w:ascii="Times New Roman" w:hAnsi="Times New Roman"/>
                <w:sz w:val="24"/>
                <w:szCs w:val="24"/>
              </w:rPr>
              <w:t>ni</w:t>
            </w:r>
            <w:r w:rsidRPr="00150AE9">
              <w:rPr>
                <w:rFonts w:ascii="Times New Roman" w:hAnsi="Times New Roman"/>
                <w:sz w:val="24"/>
                <w:szCs w:val="24"/>
              </w:rPr>
              <w:t xml:space="preserve"> ve gözlemlerini birleştirerek foto röportajın metnini yazar ve kontrol eder.</w:t>
            </w:r>
            <w:r w:rsidRPr="00150AE9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  <w:p w:rsidR="00182FD6" w:rsidRPr="00150AE9" w:rsidRDefault="00182FD6" w:rsidP="00CB39F9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2FD6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82FD6" w:rsidRPr="00EF320B" w:rsidRDefault="00182FD6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82FD6" w:rsidRPr="00150AE9" w:rsidRDefault="00182FD6" w:rsidP="00CB39F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0AE9">
              <w:rPr>
                <w:rFonts w:ascii="Times New Roman" w:hAnsi="Times New Roman"/>
                <w:b/>
                <w:sz w:val="24"/>
                <w:szCs w:val="24"/>
              </w:rPr>
              <w:t>F.4.8</w:t>
            </w:r>
          </w:p>
        </w:tc>
        <w:tc>
          <w:tcPr>
            <w:tcW w:w="6420" w:type="dxa"/>
            <w:vAlign w:val="center"/>
          </w:tcPr>
          <w:p w:rsidR="00182FD6" w:rsidRPr="00150AE9" w:rsidRDefault="00182FD6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pacing w:val="-1"/>
                <w:sz w:val="24"/>
                <w:szCs w:val="24"/>
              </w:rPr>
              <w:t>Alıntılara ve haber/bilgi kaynaklarına atıfların doğruluğuna dikkat eder.</w:t>
            </w:r>
          </w:p>
          <w:p w:rsidR="00182FD6" w:rsidRPr="00150AE9" w:rsidRDefault="00182FD6" w:rsidP="00CB39F9">
            <w:pPr>
              <w:pStyle w:val="ListeParagraf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AE9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50AE9" w:rsidRPr="00EF320B" w:rsidRDefault="00150AE9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50AE9" w:rsidRPr="00EF320B" w:rsidRDefault="00150AE9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50AE9" w:rsidRPr="00150AE9" w:rsidRDefault="00150AE9" w:rsidP="00CB39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G.4.2</w:t>
            </w:r>
          </w:p>
        </w:tc>
        <w:tc>
          <w:tcPr>
            <w:tcW w:w="6420" w:type="dxa"/>
            <w:vAlign w:val="center"/>
          </w:tcPr>
          <w:p w:rsidR="00150AE9" w:rsidRPr="00150AE9" w:rsidRDefault="00150AE9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E9">
              <w:rPr>
                <w:rFonts w:ascii="Times New Roman" w:eastAsia="Times New Roman" w:hAnsi="Times New Roman" w:cs="Times New Roman"/>
                <w:sz w:val="24"/>
                <w:szCs w:val="24"/>
              </w:rPr>
              <w:t>Olayların editoryal açıdan değerini hızlı ve doğru bir şekilde ölçer.</w:t>
            </w:r>
          </w:p>
          <w:p w:rsidR="00150AE9" w:rsidRPr="00150AE9" w:rsidRDefault="00150AE9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E9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50AE9" w:rsidRPr="00EF320B" w:rsidRDefault="00150AE9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50AE9" w:rsidRPr="00EF320B" w:rsidRDefault="00150AE9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50AE9" w:rsidRPr="00150AE9" w:rsidRDefault="00150AE9" w:rsidP="00CB39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G.4.5</w:t>
            </w:r>
          </w:p>
        </w:tc>
        <w:tc>
          <w:tcPr>
            <w:tcW w:w="6420" w:type="dxa"/>
            <w:vAlign w:val="center"/>
          </w:tcPr>
          <w:p w:rsidR="00150AE9" w:rsidRPr="00150AE9" w:rsidRDefault="00150AE9" w:rsidP="00CB39F9">
            <w:pPr>
              <w:pStyle w:val="ListeParagraf"/>
              <w:shd w:val="clear" w:color="auto" w:fill="FFFFFF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E9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r w:rsidRPr="00150A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röportaj ya da masa başı araştırma ile takip edilmesi gereken hususları saptar.</w:t>
            </w:r>
          </w:p>
          <w:p w:rsidR="00150AE9" w:rsidRPr="00150AE9" w:rsidRDefault="00150AE9" w:rsidP="00CB39F9">
            <w:pPr>
              <w:pStyle w:val="ListeParagraf"/>
              <w:shd w:val="clear" w:color="auto" w:fill="FFFFFF"/>
              <w:spacing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AE9" w:rsidRPr="00711CDD" w:rsidTr="008330DC">
        <w:trPr>
          <w:trHeight w:hRule="exact" w:val="567"/>
        </w:trPr>
        <w:tc>
          <w:tcPr>
            <w:tcW w:w="903" w:type="dxa"/>
            <w:vAlign w:val="center"/>
          </w:tcPr>
          <w:p w:rsidR="00150AE9" w:rsidRPr="00EF320B" w:rsidRDefault="00150AE9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6185" w:type="dxa"/>
            <w:vAlign w:val="center"/>
          </w:tcPr>
          <w:p w:rsidR="00150AE9" w:rsidRPr="00EF320B" w:rsidRDefault="00150AE9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851" w:type="dxa"/>
            <w:vAlign w:val="center"/>
          </w:tcPr>
          <w:p w:rsidR="00150AE9" w:rsidRPr="00150AE9" w:rsidRDefault="00150AE9" w:rsidP="00CB39F9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A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G.4.13</w:t>
            </w:r>
          </w:p>
        </w:tc>
        <w:tc>
          <w:tcPr>
            <w:tcW w:w="6420" w:type="dxa"/>
            <w:vAlign w:val="center"/>
          </w:tcPr>
          <w:p w:rsidR="00150AE9" w:rsidRPr="00150AE9" w:rsidRDefault="00150AE9" w:rsidP="00CB39F9">
            <w:pPr>
              <w:pStyle w:val="ListeParagraf"/>
              <w:spacing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AE9">
              <w:rPr>
                <w:rFonts w:ascii="Times New Roman" w:eastAsia="Calibri" w:hAnsi="Times New Roman" w:cs="Times New Roman"/>
                <w:sz w:val="24"/>
                <w:szCs w:val="24"/>
              </w:rPr>
              <w:t>Haberin kutularını (başlık ve şema, sayılar, b</w:t>
            </w:r>
            <w:r w:rsidRPr="00150AE9">
              <w:rPr>
                <w:rFonts w:ascii="Times New Roman" w:hAnsi="Times New Roman"/>
                <w:sz w:val="24"/>
                <w:szCs w:val="24"/>
              </w:rPr>
              <w:t>iyografi, kronoloji vb.) yazar.</w:t>
            </w:r>
          </w:p>
        </w:tc>
      </w:tr>
    </w:tbl>
    <w:p w:rsidR="00AE47E8" w:rsidRDefault="00AE47E8"/>
    <w:tbl>
      <w:tblPr>
        <w:tblW w:w="143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7271"/>
      </w:tblGrid>
      <w:tr w:rsidR="008330DC" w:rsidRPr="00F34B31" w:rsidTr="008330DC">
        <w:trPr>
          <w:trHeight w:hRule="exact" w:val="731"/>
        </w:trPr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8330DC" w:rsidRPr="002757BD" w:rsidRDefault="008330DC" w:rsidP="00AE47E8">
            <w:pPr>
              <w:pStyle w:val="NormalWeb"/>
              <w:spacing w:before="96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 w:rsidRPr="002757BD">
              <w:rPr>
                <w:rFonts w:eastAsiaTheme="minorHAnsi"/>
                <w:b/>
                <w:lang w:eastAsia="en-US"/>
              </w:rPr>
              <w:t>Açıklama</w:t>
            </w:r>
            <w:r w:rsidRPr="00F34B31">
              <w:rPr>
                <w:rFonts w:eastAsiaTheme="minorHAnsi"/>
                <w:b/>
                <w:color w:val="FF0000"/>
                <w:sz w:val="28"/>
                <w:szCs w:val="28"/>
                <w:vertAlign w:val="superscript"/>
                <w:lang w:eastAsia="en-US"/>
              </w:rPr>
              <w:t>3</w:t>
            </w:r>
            <w:r>
              <w:rPr>
                <w:rFonts w:eastAsiaTheme="minorHAnsi"/>
                <w:b/>
                <w:lang w:eastAsia="en-US"/>
              </w:rPr>
              <w:t xml:space="preserve"> (Seviye 5)</w:t>
            </w:r>
          </w:p>
        </w:tc>
        <w:tc>
          <w:tcPr>
            <w:tcW w:w="7271" w:type="dxa"/>
            <w:shd w:val="clear" w:color="auto" w:fill="D9D9D9" w:themeFill="background1" w:themeFillShade="D9"/>
            <w:vAlign w:val="center"/>
          </w:tcPr>
          <w:p w:rsidR="008330DC" w:rsidRPr="00F34B31" w:rsidRDefault="008330DC" w:rsidP="00AE47E8">
            <w:pPr>
              <w:pStyle w:val="NormalWeb"/>
              <w:spacing w:before="96" w:beforeAutospacing="0" w:after="0" w:afterAutospacing="0"/>
              <w:jc w:val="center"/>
              <w:textAlignment w:val="baseline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Açıklama (Seviye 6</w:t>
            </w:r>
            <w:r w:rsidRPr="00F34B31">
              <w:rPr>
                <w:rFonts w:eastAsiaTheme="minorHAnsi"/>
                <w:b/>
                <w:lang w:eastAsia="en-US"/>
              </w:rPr>
              <w:t>)</w:t>
            </w:r>
          </w:p>
        </w:tc>
      </w:tr>
      <w:tr w:rsidR="005C118D" w:rsidRPr="001C4411" w:rsidTr="004E2977">
        <w:trPr>
          <w:trHeight w:hRule="exact" w:val="553"/>
        </w:trPr>
        <w:tc>
          <w:tcPr>
            <w:tcW w:w="14359" w:type="dxa"/>
            <w:gridSpan w:val="2"/>
            <w:shd w:val="clear" w:color="auto" w:fill="D9D9D9" w:themeFill="background1" w:themeFillShade="D9"/>
            <w:vAlign w:val="center"/>
          </w:tcPr>
          <w:p w:rsidR="005C118D" w:rsidRPr="009D5DF6" w:rsidRDefault="00F34B31" w:rsidP="00F34B31">
            <w:pPr>
              <w:tabs>
                <w:tab w:val="num" w:pos="1620"/>
              </w:tabs>
              <w:spacing w:after="0" w:line="240" w:lineRule="auto"/>
              <w:outlineLvl w:val="1"/>
            </w:pPr>
            <w:bookmarkStart w:id="1" w:name="_Toc22280793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77C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C118D"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3.2. Kullanılan Araç, Gereç, Malzeme ve Ekipmanlar</w:t>
            </w:r>
            <w:bookmarkEnd w:id="1"/>
            <w:r w:rsidR="002028A6"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0421E" w:rsidRPr="001C4411" w:rsidTr="00743C33">
        <w:trPr>
          <w:trHeight w:hRule="exact" w:val="837"/>
        </w:trPr>
        <w:tc>
          <w:tcPr>
            <w:tcW w:w="7088" w:type="dxa"/>
            <w:vAlign w:val="center"/>
          </w:tcPr>
          <w:p w:rsidR="0020421E" w:rsidRPr="00EF320B" w:rsidRDefault="0020421E" w:rsidP="00CB39F9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7271" w:type="dxa"/>
            <w:vAlign w:val="center"/>
          </w:tcPr>
          <w:p w:rsidR="0020421E" w:rsidRPr="00EF320B" w:rsidRDefault="0020421E" w:rsidP="0020421E">
            <w:pPr>
              <w:pStyle w:val="ListeParagr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</w:tr>
      <w:tr w:rsidR="0020421E" w:rsidRPr="001C4411" w:rsidTr="004E2977">
        <w:trPr>
          <w:trHeight w:hRule="exact" w:val="518"/>
        </w:trPr>
        <w:tc>
          <w:tcPr>
            <w:tcW w:w="14359" w:type="dxa"/>
            <w:gridSpan w:val="2"/>
            <w:shd w:val="clear" w:color="auto" w:fill="D9D9D9" w:themeFill="background1" w:themeFillShade="D9"/>
            <w:vAlign w:val="center"/>
          </w:tcPr>
          <w:p w:rsidR="0020421E" w:rsidRPr="009D5DF6" w:rsidRDefault="0020421E" w:rsidP="00F34B31">
            <w:pPr>
              <w:tabs>
                <w:tab w:val="num" w:pos="1620"/>
              </w:tabs>
              <w:spacing w:after="0" w:line="240" w:lineRule="auto"/>
              <w:outlineLvl w:val="1"/>
            </w:pPr>
            <w:bookmarkStart w:id="2" w:name="_Toc22280793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3.3. Bilgi ve Beceriler</w:t>
            </w:r>
            <w:bookmarkEnd w:id="2"/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0421E" w:rsidRPr="009D5DF6" w:rsidTr="000A470B">
        <w:trPr>
          <w:trHeight w:hRule="exact" w:val="817"/>
        </w:trPr>
        <w:tc>
          <w:tcPr>
            <w:tcW w:w="7088" w:type="dxa"/>
            <w:vAlign w:val="center"/>
          </w:tcPr>
          <w:p w:rsidR="0020421E" w:rsidRPr="00EF320B" w:rsidRDefault="0020421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7271" w:type="dxa"/>
            <w:vAlign w:val="center"/>
          </w:tcPr>
          <w:p w:rsidR="0020421E" w:rsidRPr="0020421E" w:rsidRDefault="0020421E" w:rsidP="00204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1E">
              <w:rPr>
                <w:rFonts w:ascii="Times New Roman" w:eastAsia="Calibri" w:hAnsi="Times New Roman" w:cs="Times New Roman"/>
                <w:sz w:val="24"/>
                <w:szCs w:val="24"/>
              </w:rPr>
              <w:t>Fikir üretme ve değerlendirme becerisi</w:t>
            </w:r>
            <w:r w:rsidR="00684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421E" w:rsidRPr="0020421E" w:rsidRDefault="0020421E" w:rsidP="002E7BA6">
            <w:pPr>
              <w:pStyle w:val="NormalWeb"/>
              <w:spacing w:before="96" w:beforeAutospacing="0" w:after="0" w:afterAutospacing="0"/>
              <w:textAlignment w:val="baseline"/>
              <w:rPr>
                <w:rFonts w:eastAsiaTheme="minorHAnsi" w:cstheme="minorBidi"/>
                <w:lang w:eastAsia="en-US"/>
              </w:rPr>
            </w:pPr>
          </w:p>
        </w:tc>
      </w:tr>
      <w:tr w:rsidR="0020421E" w:rsidRPr="009D5DF6" w:rsidTr="000A470B">
        <w:trPr>
          <w:trHeight w:hRule="exact" w:val="817"/>
        </w:trPr>
        <w:tc>
          <w:tcPr>
            <w:tcW w:w="7088" w:type="dxa"/>
            <w:vAlign w:val="center"/>
          </w:tcPr>
          <w:p w:rsidR="0020421E" w:rsidRPr="00EF320B" w:rsidRDefault="0020421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7271" w:type="dxa"/>
            <w:vAlign w:val="center"/>
          </w:tcPr>
          <w:p w:rsidR="0020421E" w:rsidRPr="0020421E" w:rsidRDefault="0020421E" w:rsidP="00204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1E">
              <w:rPr>
                <w:rFonts w:ascii="Times New Roman" w:eastAsia="Calibri" w:hAnsi="Times New Roman" w:cs="Times New Roman"/>
                <w:sz w:val="24"/>
                <w:szCs w:val="24"/>
              </w:rPr>
              <w:t>Foto röportaj yapma bilgi ve becerisi</w:t>
            </w:r>
            <w:r w:rsidR="00684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421E" w:rsidRPr="0020421E" w:rsidRDefault="0020421E" w:rsidP="002E7BA6">
            <w:pPr>
              <w:pStyle w:val="NormalWeb"/>
              <w:spacing w:before="96" w:beforeAutospacing="0" w:after="0" w:afterAutospacing="0"/>
              <w:textAlignment w:val="baseline"/>
              <w:rPr>
                <w:rFonts w:eastAsiaTheme="minorHAnsi" w:cstheme="minorBidi"/>
                <w:lang w:eastAsia="en-US"/>
              </w:rPr>
            </w:pPr>
          </w:p>
        </w:tc>
      </w:tr>
      <w:tr w:rsidR="0020421E" w:rsidRPr="009D5DF6" w:rsidTr="000A470B">
        <w:trPr>
          <w:trHeight w:hRule="exact" w:val="817"/>
        </w:trPr>
        <w:tc>
          <w:tcPr>
            <w:tcW w:w="7088" w:type="dxa"/>
            <w:vAlign w:val="center"/>
          </w:tcPr>
          <w:p w:rsidR="0020421E" w:rsidRPr="00EF320B" w:rsidRDefault="0020421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7271" w:type="dxa"/>
            <w:vAlign w:val="center"/>
          </w:tcPr>
          <w:p w:rsidR="0020421E" w:rsidRPr="0020421E" w:rsidRDefault="0020421E" w:rsidP="002042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21E">
              <w:rPr>
                <w:rFonts w:ascii="Times New Roman" w:eastAsia="Calibri" w:hAnsi="Times New Roman" w:cs="Times New Roman"/>
                <w:sz w:val="24"/>
                <w:szCs w:val="24"/>
              </w:rPr>
              <w:t>İleri düzeyde haber yazma maliyet analizi bilgisi</w:t>
            </w:r>
            <w:r w:rsidR="00684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0421E" w:rsidRPr="0020421E" w:rsidRDefault="0020421E" w:rsidP="002E7BA6">
            <w:pPr>
              <w:pStyle w:val="NormalWeb"/>
              <w:spacing w:before="96" w:beforeAutospacing="0" w:after="0" w:afterAutospacing="0"/>
              <w:textAlignment w:val="baseline"/>
              <w:rPr>
                <w:rFonts w:eastAsiaTheme="minorHAnsi" w:cstheme="minorBidi"/>
                <w:lang w:eastAsia="en-US"/>
              </w:rPr>
            </w:pPr>
          </w:p>
        </w:tc>
      </w:tr>
      <w:tr w:rsidR="0020421E" w:rsidRPr="009D5DF6" w:rsidTr="000A470B">
        <w:trPr>
          <w:trHeight w:hRule="exact" w:val="817"/>
        </w:trPr>
        <w:tc>
          <w:tcPr>
            <w:tcW w:w="7088" w:type="dxa"/>
            <w:vAlign w:val="center"/>
          </w:tcPr>
          <w:p w:rsidR="0020421E" w:rsidRPr="00EF320B" w:rsidRDefault="0020421E" w:rsidP="00CB39F9">
            <w:pPr>
              <w:pStyle w:val="ListeParagr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7271" w:type="dxa"/>
            <w:vAlign w:val="center"/>
          </w:tcPr>
          <w:p w:rsidR="0020421E" w:rsidRPr="0020421E" w:rsidRDefault="0020421E" w:rsidP="0020421E">
            <w:pPr>
              <w:rPr>
                <w:rFonts w:ascii="Times New Roman" w:hAnsi="Times New Roman"/>
                <w:sz w:val="24"/>
                <w:szCs w:val="24"/>
              </w:rPr>
            </w:pPr>
            <w:r w:rsidRPr="0020421E">
              <w:rPr>
                <w:rFonts w:ascii="Times New Roman" w:eastAsia="Calibri" w:hAnsi="Times New Roman" w:cs="Times New Roman"/>
                <w:sz w:val="24"/>
                <w:szCs w:val="24"/>
              </w:rPr>
              <w:t>Liderlik becerisi</w:t>
            </w:r>
            <w:r w:rsidR="00684B7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0421E" w:rsidRPr="009D5DF6" w:rsidTr="004E2977">
        <w:trPr>
          <w:trHeight w:hRule="exact" w:val="507"/>
        </w:trPr>
        <w:tc>
          <w:tcPr>
            <w:tcW w:w="14359" w:type="dxa"/>
            <w:gridSpan w:val="2"/>
            <w:shd w:val="clear" w:color="auto" w:fill="D9D9D9" w:themeFill="background1" w:themeFillShade="D9"/>
            <w:vAlign w:val="center"/>
          </w:tcPr>
          <w:p w:rsidR="0020421E" w:rsidRPr="009D5DF6" w:rsidRDefault="0020421E" w:rsidP="00F34B31">
            <w:pPr>
              <w:tabs>
                <w:tab w:val="num" w:pos="1620"/>
              </w:tabs>
              <w:spacing w:after="0" w:line="240" w:lineRule="auto"/>
              <w:outlineLvl w:val="1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41F33">
              <w:rPr>
                <w:rFonts w:ascii="Times New Roman" w:hAnsi="Times New Roman" w:cs="Times New Roman"/>
                <w:b/>
                <w:sz w:val="24"/>
                <w:szCs w:val="24"/>
              </w:rPr>
              <w:t>3.4. Tutum ve Davranışlar:</w:t>
            </w:r>
          </w:p>
        </w:tc>
      </w:tr>
      <w:tr w:rsidR="0020421E" w:rsidRPr="009D5DF6" w:rsidTr="00452114">
        <w:trPr>
          <w:trHeight w:hRule="exact" w:val="849"/>
        </w:trPr>
        <w:tc>
          <w:tcPr>
            <w:tcW w:w="7088" w:type="dxa"/>
            <w:vAlign w:val="center"/>
          </w:tcPr>
          <w:p w:rsidR="0020421E" w:rsidRPr="009D5DF6" w:rsidRDefault="0020421E" w:rsidP="001D3908">
            <w:pPr>
              <w:pStyle w:val="NormalWeb"/>
              <w:spacing w:before="96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271" w:type="dxa"/>
            <w:vAlign w:val="center"/>
          </w:tcPr>
          <w:p w:rsidR="0020421E" w:rsidRPr="009D5DF6" w:rsidRDefault="0020421E" w:rsidP="001D3908">
            <w:pPr>
              <w:pStyle w:val="NormalWeb"/>
              <w:spacing w:before="96" w:beforeAutospacing="0" w:after="0" w:afterAutospacing="0"/>
              <w:textAlignment w:val="baseline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DE6032" w:rsidRDefault="00DE6032" w:rsidP="00DE6032"/>
    <w:sectPr w:rsidR="00DE6032" w:rsidSect="00AD5048">
      <w:footerReference w:type="default" r:id="rId8"/>
      <w:pgSz w:w="16838" w:h="11906" w:orient="landscape" w:code="9"/>
      <w:pgMar w:top="992" w:right="1245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6DD" w:rsidRDefault="008436DD" w:rsidP="00DE6032">
      <w:pPr>
        <w:spacing w:after="0" w:line="240" w:lineRule="auto"/>
      </w:pPr>
      <w:r>
        <w:separator/>
      </w:r>
    </w:p>
  </w:endnote>
  <w:endnote w:type="continuationSeparator" w:id="1">
    <w:p w:rsidR="008436DD" w:rsidRDefault="008436DD" w:rsidP="00DE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59816"/>
      <w:docPartObj>
        <w:docPartGallery w:val="Page Numbers (Bottom of Page)"/>
        <w:docPartUnique/>
      </w:docPartObj>
    </w:sdtPr>
    <w:sdtContent>
      <w:sdt>
        <w:sdtPr>
          <w:id w:val="6559817"/>
          <w:docPartObj>
            <w:docPartGallery w:val="Page Numbers (Top of Page)"/>
            <w:docPartUnique/>
          </w:docPartObj>
        </w:sdtPr>
        <w:sdtContent>
          <w:p w:rsidR="00E44775" w:rsidRDefault="00E44775">
            <w:pPr>
              <w:pStyle w:val="Altbilgi"/>
              <w:jc w:val="right"/>
            </w:pPr>
            <w:r>
              <w:t xml:space="preserve">Sayfa </w:t>
            </w:r>
            <w:r w:rsidR="00085E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85EE3">
              <w:rPr>
                <w:b/>
                <w:sz w:val="24"/>
                <w:szCs w:val="24"/>
              </w:rPr>
              <w:fldChar w:fldCharType="separate"/>
            </w:r>
            <w:r w:rsidR="00684B72">
              <w:rPr>
                <w:b/>
                <w:noProof/>
              </w:rPr>
              <w:t>1</w:t>
            </w:r>
            <w:r w:rsidR="00085EE3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085EE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85EE3">
              <w:rPr>
                <w:b/>
                <w:sz w:val="24"/>
                <w:szCs w:val="24"/>
              </w:rPr>
              <w:fldChar w:fldCharType="separate"/>
            </w:r>
            <w:r w:rsidR="00684B72">
              <w:rPr>
                <w:b/>
                <w:noProof/>
              </w:rPr>
              <w:t>5</w:t>
            </w:r>
            <w:r w:rsidR="00085EE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6DD" w:rsidRDefault="008436DD" w:rsidP="00DE6032">
      <w:pPr>
        <w:spacing w:after="0" w:line="240" w:lineRule="auto"/>
      </w:pPr>
      <w:r>
        <w:separator/>
      </w:r>
    </w:p>
  </w:footnote>
  <w:footnote w:type="continuationSeparator" w:id="1">
    <w:p w:rsidR="008436DD" w:rsidRDefault="008436DD" w:rsidP="00DE6032">
      <w:pPr>
        <w:spacing w:after="0" w:line="240" w:lineRule="auto"/>
      </w:pPr>
      <w:r>
        <w:continuationSeparator/>
      </w:r>
    </w:p>
  </w:footnote>
  <w:footnote w:id="2">
    <w:p w:rsidR="00712A24" w:rsidRPr="00F7343D" w:rsidRDefault="00712A24">
      <w:pPr>
        <w:pStyle w:val="DipnotMetni"/>
        <w:rPr>
          <w:rFonts w:ascii="Times New Roman" w:hAnsi="Times New Roman" w:cs="Times New Roman"/>
          <w:sz w:val="24"/>
          <w:szCs w:val="24"/>
        </w:rPr>
      </w:pPr>
      <w:r w:rsidRPr="00F7343D">
        <w:rPr>
          <w:rStyle w:val="DipnotBavurusu"/>
          <w:rFonts w:ascii="Times New Roman" w:hAnsi="Times New Roman" w:cs="Times New Roman"/>
          <w:b/>
          <w:color w:val="FF0000"/>
          <w:sz w:val="24"/>
          <w:szCs w:val="24"/>
        </w:rPr>
        <w:footnoteRef/>
      </w:r>
      <w:r w:rsidRPr="00F7343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43D">
        <w:rPr>
          <w:rFonts w:ascii="Times New Roman" w:hAnsi="Times New Roman" w:cs="Times New Roman"/>
          <w:sz w:val="22"/>
          <w:szCs w:val="22"/>
        </w:rPr>
        <w:t>Mesleğe ait hazırlanan seviyeler (3, 4, 5, vb.) belirtilecektir. Üçten fazla seviye karşılaştırılıyor ise ek sütun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F7343D">
        <w:rPr>
          <w:rFonts w:ascii="Times New Roman" w:hAnsi="Times New Roman" w:cs="Times New Roman"/>
          <w:sz w:val="22"/>
          <w:szCs w:val="22"/>
        </w:rPr>
        <w:t>lar) açılabilir.</w:t>
      </w:r>
    </w:p>
  </w:footnote>
  <w:footnote w:id="3">
    <w:p w:rsidR="00712A24" w:rsidRDefault="00712A24" w:rsidP="00BE4F12">
      <w:pPr>
        <w:pStyle w:val="DipnotMetni"/>
      </w:pPr>
      <w:r w:rsidRPr="00F7343D">
        <w:rPr>
          <w:rStyle w:val="DipnotBavurusu"/>
          <w:rFonts w:ascii="Times New Roman" w:hAnsi="Times New Roman" w:cs="Times New Roman"/>
          <w:b/>
          <w:color w:val="FF0000"/>
          <w:sz w:val="24"/>
          <w:szCs w:val="24"/>
        </w:rPr>
        <w:footnoteRef/>
      </w:r>
      <w:r w:rsidRPr="00F734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343D">
        <w:rPr>
          <w:rFonts w:ascii="Times New Roman" w:hAnsi="Times New Roman" w:cs="Times New Roman"/>
          <w:sz w:val="22"/>
          <w:szCs w:val="22"/>
        </w:rPr>
        <w:t>Meslek Standardı formatında belirtilen ana ve alt başlık numaraları (örn: 2.1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F7343D">
        <w:rPr>
          <w:rFonts w:ascii="Times New Roman" w:hAnsi="Times New Roman" w:cs="Times New Roman"/>
          <w:sz w:val="22"/>
          <w:szCs w:val="22"/>
        </w:rPr>
        <w:t xml:space="preserve">, A.1.1., </w:t>
      </w:r>
      <w:r>
        <w:rPr>
          <w:rFonts w:ascii="Times New Roman" w:hAnsi="Times New Roman" w:cs="Times New Roman"/>
          <w:sz w:val="22"/>
          <w:szCs w:val="22"/>
        </w:rPr>
        <w:t xml:space="preserve">C.4, F, </w:t>
      </w:r>
      <w:r w:rsidRPr="00F7343D">
        <w:rPr>
          <w:rFonts w:ascii="Times New Roman" w:hAnsi="Times New Roman" w:cs="Times New Roman"/>
          <w:sz w:val="22"/>
          <w:szCs w:val="22"/>
        </w:rPr>
        <w:t>3.2., vb.) belirtilecektir.</w:t>
      </w:r>
      <w:r>
        <w:rPr>
          <w:rFonts w:ascii="Times New Roman" w:hAnsi="Times New Roman" w:cs="Times New Roman"/>
          <w:sz w:val="22"/>
          <w:szCs w:val="22"/>
        </w:rPr>
        <w:t xml:space="preserve"> Gereken sayıda satır eklenebilir.</w:t>
      </w:r>
    </w:p>
  </w:footnote>
  <w:footnote w:id="4">
    <w:p w:rsidR="00712A24" w:rsidRDefault="00712A24">
      <w:pPr>
        <w:pStyle w:val="DipnotMetni"/>
        <w:rPr>
          <w:rFonts w:ascii="Times New Roman" w:hAnsi="Times New Roman" w:cs="Times New Roman"/>
          <w:sz w:val="22"/>
          <w:szCs w:val="22"/>
        </w:rPr>
      </w:pPr>
      <w:r w:rsidRPr="003A3858">
        <w:rPr>
          <w:rStyle w:val="DipnotBavurusu"/>
          <w:rFonts w:ascii="Times New Roman" w:hAnsi="Times New Roman" w:cs="Times New Roman"/>
          <w:b/>
          <w:color w:val="FF0000"/>
          <w:sz w:val="24"/>
          <w:szCs w:val="24"/>
        </w:rPr>
        <w:footnoteRef/>
      </w:r>
      <w:r w:rsidRPr="003A38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C118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18D">
        <w:rPr>
          <w:rFonts w:ascii="Times New Roman" w:hAnsi="Times New Roman" w:cs="Times New Roman"/>
          <w:sz w:val="22"/>
          <w:szCs w:val="22"/>
        </w:rPr>
        <w:t>Her seviyenin, belirtilen bölüm kodunda kendine özgü farklılık gösterdiği hususlar açıklama bölümünde belirtilecektir.</w:t>
      </w:r>
      <w:r>
        <w:rPr>
          <w:rFonts w:ascii="Times New Roman" w:hAnsi="Times New Roman" w:cs="Times New Roman"/>
          <w:sz w:val="22"/>
          <w:szCs w:val="22"/>
        </w:rPr>
        <w:t xml:space="preserve"> Hazırlanmış Meslek Standartlarında farklı seviyelerde, benzer hususlar değişik maddeler altında tanımlanmış ise bu formun aynı satırında karşılaştırılması gerekmektedir.</w:t>
      </w:r>
    </w:p>
    <w:p w:rsidR="00712A24" w:rsidRPr="005C118D" w:rsidRDefault="00712A24">
      <w:pPr>
        <w:pStyle w:val="DipnotMetni"/>
        <w:rPr>
          <w:rFonts w:ascii="Times New Roman" w:hAnsi="Times New Roman" w:cs="Times New Roman"/>
          <w:color w:val="FF0000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6346"/>
    <w:multiLevelType w:val="hybridMultilevel"/>
    <w:tmpl w:val="64C077A2"/>
    <w:lvl w:ilvl="0" w:tplc="297E2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0E40"/>
    <w:multiLevelType w:val="multilevel"/>
    <w:tmpl w:val="B680F4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36" w:hanging="1800"/>
      </w:pPr>
      <w:rPr>
        <w:rFonts w:hint="default"/>
      </w:rPr>
    </w:lvl>
  </w:abstractNum>
  <w:abstractNum w:abstractNumId="2">
    <w:nsid w:val="75F80A5C"/>
    <w:multiLevelType w:val="multilevel"/>
    <w:tmpl w:val="041F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36"/>
    <w:rsid w:val="00075802"/>
    <w:rsid w:val="00085EE3"/>
    <w:rsid w:val="00097A32"/>
    <w:rsid w:val="000D3489"/>
    <w:rsid w:val="00150AE9"/>
    <w:rsid w:val="001560E9"/>
    <w:rsid w:val="00182FD6"/>
    <w:rsid w:val="00193CFB"/>
    <w:rsid w:val="001A7CCF"/>
    <w:rsid w:val="001D0122"/>
    <w:rsid w:val="001D3908"/>
    <w:rsid w:val="002028A6"/>
    <w:rsid w:val="0020421E"/>
    <w:rsid w:val="00220FB0"/>
    <w:rsid w:val="00241F33"/>
    <w:rsid w:val="002757BD"/>
    <w:rsid w:val="002A5FC8"/>
    <w:rsid w:val="002E74C5"/>
    <w:rsid w:val="002E7BA6"/>
    <w:rsid w:val="00340476"/>
    <w:rsid w:val="0036549D"/>
    <w:rsid w:val="003A3858"/>
    <w:rsid w:val="00401556"/>
    <w:rsid w:val="004733B5"/>
    <w:rsid w:val="00477CB5"/>
    <w:rsid w:val="004E2977"/>
    <w:rsid w:val="005A0EC2"/>
    <w:rsid w:val="005A588D"/>
    <w:rsid w:val="005C118D"/>
    <w:rsid w:val="005F13D0"/>
    <w:rsid w:val="00617BAA"/>
    <w:rsid w:val="00684B72"/>
    <w:rsid w:val="006C4B36"/>
    <w:rsid w:val="006E3EB5"/>
    <w:rsid w:val="00711CDD"/>
    <w:rsid w:val="00712A24"/>
    <w:rsid w:val="00713567"/>
    <w:rsid w:val="007239C9"/>
    <w:rsid w:val="007563C2"/>
    <w:rsid w:val="007C2236"/>
    <w:rsid w:val="007F32FD"/>
    <w:rsid w:val="0080286C"/>
    <w:rsid w:val="00805450"/>
    <w:rsid w:val="008330DC"/>
    <w:rsid w:val="008436DD"/>
    <w:rsid w:val="00843A93"/>
    <w:rsid w:val="0084750B"/>
    <w:rsid w:val="008512E6"/>
    <w:rsid w:val="008D2410"/>
    <w:rsid w:val="009A00C9"/>
    <w:rsid w:val="009D5DF6"/>
    <w:rsid w:val="00A77700"/>
    <w:rsid w:val="00AD5048"/>
    <w:rsid w:val="00AE47E8"/>
    <w:rsid w:val="00B03FE9"/>
    <w:rsid w:val="00B32F0D"/>
    <w:rsid w:val="00BE039E"/>
    <w:rsid w:val="00BE4F12"/>
    <w:rsid w:val="00BF53AE"/>
    <w:rsid w:val="00C36C51"/>
    <w:rsid w:val="00C60773"/>
    <w:rsid w:val="00CF7E56"/>
    <w:rsid w:val="00D32725"/>
    <w:rsid w:val="00DB651F"/>
    <w:rsid w:val="00DB7D53"/>
    <w:rsid w:val="00DE6032"/>
    <w:rsid w:val="00E44775"/>
    <w:rsid w:val="00E70F1C"/>
    <w:rsid w:val="00E82F1C"/>
    <w:rsid w:val="00EB1A2D"/>
    <w:rsid w:val="00EC505A"/>
    <w:rsid w:val="00EF320B"/>
    <w:rsid w:val="00F34B31"/>
    <w:rsid w:val="00F7343D"/>
    <w:rsid w:val="00F7651E"/>
    <w:rsid w:val="00FC2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23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7C2236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DE6032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E6032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E6032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E603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E603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E603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1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32FD"/>
  </w:style>
  <w:style w:type="paragraph" w:styleId="Altbilgi">
    <w:name w:val="footer"/>
    <w:basedOn w:val="Normal"/>
    <w:link w:val="AltbilgiChar"/>
    <w:uiPriority w:val="99"/>
    <w:unhideWhenUsed/>
    <w:rsid w:val="007F3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32FD"/>
  </w:style>
  <w:style w:type="paragraph" w:styleId="BalonMetni">
    <w:name w:val="Balloon Text"/>
    <w:basedOn w:val="Normal"/>
    <w:link w:val="BalonMetniChar"/>
    <w:uiPriority w:val="99"/>
    <w:semiHidden/>
    <w:unhideWhenUsed/>
    <w:rsid w:val="00E8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2F1C"/>
    <w:rPr>
      <w:rFonts w:ascii="Tahoma" w:hAnsi="Tahoma" w:cs="Tahoma"/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AE47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16D53-C5A8-4193-8D01-33ABCA0B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</dc:creator>
  <cp:lastModifiedBy>emre.gok</cp:lastModifiedBy>
  <cp:revision>15</cp:revision>
  <cp:lastPrinted>2009-06-30T13:59:00Z</cp:lastPrinted>
  <dcterms:created xsi:type="dcterms:W3CDTF">2014-12-05T08:45:00Z</dcterms:created>
  <dcterms:modified xsi:type="dcterms:W3CDTF">2015-02-18T09:44:00Z</dcterms:modified>
</cp:coreProperties>
</file>