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254B63"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EA5B04" w:rsidRPr="00C14FE9" w:rsidRDefault="00EA5B04" w:rsidP="00EA5B04">
      <w:pPr>
        <w:jc w:val="center"/>
        <w:rPr>
          <w:rFonts w:ascii="Times New Roman" w:hAnsi="Times New Roman"/>
          <w:b/>
          <w:sz w:val="28"/>
          <w:szCs w:val="28"/>
        </w:rPr>
      </w:pPr>
      <w:r w:rsidRPr="00C14FE9">
        <w:rPr>
          <w:rFonts w:ascii="Times New Roman" w:hAnsi="Times New Roman"/>
          <w:b/>
          <w:sz w:val="28"/>
          <w:szCs w:val="28"/>
        </w:rPr>
        <w:t>ULUSAL MESLEK STANDARDI</w:t>
      </w:r>
    </w:p>
    <w:p w:rsidR="00EA5B04" w:rsidRPr="00C14FE9" w:rsidRDefault="00EA5B04" w:rsidP="00EA5B04">
      <w:pPr>
        <w:rPr>
          <w:rFonts w:ascii="Times New Roman" w:hAnsi="Times New Roman"/>
          <w:sz w:val="24"/>
          <w:szCs w:val="24"/>
        </w:rPr>
      </w:pPr>
    </w:p>
    <w:p w:rsidR="00EA5B04" w:rsidRPr="00C14FE9" w:rsidRDefault="00EA5B04" w:rsidP="00EA5B04">
      <w:pPr>
        <w:rPr>
          <w:rFonts w:ascii="Times New Roman" w:hAnsi="Times New Roman"/>
          <w:b/>
          <w:sz w:val="24"/>
          <w:szCs w:val="24"/>
        </w:rPr>
      </w:pPr>
    </w:p>
    <w:p w:rsidR="00EA5B04" w:rsidRPr="00C14FE9" w:rsidRDefault="00EA5B04" w:rsidP="00EA5B04">
      <w:pPr>
        <w:rPr>
          <w:rFonts w:ascii="Times New Roman" w:hAnsi="Times New Roman"/>
          <w:b/>
          <w:sz w:val="24"/>
          <w:szCs w:val="24"/>
        </w:rPr>
      </w:pPr>
    </w:p>
    <w:p w:rsidR="007E42EA" w:rsidRPr="00C14FE9" w:rsidRDefault="007E42EA" w:rsidP="007E42EA">
      <w:pPr>
        <w:spacing w:after="0" w:line="360" w:lineRule="auto"/>
        <w:jc w:val="center"/>
        <w:rPr>
          <w:rFonts w:ascii="Times New Roman" w:hAnsi="Times New Roman"/>
          <w:b/>
          <w:sz w:val="24"/>
          <w:szCs w:val="24"/>
        </w:rPr>
      </w:pPr>
      <w:r>
        <w:rPr>
          <w:rFonts w:ascii="Times New Roman" w:hAnsi="Times New Roman"/>
          <w:b/>
          <w:sz w:val="24"/>
          <w:szCs w:val="24"/>
        </w:rPr>
        <w:t>REAKTİF HAZIRLAYICI</w:t>
      </w:r>
    </w:p>
    <w:p w:rsidR="00EA5B04" w:rsidRDefault="007E42EA" w:rsidP="007E42EA">
      <w:pPr>
        <w:spacing w:after="0" w:line="360" w:lineRule="auto"/>
        <w:jc w:val="center"/>
        <w:rPr>
          <w:rFonts w:ascii="Times New Roman" w:hAnsi="Times New Roman"/>
          <w:b/>
          <w:sz w:val="24"/>
          <w:szCs w:val="24"/>
        </w:rPr>
      </w:pPr>
      <w:r w:rsidRPr="00C14FE9">
        <w:rPr>
          <w:rFonts w:ascii="Times New Roman" w:hAnsi="Times New Roman"/>
          <w:b/>
          <w:sz w:val="24"/>
          <w:szCs w:val="24"/>
        </w:rPr>
        <w:t xml:space="preserve">SEVİYE </w:t>
      </w:r>
      <w:r>
        <w:rPr>
          <w:rFonts w:ascii="Times New Roman" w:hAnsi="Times New Roman"/>
          <w:b/>
          <w:sz w:val="24"/>
          <w:szCs w:val="24"/>
        </w:rPr>
        <w:t>3</w:t>
      </w:r>
    </w:p>
    <w:p w:rsidR="007E42EA" w:rsidRPr="00C14FE9" w:rsidRDefault="007E42EA" w:rsidP="007E42EA">
      <w:pPr>
        <w:spacing w:after="0" w:line="360" w:lineRule="auto"/>
        <w:jc w:val="center"/>
        <w:rPr>
          <w:rFonts w:ascii="Times New Roman" w:hAnsi="Times New Roman"/>
          <w:b/>
          <w:sz w:val="24"/>
          <w:szCs w:val="24"/>
        </w:rPr>
      </w:pPr>
    </w:p>
    <w:p w:rsidR="00EA5B04" w:rsidRPr="00C14FE9" w:rsidRDefault="00EA5B04" w:rsidP="00EA5B04">
      <w:pPr>
        <w:jc w:val="center"/>
        <w:rPr>
          <w:rFonts w:ascii="Times New Roman" w:hAnsi="Times New Roman"/>
          <w:b/>
          <w:color w:val="FF0000"/>
          <w:sz w:val="24"/>
          <w:szCs w:val="24"/>
        </w:rPr>
      </w:pPr>
    </w:p>
    <w:p w:rsidR="00EA5B04" w:rsidRPr="00C14FE9" w:rsidRDefault="00EA5B04" w:rsidP="00EA5B04">
      <w:pPr>
        <w:jc w:val="center"/>
        <w:rPr>
          <w:rFonts w:ascii="Times New Roman" w:hAnsi="Times New Roman"/>
          <w:b/>
          <w:color w:val="FF0000"/>
          <w:sz w:val="24"/>
          <w:szCs w:val="24"/>
        </w:rPr>
      </w:pPr>
    </w:p>
    <w:p w:rsidR="00EA5B04" w:rsidRPr="00C14FE9" w:rsidRDefault="00EA5B04" w:rsidP="003B7E34">
      <w:pPr>
        <w:rPr>
          <w:rFonts w:ascii="Times New Roman" w:hAnsi="Times New Roman"/>
          <w:b/>
          <w:color w:val="FF0000"/>
          <w:sz w:val="24"/>
          <w:szCs w:val="24"/>
        </w:rPr>
      </w:pPr>
    </w:p>
    <w:p w:rsidR="00EA5B04" w:rsidRPr="00C14FE9" w:rsidRDefault="00EA5B04" w:rsidP="00EA5B04">
      <w:pPr>
        <w:jc w:val="center"/>
        <w:rPr>
          <w:rFonts w:ascii="Times New Roman" w:hAnsi="Times New Roman"/>
          <w:b/>
          <w:color w:val="FF0000"/>
          <w:sz w:val="24"/>
          <w:szCs w:val="24"/>
        </w:rPr>
      </w:pPr>
    </w:p>
    <w:p w:rsidR="00EA5B04" w:rsidRPr="00696040" w:rsidRDefault="00EA5B04" w:rsidP="00EA5B04">
      <w:pPr>
        <w:jc w:val="center"/>
        <w:rPr>
          <w:rFonts w:ascii="Times New Roman" w:hAnsi="Times New Roman"/>
          <w:b/>
          <w:color w:val="FF0000"/>
          <w:sz w:val="24"/>
          <w:szCs w:val="24"/>
        </w:rPr>
      </w:pPr>
      <w:r w:rsidRPr="00696040">
        <w:rPr>
          <w:rFonts w:ascii="Times New Roman" w:hAnsi="Times New Roman"/>
          <w:b/>
          <w:sz w:val="24"/>
          <w:szCs w:val="24"/>
        </w:rPr>
        <w:t xml:space="preserve">REFERANS KODU / </w:t>
      </w:r>
      <w:proofErr w:type="gramStart"/>
      <w:r w:rsidRPr="00696040">
        <w:rPr>
          <w:rFonts w:ascii="Times New Roman" w:hAnsi="Times New Roman"/>
          <w:b/>
          <w:sz w:val="24"/>
          <w:szCs w:val="24"/>
        </w:rPr>
        <w:t>…….</w:t>
      </w:r>
      <w:proofErr w:type="gramEnd"/>
    </w:p>
    <w:p w:rsidR="00EA5B04" w:rsidRPr="00696040" w:rsidRDefault="00EA5B04" w:rsidP="00EA5B04">
      <w:pPr>
        <w:jc w:val="center"/>
        <w:rPr>
          <w:rFonts w:ascii="Times New Roman" w:hAnsi="Times New Roman"/>
          <w:b/>
          <w:color w:val="FF0000"/>
          <w:sz w:val="24"/>
          <w:szCs w:val="24"/>
        </w:rPr>
      </w:pPr>
      <w:r w:rsidRPr="00696040">
        <w:rPr>
          <w:rFonts w:ascii="Times New Roman" w:hAnsi="Times New Roman"/>
          <w:b/>
          <w:sz w:val="24"/>
          <w:szCs w:val="24"/>
        </w:rPr>
        <w:t>RESMİ GAZETE TARİH-SAYI</w:t>
      </w:r>
      <w:r w:rsidR="00696040" w:rsidRPr="00696040">
        <w:rPr>
          <w:rFonts w:ascii="Times New Roman" w:hAnsi="Times New Roman"/>
          <w:b/>
          <w:sz w:val="24"/>
          <w:szCs w:val="24"/>
        </w:rPr>
        <w:t xml:space="preserve"> </w:t>
      </w:r>
      <w:r w:rsidRPr="00696040">
        <w:rPr>
          <w:rFonts w:ascii="Times New Roman" w:hAnsi="Times New Roman"/>
          <w:b/>
          <w:sz w:val="24"/>
          <w:szCs w:val="24"/>
        </w:rPr>
        <w:t>/</w:t>
      </w:r>
      <w:proofErr w:type="gramStart"/>
      <w:r w:rsidRPr="00696040">
        <w:rPr>
          <w:rFonts w:ascii="Times New Roman" w:hAnsi="Times New Roman"/>
          <w:b/>
          <w:sz w:val="24"/>
          <w:szCs w:val="24"/>
        </w:rPr>
        <w:t>…….</w:t>
      </w:r>
      <w:proofErr w:type="gramEnd"/>
      <w:r w:rsidRPr="00696040">
        <w:rPr>
          <w:rFonts w:ascii="Times New Roman" w:hAnsi="Times New Roman"/>
          <w:b/>
          <w:sz w:val="24"/>
          <w:szCs w:val="24"/>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7E42EA" w:rsidRPr="00C14FE9" w:rsidTr="002C37D6">
        <w:tc>
          <w:tcPr>
            <w:tcW w:w="4219" w:type="dxa"/>
          </w:tcPr>
          <w:p w:rsidR="007E42EA" w:rsidRPr="00C14FE9" w:rsidRDefault="007E42EA" w:rsidP="002C37D6">
            <w:pPr>
              <w:pStyle w:val="NormalWeb"/>
              <w:rPr>
                <w:b/>
              </w:rPr>
            </w:pPr>
          </w:p>
          <w:p w:rsidR="007E42EA" w:rsidRPr="00C14FE9" w:rsidRDefault="007E42EA" w:rsidP="002C37D6">
            <w:pPr>
              <w:pStyle w:val="NormalWeb"/>
              <w:rPr>
                <w:b/>
              </w:rPr>
            </w:pPr>
            <w:r w:rsidRPr="00C14FE9">
              <w:rPr>
                <w:b/>
              </w:rPr>
              <w:t>Meslek:</w:t>
            </w:r>
          </w:p>
          <w:p w:rsidR="007E42EA" w:rsidRPr="00C14FE9" w:rsidRDefault="007E42EA" w:rsidP="002C37D6">
            <w:pPr>
              <w:pStyle w:val="NormalWeb"/>
              <w:rPr>
                <w:b/>
              </w:rPr>
            </w:pPr>
          </w:p>
        </w:tc>
        <w:tc>
          <w:tcPr>
            <w:tcW w:w="4993" w:type="dxa"/>
          </w:tcPr>
          <w:p w:rsidR="007E42EA" w:rsidRPr="00C14FE9" w:rsidRDefault="007E42EA" w:rsidP="00C60FE2">
            <w:pPr>
              <w:pStyle w:val="NormalWeb"/>
            </w:pPr>
          </w:p>
          <w:p w:rsidR="007E42EA" w:rsidRPr="00C14FE9" w:rsidRDefault="007E42EA" w:rsidP="00C60FE2">
            <w:pPr>
              <w:pStyle w:val="NormalWeb"/>
              <w:rPr>
                <w:b/>
              </w:rPr>
            </w:pPr>
            <w:r>
              <w:rPr>
                <w:b/>
              </w:rPr>
              <w:t>REAKTİF HAZIRLAYICI</w:t>
            </w:r>
          </w:p>
        </w:tc>
      </w:tr>
      <w:tr w:rsidR="007E42EA" w:rsidRPr="00C14FE9" w:rsidTr="002C37D6">
        <w:tc>
          <w:tcPr>
            <w:tcW w:w="4219" w:type="dxa"/>
          </w:tcPr>
          <w:p w:rsidR="007E42EA" w:rsidRPr="00C14FE9" w:rsidRDefault="007E42EA" w:rsidP="002C37D6">
            <w:pPr>
              <w:pStyle w:val="NormalWeb"/>
              <w:rPr>
                <w:b/>
              </w:rPr>
            </w:pPr>
          </w:p>
          <w:p w:rsidR="007E42EA" w:rsidRPr="00C14FE9" w:rsidRDefault="007E42EA" w:rsidP="002C37D6">
            <w:pPr>
              <w:pStyle w:val="NormalWeb"/>
              <w:rPr>
                <w:b/>
              </w:rPr>
            </w:pPr>
            <w:r w:rsidRPr="00C14FE9">
              <w:rPr>
                <w:b/>
              </w:rPr>
              <w:t>Seviye:</w:t>
            </w:r>
          </w:p>
          <w:p w:rsidR="007E42EA" w:rsidRPr="00C14FE9" w:rsidRDefault="007E42EA" w:rsidP="002C37D6">
            <w:pPr>
              <w:pStyle w:val="NormalWeb"/>
              <w:rPr>
                <w:b/>
              </w:rPr>
            </w:pPr>
          </w:p>
        </w:tc>
        <w:tc>
          <w:tcPr>
            <w:tcW w:w="4993" w:type="dxa"/>
          </w:tcPr>
          <w:p w:rsidR="007E42EA" w:rsidRPr="00C14FE9" w:rsidRDefault="007E42EA" w:rsidP="00C60FE2">
            <w:pPr>
              <w:pStyle w:val="NormalWeb"/>
              <w:tabs>
                <w:tab w:val="left" w:pos="2160"/>
                <w:tab w:val="center" w:pos="2388"/>
              </w:tabs>
              <w:rPr>
                <w:b/>
              </w:rPr>
            </w:pPr>
            <w:r w:rsidRPr="00C14FE9">
              <w:rPr>
                <w:b/>
              </w:rPr>
              <w:tab/>
            </w:r>
          </w:p>
          <w:p w:rsidR="007E42EA" w:rsidRPr="00C14FE9" w:rsidRDefault="007E42EA" w:rsidP="00C60FE2">
            <w:pPr>
              <w:pStyle w:val="NormalWeb"/>
              <w:tabs>
                <w:tab w:val="left" w:pos="2160"/>
                <w:tab w:val="center" w:pos="2388"/>
              </w:tabs>
              <w:rPr>
                <w:b/>
              </w:rPr>
            </w:pPr>
            <w:r>
              <w:rPr>
                <w:b/>
              </w:rPr>
              <w:t>3</w:t>
            </w:r>
          </w:p>
        </w:tc>
      </w:tr>
      <w:tr w:rsidR="007E42EA" w:rsidRPr="00C14FE9" w:rsidTr="002C37D6">
        <w:tc>
          <w:tcPr>
            <w:tcW w:w="4219" w:type="dxa"/>
          </w:tcPr>
          <w:p w:rsidR="007E42EA" w:rsidRPr="00C14FE9" w:rsidRDefault="007E42EA" w:rsidP="002C37D6">
            <w:pPr>
              <w:pStyle w:val="NormalWeb"/>
              <w:rPr>
                <w:b/>
              </w:rPr>
            </w:pPr>
          </w:p>
          <w:p w:rsidR="007E42EA" w:rsidRPr="00C14FE9" w:rsidRDefault="007E42EA" w:rsidP="002C37D6">
            <w:pPr>
              <w:pStyle w:val="NormalWeb"/>
              <w:rPr>
                <w:b/>
              </w:rPr>
            </w:pPr>
            <w:r w:rsidRPr="00C14FE9">
              <w:rPr>
                <w:b/>
              </w:rPr>
              <w:t>Referans Kodu:</w:t>
            </w:r>
          </w:p>
          <w:p w:rsidR="007E42EA" w:rsidRPr="00C14FE9" w:rsidRDefault="007E42EA" w:rsidP="002C37D6">
            <w:pPr>
              <w:pStyle w:val="NormalWeb"/>
              <w:rPr>
                <w:b/>
              </w:rPr>
            </w:pPr>
          </w:p>
        </w:tc>
        <w:tc>
          <w:tcPr>
            <w:tcW w:w="4993" w:type="dxa"/>
            <w:vAlign w:val="center"/>
          </w:tcPr>
          <w:p w:rsidR="007E42EA" w:rsidRPr="00C14FE9" w:rsidRDefault="007E42EA" w:rsidP="00C60FE2">
            <w:pPr>
              <w:pStyle w:val="NormalWeb"/>
              <w:rPr>
                <w:b/>
              </w:rPr>
            </w:pPr>
            <w:r>
              <w:rPr>
                <w:b/>
              </w:rPr>
              <w:t>00</w:t>
            </w:r>
          </w:p>
        </w:tc>
      </w:tr>
      <w:tr w:rsidR="007E42EA" w:rsidRPr="00C14FE9" w:rsidTr="002C37D6">
        <w:tc>
          <w:tcPr>
            <w:tcW w:w="4219" w:type="dxa"/>
          </w:tcPr>
          <w:p w:rsidR="007E42EA" w:rsidRPr="00C14FE9" w:rsidRDefault="007E42EA" w:rsidP="002C37D6">
            <w:pPr>
              <w:pStyle w:val="NormalWeb"/>
              <w:rPr>
                <w:b/>
              </w:rPr>
            </w:pPr>
          </w:p>
          <w:p w:rsidR="007E42EA" w:rsidRPr="00C14FE9" w:rsidRDefault="007E42EA" w:rsidP="002C37D6">
            <w:pPr>
              <w:pStyle w:val="NormalWeb"/>
              <w:rPr>
                <w:b/>
              </w:rPr>
            </w:pPr>
            <w:r w:rsidRPr="00C14FE9">
              <w:rPr>
                <w:b/>
              </w:rPr>
              <w:t>Standardı Hazırlayan Kuruluş(</w:t>
            </w:r>
            <w:proofErr w:type="spellStart"/>
            <w:r w:rsidRPr="00C14FE9">
              <w:rPr>
                <w:b/>
              </w:rPr>
              <w:t>lar</w:t>
            </w:r>
            <w:proofErr w:type="spellEnd"/>
            <w:r w:rsidRPr="00C14FE9">
              <w:rPr>
                <w:b/>
              </w:rPr>
              <w:t>):</w:t>
            </w:r>
          </w:p>
          <w:p w:rsidR="007E42EA" w:rsidRPr="00C14FE9" w:rsidRDefault="007E42EA" w:rsidP="002C37D6">
            <w:pPr>
              <w:pStyle w:val="NormalWeb"/>
              <w:rPr>
                <w:b/>
              </w:rPr>
            </w:pPr>
          </w:p>
        </w:tc>
        <w:tc>
          <w:tcPr>
            <w:tcW w:w="4993" w:type="dxa"/>
            <w:vAlign w:val="center"/>
          </w:tcPr>
          <w:p w:rsidR="007E42EA" w:rsidRPr="00C14FE9" w:rsidRDefault="007E42EA" w:rsidP="00C60FE2">
            <w:pPr>
              <w:pStyle w:val="NormalWeb"/>
              <w:rPr>
                <w:b/>
              </w:rPr>
            </w:pPr>
            <w:r>
              <w:rPr>
                <w:b/>
              </w:rPr>
              <w:t>TÜRKİYE MADENCİLER DERNEĞİ</w:t>
            </w:r>
          </w:p>
        </w:tc>
      </w:tr>
      <w:tr w:rsidR="007E42EA" w:rsidRPr="00C14FE9" w:rsidTr="002C37D6">
        <w:tc>
          <w:tcPr>
            <w:tcW w:w="4219" w:type="dxa"/>
          </w:tcPr>
          <w:p w:rsidR="007E42EA" w:rsidRPr="00C14FE9" w:rsidRDefault="007E42EA" w:rsidP="002C37D6">
            <w:pPr>
              <w:pStyle w:val="NormalWeb"/>
              <w:rPr>
                <w:b/>
              </w:rPr>
            </w:pPr>
          </w:p>
          <w:p w:rsidR="007E42EA" w:rsidRPr="00C14FE9" w:rsidRDefault="007E42EA" w:rsidP="002C37D6">
            <w:pPr>
              <w:pStyle w:val="NormalWeb"/>
              <w:rPr>
                <w:b/>
              </w:rPr>
            </w:pPr>
            <w:r w:rsidRPr="00C14FE9">
              <w:rPr>
                <w:b/>
              </w:rPr>
              <w:t>Standardı Doğrulayan Sektör Komitesi:</w:t>
            </w:r>
          </w:p>
          <w:p w:rsidR="007E42EA" w:rsidRPr="00C14FE9" w:rsidRDefault="007E42EA" w:rsidP="002C37D6">
            <w:pPr>
              <w:pStyle w:val="NormalWeb"/>
              <w:rPr>
                <w:b/>
              </w:rPr>
            </w:pPr>
          </w:p>
        </w:tc>
        <w:tc>
          <w:tcPr>
            <w:tcW w:w="4993" w:type="dxa"/>
            <w:vAlign w:val="center"/>
          </w:tcPr>
          <w:p w:rsidR="007E42EA" w:rsidRPr="00C14FE9" w:rsidRDefault="00A561A3" w:rsidP="00C60FE2">
            <w:pPr>
              <w:pStyle w:val="NormalWeb"/>
              <w:rPr>
                <w:b/>
              </w:rPr>
            </w:pPr>
            <w:r>
              <w:rPr>
                <w:b/>
              </w:rPr>
              <w:t>MYK Maden Sektör Komitesi</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MYK Yönetim Kurulu Onay Tarih/ Sayı:</w:t>
            </w:r>
          </w:p>
          <w:p w:rsidR="00EA5B04" w:rsidRPr="00C14FE9" w:rsidRDefault="00EA5B04" w:rsidP="002C37D6">
            <w:pPr>
              <w:pStyle w:val="NormalWeb"/>
              <w:rPr>
                <w:b/>
              </w:rPr>
            </w:pPr>
          </w:p>
        </w:tc>
        <w:tc>
          <w:tcPr>
            <w:tcW w:w="4993" w:type="dxa"/>
            <w:vAlign w:val="center"/>
          </w:tcPr>
          <w:p w:rsidR="00EA5B04" w:rsidRPr="00C14FE9" w:rsidRDefault="00EA5B04" w:rsidP="002C37D6">
            <w:pPr>
              <w:pStyle w:val="NormalWeb"/>
            </w:pPr>
            <w:proofErr w:type="gramStart"/>
            <w:r w:rsidRPr="00C14FE9">
              <w:t>…………</w:t>
            </w:r>
            <w:proofErr w:type="gramEnd"/>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 xml:space="preserve">Resmi Gazete Tarih/Sayı: </w:t>
            </w:r>
          </w:p>
          <w:p w:rsidR="00EA5B04" w:rsidRPr="00C14FE9" w:rsidRDefault="00EA5B04" w:rsidP="002C37D6">
            <w:pPr>
              <w:pStyle w:val="NormalWeb"/>
              <w:rPr>
                <w:b/>
              </w:rPr>
            </w:pPr>
          </w:p>
        </w:tc>
        <w:tc>
          <w:tcPr>
            <w:tcW w:w="4993" w:type="dxa"/>
          </w:tcPr>
          <w:p w:rsidR="00EA5B04" w:rsidRPr="00C14FE9" w:rsidRDefault="00EA5B04" w:rsidP="002C37D6">
            <w:pPr>
              <w:pStyle w:val="NormalWeb"/>
            </w:pPr>
          </w:p>
          <w:p w:rsidR="00EA5B04" w:rsidRPr="00C14FE9" w:rsidRDefault="00EA5B04" w:rsidP="002C37D6">
            <w:pPr>
              <w:pStyle w:val="NormalWeb"/>
            </w:pPr>
            <w:proofErr w:type="gramStart"/>
            <w:r w:rsidRPr="00C14FE9">
              <w:t>………….</w:t>
            </w:r>
            <w:proofErr w:type="gramEnd"/>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Revizyon No:</w:t>
            </w:r>
          </w:p>
          <w:p w:rsidR="00EA5B04" w:rsidRPr="00C14FE9" w:rsidRDefault="00EA5B04" w:rsidP="002C37D6">
            <w:pPr>
              <w:pStyle w:val="NormalWeb"/>
              <w:rPr>
                <w:b/>
              </w:rPr>
            </w:pPr>
          </w:p>
        </w:tc>
        <w:tc>
          <w:tcPr>
            <w:tcW w:w="4993" w:type="dxa"/>
          </w:tcPr>
          <w:p w:rsidR="00EA5B04" w:rsidRPr="00C14FE9" w:rsidRDefault="00EA5B04" w:rsidP="002C37D6">
            <w:pPr>
              <w:pStyle w:val="NormalWeb"/>
            </w:pPr>
          </w:p>
          <w:p w:rsidR="00EA5B04" w:rsidRPr="00C14FE9" w:rsidRDefault="00EA5B04" w:rsidP="002C37D6">
            <w:pPr>
              <w:pStyle w:val="NormalWeb"/>
              <w:rPr>
                <w:b/>
              </w:rPr>
            </w:pPr>
            <w:r w:rsidRPr="00C14FE9">
              <w:rPr>
                <w:b/>
              </w:rPr>
              <w:t>00</w:t>
            </w:r>
          </w:p>
          <w:p w:rsidR="00EA5B04" w:rsidRPr="00C14FE9" w:rsidRDefault="00EA5B04" w:rsidP="002C37D6">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Default="00323703" w:rsidP="001F52E2">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A561A3" w:rsidRDefault="00A561A3" w:rsidP="007E42EA">
      <w:pPr>
        <w:jc w:val="both"/>
        <w:rPr>
          <w:rFonts w:ascii="Times New Roman" w:hAnsi="Times New Roman"/>
          <w:sz w:val="24"/>
          <w:szCs w:val="24"/>
        </w:rPr>
      </w:pPr>
      <w:r w:rsidRPr="00AB0B17">
        <w:rPr>
          <w:rFonts w:ascii="Times New Roman" w:hAnsi="Times New Roman"/>
          <w:b/>
          <w:sz w:val="24"/>
          <w:szCs w:val="24"/>
        </w:rPr>
        <w:t>ACİL DURUM PLANI:</w:t>
      </w:r>
      <w:r w:rsidRPr="004015D5">
        <w:rPr>
          <w:rFonts w:ascii="Times New Roman" w:hAnsi="Times New Roman"/>
          <w:sz w:val="24"/>
          <w:szCs w:val="24"/>
        </w:rPr>
        <w:t xml:space="preserve"> Kuruluşlarda meydana gelebilecek acil duru</w:t>
      </w:r>
      <w:r>
        <w:rPr>
          <w:rFonts w:ascii="Times New Roman" w:hAnsi="Times New Roman"/>
          <w:sz w:val="24"/>
          <w:szCs w:val="24"/>
        </w:rPr>
        <w:t>mlarda yapılacak iş ve işlemlere dair bilgi</w:t>
      </w:r>
      <w:r w:rsidRPr="004015D5">
        <w:rPr>
          <w:rFonts w:ascii="Times New Roman" w:hAnsi="Times New Roman"/>
          <w:sz w:val="24"/>
          <w:szCs w:val="24"/>
        </w:rPr>
        <w:t xml:space="preserve"> ve uygulama</w:t>
      </w:r>
      <w:r>
        <w:rPr>
          <w:rFonts w:ascii="Times New Roman" w:hAnsi="Times New Roman"/>
          <w:sz w:val="24"/>
          <w:szCs w:val="24"/>
        </w:rPr>
        <w:t>ları</w:t>
      </w:r>
      <w:r w:rsidRPr="004015D5">
        <w:rPr>
          <w:rFonts w:ascii="Times New Roman" w:hAnsi="Times New Roman"/>
          <w:sz w:val="24"/>
          <w:szCs w:val="24"/>
        </w:rPr>
        <w:t xml:space="preserve"> </w:t>
      </w:r>
      <w:r>
        <w:rPr>
          <w:rFonts w:ascii="Times New Roman" w:hAnsi="Times New Roman"/>
          <w:sz w:val="24"/>
          <w:szCs w:val="24"/>
        </w:rPr>
        <w:t xml:space="preserve">içeren </w:t>
      </w:r>
      <w:r w:rsidRPr="004015D5">
        <w:rPr>
          <w:rFonts w:ascii="Times New Roman" w:hAnsi="Times New Roman"/>
          <w:sz w:val="24"/>
          <w:szCs w:val="24"/>
        </w:rPr>
        <w:t>planı</w:t>
      </w:r>
      <w:r>
        <w:rPr>
          <w:rFonts w:ascii="Times New Roman" w:hAnsi="Times New Roman"/>
          <w:sz w:val="24"/>
          <w:szCs w:val="24"/>
        </w:rPr>
        <w:t>,</w:t>
      </w:r>
    </w:p>
    <w:p w:rsidR="00A561A3" w:rsidRPr="009822F0" w:rsidRDefault="00A561A3" w:rsidP="007E42EA">
      <w:pPr>
        <w:jc w:val="both"/>
        <w:rPr>
          <w:rFonts w:ascii="Times New Roman" w:hAnsi="Times New Roman"/>
          <w:sz w:val="24"/>
          <w:szCs w:val="24"/>
        </w:rPr>
      </w:pPr>
      <w:r w:rsidRPr="00695F43">
        <w:rPr>
          <w:rFonts w:ascii="Times New Roman" w:hAnsi="Times New Roman"/>
          <w:b/>
          <w:sz w:val="24"/>
          <w:szCs w:val="24"/>
        </w:rPr>
        <w:t xml:space="preserve">AKIŞ </w:t>
      </w:r>
      <w:r>
        <w:rPr>
          <w:rFonts w:ascii="Times New Roman" w:hAnsi="Times New Roman"/>
          <w:b/>
          <w:sz w:val="24"/>
          <w:szCs w:val="24"/>
        </w:rPr>
        <w:t>METRE</w:t>
      </w:r>
      <w:r w:rsidRPr="00695F43">
        <w:rPr>
          <w:rFonts w:ascii="Times New Roman" w:hAnsi="Times New Roman"/>
          <w:b/>
          <w:sz w:val="24"/>
          <w:szCs w:val="24"/>
        </w:rPr>
        <w:t>:</w:t>
      </w:r>
      <w:r>
        <w:rPr>
          <w:rFonts w:ascii="Times New Roman" w:hAnsi="Times New Roman"/>
          <w:b/>
          <w:sz w:val="24"/>
          <w:szCs w:val="24"/>
        </w:rPr>
        <w:t xml:space="preserve"> </w:t>
      </w:r>
      <w:r w:rsidRPr="009822F0">
        <w:rPr>
          <w:rFonts w:ascii="Times New Roman" w:hAnsi="Times New Roman"/>
          <w:sz w:val="24"/>
          <w:szCs w:val="24"/>
        </w:rPr>
        <w:t>Beslenen reaktif çözeltisinin miktarını ölçen aleti,</w:t>
      </w:r>
    </w:p>
    <w:p w:rsidR="00A561A3" w:rsidRPr="009822F0" w:rsidRDefault="00A561A3" w:rsidP="007E42EA">
      <w:pPr>
        <w:jc w:val="both"/>
        <w:rPr>
          <w:rFonts w:ascii="Times New Roman" w:hAnsi="Times New Roman"/>
          <w:sz w:val="24"/>
          <w:szCs w:val="24"/>
        </w:rPr>
      </w:pPr>
      <w:r>
        <w:rPr>
          <w:rFonts w:ascii="Times New Roman" w:hAnsi="Times New Roman"/>
          <w:b/>
          <w:sz w:val="24"/>
          <w:szCs w:val="24"/>
        </w:rPr>
        <w:t>BESLEME TANKI</w:t>
      </w:r>
      <w:r w:rsidRPr="009822F0">
        <w:rPr>
          <w:rFonts w:ascii="Times New Roman" w:hAnsi="Times New Roman"/>
          <w:b/>
          <w:sz w:val="24"/>
          <w:szCs w:val="24"/>
        </w:rPr>
        <w:t>:</w:t>
      </w:r>
      <w:r>
        <w:rPr>
          <w:rFonts w:ascii="Times New Roman" w:hAnsi="Times New Roman"/>
          <w:b/>
          <w:color w:val="FF0000"/>
          <w:sz w:val="24"/>
          <w:szCs w:val="24"/>
        </w:rPr>
        <w:t xml:space="preserve"> </w:t>
      </w:r>
      <w:proofErr w:type="spellStart"/>
      <w:r w:rsidRPr="009822F0">
        <w:rPr>
          <w:rFonts w:ascii="Times New Roman" w:hAnsi="Times New Roman"/>
          <w:sz w:val="24"/>
          <w:szCs w:val="24"/>
        </w:rPr>
        <w:t>Flotasyon</w:t>
      </w:r>
      <w:proofErr w:type="spellEnd"/>
      <w:r w:rsidRPr="009822F0">
        <w:rPr>
          <w:rFonts w:ascii="Times New Roman" w:hAnsi="Times New Roman"/>
          <w:sz w:val="24"/>
          <w:szCs w:val="24"/>
        </w:rPr>
        <w:t xml:space="preserve"> hücrelerine ve/veya değirmene beslenen reaktif çözeltisinin konulduğu tankı,</w:t>
      </w:r>
    </w:p>
    <w:p w:rsidR="00A561A3" w:rsidRDefault="00A561A3" w:rsidP="007E42EA">
      <w:pPr>
        <w:spacing w:after="240"/>
        <w:jc w:val="both"/>
        <w:rPr>
          <w:rFonts w:ascii="Times New Roman" w:hAnsi="Times New Roman"/>
          <w:sz w:val="24"/>
          <w:szCs w:val="24"/>
        </w:rPr>
      </w:pPr>
      <w:r w:rsidRPr="00AB0B17">
        <w:rPr>
          <w:rFonts w:ascii="Times New Roman" w:hAnsi="Times New Roman"/>
          <w:b/>
          <w:sz w:val="24"/>
          <w:szCs w:val="24"/>
        </w:rPr>
        <w:t>CARASKAL:</w:t>
      </w:r>
      <w:r>
        <w:rPr>
          <w:rFonts w:ascii="Times New Roman" w:hAnsi="Times New Roman"/>
          <w:sz w:val="24"/>
          <w:szCs w:val="24"/>
        </w:rPr>
        <w:t xml:space="preserve"> Zincirle hareket ettirilen ve bir yere asılarak yük kaldıran veya bir yere bağlanarak çekme işlemi yapan makara sistemini,</w:t>
      </w:r>
    </w:p>
    <w:p w:rsidR="00A561A3" w:rsidRDefault="00A561A3" w:rsidP="007E42EA">
      <w:pPr>
        <w:spacing w:after="240"/>
        <w:jc w:val="both"/>
        <w:rPr>
          <w:rFonts w:ascii="Times New Roman" w:hAnsi="Times New Roman"/>
          <w:sz w:val="24"/>
          <w:szCs w:val="24"/>
        </w:rPr>
      </w:pPr>
      <w:r w:rsidRPr="00695F43">
        <w:rPr>
          <w:rFonts w:ascii="Times New Roman" w:hAnsi="Times New Roman"/>
          <w:b/>
          <w:sz w:val="24"/>
          <w:szCs w:val="24"/>
        </w:rPr>
        <w:t>ÇÖZELT</w:t>
      </w:r>
      <w:r w:rsidRPr="007E42EA">
        <w:rPr>
          <w:rFonts w:ascii="Times New Roman" w:hAnsi="Times New Roman"/>
          <w:b/>
          <w:sz w:val="24"/>
          <w:szCs w:val="24"/>
        </w:rPr>
        <w:t>İ:</w:t>
      </w:r>
      <w:r w:rsidRPr="00B073A5">
        <w:rPr>
          <w:rFonts w:ascii="Times New Roman" w:hAnsi="Times New Roman"/>
          <w:b/>
          <w:color w:val="FF0000"/>
          <w:sz w:val="24"/>
          <w:szCs w:val="24"/>
        </w:rPr>
        <w:t xml:space="preserve"> </w:t>
      </w:r>
      <w:r w:rsidRPr="009822F0">
        <w:rPr>
          <w:rFonts w:ascii="Times New Roman" w:hAnsi="Times New Roman"/>
          <w:sz w:val="24"/>
          <w:szCs w:val="24"/>
        </w:rPr>
        <w:t>Bir kimyasalın seyreltme amacıyla su veya herhangi bir sıvı kimyasal içinde çözülüp seyrekleşerek oluşturduğu sıvıyı,</w:t>
      </w:r>
    </w:p>
    <w:p w:rsidR="00A561A3" w:rsidRPr="009822F0" w:rsidRDefault="00A561A3" w:rsidP="007E42EA">
      <w:pPr>
        <w:spacing w:after="240"/>
        <w:jc w:val="both"/>
        <w:rPr>
          <w:rFonts w:ascii="Times New Roman" w:hAnsi="Times New Roman"/>
          <w:sz w:val="24"/>
          <w:szCs w:val="24"/>
        </w:rPr>
      </w:pPr>
      <w:r>
        <w:rPr>
          <w:rFonts w:ascii="Times New Roman" w:hAnsi="Times New Roman"/>
          <w:b/>
          <w:sz w:val="24"/>
          <w:szCs w:val="24"/>
        </w:rPr>
        <w:t xml:space="preserve">DALGIÇ POMPA: </w:t>
      </w:r>
      <w:r w:rsidRPr="009822F0">
        <w:rPr>
          <w:rFonts w:ascii="Times New Roman" w:hAnsi="Times New Roman"/>
          <w:sz w:val="24"/>
          <w:szCs w:val="24"/>
        </w:rPr>
        <w:t>Su içine daldırılmak suretiyle çalışa</w:t>
      </w:r>
      <w:r>
        <w:rPr>
          <w:rFonts w:ascii="Times New Roman" w:hAnsi="Times New Roman"/>
          <w:sz w:val="24"/>
          <w:szCs w:val="24"/>
        </w:rPr>
        <w:t>bilen elektrik motoru ve türbin</w:t>
      </w:r>
      <w:r w:rsidRPr="009822F0">
        <w:rPr>
          <w:rFonts w:ascii="Times New Roman" w:hAnsi="Times New Roman"/>
          <w:sz w:val="24"/>
          <w:szCs w:val="24"/>
        </w:rPr>
        <w:t>den oluşan sıvı pompasını,</w:t>
      </w:r>
    </w:p>
    <w:p w:rsidR="00A561A3" w:rsidRDefault="00A561A3" w:rsidP="007E42EA">
      <w:pPr>
        <w:jc w:val="both"/>
        <w:rPr>
          <w:rFonts w:ascii="Times New Roman" w:eastAsia="Times New Roman" w:hAnsi="Times New Roman"/>
          <w:sz w:val="24"/>
          <w:szCs w:val="24"/>
          <w:lang w:eastAsia="tr-TR"/>
        </w:rPr>
      </w:pPr>
      <w:r w:rsidRPr="00AB0B17">
        <w:rPr>
          <w:rFonts w:ascii="Times New Roman" w:hAnsi="Times New Roman"/>
          <w:b/>
          <w:sz w:val="24"/>
          <w:szCs w:val="24"/>
        </w:rPr>
        <w:t>ELEK:</w:t>
      </w:r>
      <w:r>
        <w:rPr>
          <w:rFonts w:ascii="Times New Roman" w:hAnsi="Times New Roman"/>
          <w:sz w:val="24"/>
          <w:szCs w:val="24"/>
        </w:rPr>
        <w:t xml:space="preserve"> İmalat </w:t>
      </w:r>
      <w:r>
        <w:rPr>
          <w:rFonts w:ascii="Times New Roman" w:eastAsia="Times New Roman" w:hAnsi="Times New Roman"/>
          <w:sz w:val="24"/>
          <w:szCs w:val="24"/>
          <w:lang w:eastAsia="tr-TR"/>
        </w:rPr>
        <w:t>esaslarına göre</w:t>
      </w:r>
      <w:r w:rsidRPr="004015D5">
        <w:rPr>
          <w:rFonts w:ascii="Times New Roman" w:eastAsia="Times New Roman" w:hAnsi="Times New Roman"/>
          <w:sz w:val="24"/>
          <w:szCs w:val="24"/>
          <w:lang w:eastAsia="tr-TR"/>
        </w:rPr>
        <w:t xml:space="preserve"> tek tablalı, çok tablalı, jigli, </w:t>
      </w:r>
      <w:proofErr w:type="gramStart"/>
      <w:r w:rsidRPr="004015D5">
        <w:rPr>
          <w:rFonts w:ascii="Times New Roman" w:eastAsia="Times New Roman" w:hAnsi="Times New Roman"/>
          <w:sz w:val="24"/>
          <w:szCs w:val="24"/>
          <w:lang w:eastAsia="tr-TR"/>
        </w:rPr>
        <w:t>rezonanslı</w:t>
      </w:r>
      <w:proofErr w:type="gramEnd"/>
      <w:r w:rsidRPr="004015D5">
        <w:rPr>
          <w:rFonts w:ascii="Times New Roman" w:eastAsia="Times New Roman" w:hAnsi="Times New Roman"/>
          <w:sz w:val="24"/>
          <w:szCs w:val="24"/>
          <w:lang w:eastAsia="tr-TR"/>
        </w:rPr>
        <w:t>, titreşimli, tamburlu, dönen elek, çubuklu ızgara (</w:t>
      </w:r>
      <w:proofErr w:type="spellStart"/>
      <w:r w:rsidRPr="004015D5">
        <w:rPr>
          <w:rFonts w:ascii="Times New Roman" w:eastAsia="Times New Roman" w:hAnsi="Times New Roman"/>
          <w:sz w:val="24"/>
          <w:szCs w:val="24"/>
          <w:lang w:eastAsia="tr-TR"/>
        </w:rPr>
        <w:t>grizley</w:t>
      </w:r>
      <w:proofErr w:type="spellEnd"/>
      <w:r w:rsidRPr="004015D5">
        <w:rPr>
          <w:rFonts w:ascii="Times New Roman" w:eastAsia="Times New Roman" w:hAnsi="Times New Roman"/>
          <w:sz w:val="24"/>
          <w:szCs w:val="24"/>
          <w:lang w:eastAsia="tr-TR"/>
        </w:rPr>
        <w:t>) diye isimlendiril</w:t>
      </w:r>
      <w:r>
        <w:rPr>
          <w:rFonts w:ascii="Times New Roman" w:eastAsia="Times New Roman" w:hAnsi="Times New Roman"/>
          <w:sz w:val="24"/>
          <w:szCs w:val="24"/>
          <w:lang w:eastAsia="tr-TR"/>
        </w:rPr>
        <w:t>en, k</w:t>
      </w:r>
      <w:r w:rsidRPr="004015D5">
        <w:rPr>
          <w:rFonts w:ascii="Times New Roman" w:eastAsia="Times New Roman" w:hAnsi="Times New Roman"/>
          <w:sz w:val="24"/>
          <w:szCs w:val="24"/>
          <w:lang w:eastAsia="tr-TR"/>
        </w:rPr>
        <w:t>ullanma amacına göre </w:t>
      </w:r>
      <w:proofErr w:type="spellStart"/>
      <w:r w:rsidRPr="004015D5">
        <w:rPr>
          <w:rFonts w:ascii="Times New Roman" w:eastAsia="Times New Roman" w:hAnsi="Times New Roman"/>
          <w:sz w:val="24"/>
          <w:szCs w:val="24"/>
          <w:lang w:eastAsia="tr-TR"/>
        </w:rPr>
        <w:t>tuvönan</w:t>
      </w:r>
      <w:proofErr w:type="spellEnd"/>
      <w:r w:rsidRPr="004015D5">
        <w:rPr>
          <w:rFonts w:ascii="Times New Roman" w:eastAsia="Times New Roman" w:hAnsi="Times New Roman"/>
          <w:sz w:val="24"/>
          <w:szCs w:val="24"/>
          <w:lang w:eastAsia="tr-TR"/>
        </w:rPr>
        <w:t>, </w:t>
      </w:r>
      <w:proofErr w:type="spellStart"/>
      <w:r w:rsidRPr="004015D5">
        <w:rPr>
          <w:rFonts w:ascii="Times New Roman" w:eastAsia="Times New Roman" w:hAnsi="Times New Roman"/>
          <w:sz w:val="24"/>
          <w:szCs w:val="24"/>
          <w:lang w:eastAsia="tr-TR"/>
        </w:rPr>
        <w:t>şlam</w:t>
      </w:r>
      <w:proofErr w:type="spellEnd"/>
      <w:r w:rsidRPr="004015D5">
        <w:rPr>
          <w:rFonts w:ascii="Times New Roman" w:eastAsia="Times New Roman" w:hAnsi="Times New Roman"/>
          <w:sz w:val="24"/>
          <w:szCs w:val="24"/>
          <w:lang w:eastAsia="tr-TR"/>
        </w:rPr>
        <w:t>, çamur, tasnif, kontro</w:t>
      </w:r>
      <w:r>
        <w:rPr>
          <w:rFonts w:ascii="Times New Roman" w:eastAsia="Times New Roman" w:hAnsi="Times New Roman"/>
          <w:sz w:val="24"/>
          <w:szCs w:val="24"/>
          <w:lang w:eastAsia="tr-TR"/>
        </w:rPr>
        <w:t>l eleği vb. diye adlandırılan, e</w:t>
      </w:r>
      <w:r w:rsidRPr="004015D5">
        <w:rPr>
          <w:rFonts w:ascii="Times New Roman" w:eastAsia="Times New Roman" w:hAnsi="Times New Roman"/>
          <w:sz w:val="24"/>
          <w:szCs w:val="24"/>
          <w:lang w:eastAsia="tr-TR"/>
        </w:rPr>
        <w:t>leme işlemi yapmak için kullanılan aracı,</w:t>
      </w:r>
    </w:p>
    <w:p w:rsidR="00A561A3" w:rsidRPr="004015D5" w:rsidRDefault="00A561A3" w:rsidP="007E42EA">
      <w:pPr>
        <w:jc w:val="both"/>
        <w:rPr>
          <w:rFonts w:ascii="Times New Roman" w:eastAsia="Times New Roman" w:hAnsi="Times New Roman"/>
          <w:sz w:val="24"/>
          <w:szCs w:val="24"/>
          <w:lang w:eastAsia="tr-TR"/>
        </w:rPr>
      </w:pPr>
      <w:r w:rsidRPr="001B478A">
        <w:rPr>
          <w:rFonts w:ascii="Times New Roman" w:eastAsia="Times New Roman" w:hAnsi="Times New Roman"/>
          <w:b/>
          <w:sz w:val="24"/>
          <w:szCs w:val="24"/>
          <w:lang w:eastAsia="tr-TR"/>
        </w:rPr>
        <w:t>FİLTRE:</w:t>
      </w:r>
      <w:r>
        <w:rPr>
          <w:rFonts w:ascii="Times New Roman" w:eastAsia="Times New Roman" w:hAnsi="Times New Roman"/>
          <w:sz w:val="24"/>
          <w:szCs w:val="24"/>
          <w:lang w:eastAsia="tr-TR"/>
        </w:rPr>
        <w:t xml:space="preserve"> Sıvı veya gaz ortamında bulunan katı maddeleri tutabilmek için gerekli donanıma sahip aracı,</w:t>
      </w:r>
    </w:p>
    <w:p w:rsidR="00A561A3" w:rsidRPr="009822F0" w:rsidRDefault="00A561A3" w:rsidP="007E42EA">
      <w:pPr>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HAZIRLAMA TANKI</w:t>
      </w:r>
      <w:r w:rsidRPr="009822F0">
        <w:rPr>
          <w:rFonts w:ascii="Times New Roman" w:eastAsia="Times New Roman" w:hAnsi="Times New Roman"/>
          <w:b/>
          <w:sz w:val="24"/>
          <w:szCs w:val="24"/>
          <w:lang w:eastAsia="tr-TR"/>
        </w:rPr>
        <w:t xml:space="preserve">: </w:t>
      </w:r>
      <w:proofErr w:type="spellStart"/>
      <w:r w:rsidRPr="009822F0">
        <w:rPr>
          <w:rFonts w:ascii="Times New Roman" w:eastAsia="Times New Roman" w:hAnsi="Times New Roman"/>
          <w:sz w:val="24"/>
          <w:szCs w:val="24"/>
          <w:lang w:eastAsia="tr-TR"/>
        </w:rPr>
        <w:t>Flotasyonda</w:t>
      </w:r>
      <w:proofErr w:type="spellEnd"/>
      <w:r w:rsidRPr="009822F0">
        <w:rPr>
          <w:rFonts w:ascii="Times New Roman" w:eastAsia="Times New Roman" w:hAnsi="Times New Roman"/>
          <w:sz w:val="24"/>
          <w:szCs w:val="24"/>
          <w:lang w:eastAsia="tr-TR"/>
        </w:rPr>
        <w:t xml:space="preserve"> kullanılacak kimyasalı belirlenmiş orana göre su içinde çözdürülen ve kıvamlandırılan karıştırıcı düzeneği olan tankı,</w:t>
      </w:r>
    </w:p>
    <w:p w:rsidR="00A561A3" w:rsidRPr="009822F0" w:rsidRDefault="00A561A3" w:rsidP="007E42EA">
      <w:pPr>
        <w:jc w:val="both"/>
        <w:rPr>
          <w:rFonts w:ascii="Times New Roman" w:eastAsia="Times New Roman" w:hAnsi="Times New Roman"/>
          <w:sz w:val="24"/>
          <w:szCs w:val="24"/>
          <w:lang w:eastAsia="tr-TR"/>
        </w:rPr>
      </w:pPr>
      <w:r w:rsidRPr="001B478A">
        <w:rPr>
          <w:rFonts w:ascii="Times New Roman" w:eastAsia="Times New Roman" w:hAnsi="Times New Roman"/>
          <w:b/>
          <w:sz w:val="24"/>
          <w:szCs w:val="24"/>
          <w:lang w:eastAsia="tr-TR"/>
        </w:rPr>
        <w:t>HELEZON:</w:t>
      </w:r>
      <w:r>
        <w:rPr>
          <w:rFonts w:ascii="Times New Roman" w:eastAsia="Times New Roman" w:hAnsi="Times New Roman"/>
          <w:b/>
          <w:sz w:val="24"/>
          <w:szCs w:val="24"/>
          <w:lang w:eastAsia="tr-TR"/>
        </w:rPr>
        <w:t xml:space="preserve"> </w:t>
      </w:r>
      <w:r w:rsidRPr="009822F0">
        <w:rPr>
          <w:rFonts w:ascii="Times New Roman" w:eastAsia="Times New Roman" w:hAnsi="Times New Roman"/>
          <w:sz w:val="24"/>
          <w:szCs w:val="24"/>
          <w:lang w:eastAsia="tr-TR"/>
        </w:rPr>
        <w:t>Karıştırma düzeneğinin karıştırmayı sağlayan sarmal kısmını veya s</w:t>
      </w:r>
      <w:r w:rsidRPr="009822F0">
        <w:rPr>
          <w:rFonts w:ascii="Times New Roman" w:hAnsi="Times New Roman"/>
          <w:sz w:val="24"/>
          <w:szCs w:val="24"/>
          <w:shd w:val="clear" w:color="auto" w:fill="FFFFFF"/>
        </w:rPr>
        <w:t>arma yay, sarmal, spirali,</w:t>
      </w:r>
    </w:p>
    <w:p w:rsidR="00A561A3" w:rsidRDefault="00A561A3" w:rsidP="007E42EA">
      <w:pPr>
        <w:spacing w:after="240"/>
        <w:jc w:val="both"/>
        <w:rPr>
          <w:rFonts w:ascii="Times New Roman" w:hAnsi="Times New Roman"/>
          <w:sz w:val="24"/>
          <w:szCs w:val="24"/>
        </w:rPr>
      </w:pPr>
      <w:r w:rsidRPr="00AB0B17">
        <w:rPr>
          <w:rFonts w:ascii="Times New Roman" w:hAnsi="Times New Roman"/>
          <w:b/>
          <w:sz w:val="24"/>
          <w:szCs w:val="24"/>
        </w:rPr>
        <w:t>ISCO:</w:t>
      </w:r>
      <w:r>
        <w:rPr>
          <w:rFonts w:ascii="Times New Roman" w:hAnsi="Times New Roman"/>
          <w:sz w:val="24"/>
          <w:szCs w:val="24"/>
        </w:rPr>
        <w:t xml:space="preserve"> </w:t>
      </w:r>
      <w:r w:rsidRPr="004015D5">
        <w:rPr>
          <w:rFonts w:ascii="Times New Roman" w:hAnsi="Times New Roman"/>
          <w:sz w:val="24"/>
          <w:szCs w:val="24"/>
        </w:rPr>
        <w:t>Uluslararası Standart Meslek Sınıflamasını,</w:t>
      </w:r>
    </w:p>
    <w:p w:rsidR="00A561A3" w:rsidRDefault="00A561A3" w:rsidP="007E42EA">
      <w:pPr>
        <w:spacing w:after="240"/>
        <w:jc w:val="both"/>
        <w:rPr>
          <w:rFonts w:ascii="Times New Roman" w:hAnsi="Times New Roman"/>
          <w:sz w:val="24"/>
          <w:szCs w:val="24"/>
        </w:rPr>
      </w:pPr>
      <w:r w:rsidRPr="00AB0B17">
        <w:rPr>
          <w:rFonts w:ascii="Times New Roman" w:hAnsi="Times New Roman"/>
          <w:b/>
          <w:sz w:val="24"/>
          <w:szCs w:val="24"/>
        </w:rPr>
        <w:t>İKAZ LAMBASI:</w:t>
      </w:r>
      <w:r>
        <w:rPr>
          <w:rFonts w:ascii="Times New Roman" w:hAnsi="Times New Roman"/>
          <w:sz w:val="24"/>
          <w:szCs w:val="24"/>
        </w:rPr>
        <w:t xml:space="preserve"> </w:t>
      </w:r>
      <w:r w:rsidRPr="004015D5">
        <w:rPr>
          <w:rFonts w:ascii="Times New Roman" w:hAnsi="Times New Roman"/>
          <w:sz w:val="24"/>
          <w:szCs w:val="24"/>
        </w:rPr>
        <w:t>Uyarıcı ışıklı göstergeyi,</w:t>
      </w:r>
    </w:p>
    <w:p w:rsidR="00A561A3" w:rsidRPr="007E42EA" w:rsidRDefault="00A561A3" w:rsidP="007E42EA">
      <w:pPr>
        <w:spacing w:before="240"/>
        <w:jc w:val="both"/>
        <w:rPr>
          <w:rFonts w:ascii="Times New Roman" w:hAnsi="Times New Roman"/>
          <w:b/>
          <w:color w:val="000000"/>
          <w:sz w:val="24"/>
          <w:szCs w:val="24"/>
        </w:rPr>
      </w:pPr>
      <w:r w:rsidRPr="003664D1">
        <w:rPr>
          <w:rFonts w:ascii="Times New Roman" w:hAnsi="Times New Roman"/>
          <w:b/>
          <w:color w:val="000000"/>
          <w:sz w:val="24"/>
          <w:szCs w:val="24"/>
        </w:rPr>
        <w:t xml:space="preserve">İSG: </w:t>
      </w:r>
      <w:r w:rsidRPr="00BC1664">
        <w:rPr>
          <w:rFonts w:ascii="Times New Roman" w:hAnsi="Times New Roman"/>
          <w:color w:val="000000"/>
          <w:sz w:val="24"/>
          <w:szCs w:val="24"/>
        </w:rPr>
        <w:t xml:space="preserve">İş Sağlığı </w:t>
      </w:r>
      <w:r w:rsidR="005C7940">
        <w:rPr>
          <w:rFonts w:ascii="Times New Roman" w:hAnsi="Times New Roman"/>
          <w:color w:val="000000"/>
          <w:sz w:val="24"/>
          <w:szCs w:val="24"/>
        </w:rPr>
        <w:t>v</w:t>
      </w:r>
      <w:r w:rsidR="005C7940" w:rsidRPr="00BC1664">
        <w:rPr>
          <w:rFonts w:ascii="Times New Roman" w:hAnsi="Times New Roman"/>
          <w:color w:val="000000"/>
          <w:sz w:val="24"/>
          <w:szCs w:val="24"/>
        </w:rPr>
        <w:t xml:space="preserve">e </w:t>
      </w:r>
      <w:r w:rsidRPr="00BC1664">
        <w:rPr>
          <w:rFonts w:ascii="Times New Roman" w:hAnsi="Times New Roman"/>
          <w:color w:val="000000"/>
          <w:sz w:val="24"/>
          <w:szCs w:val="24"/>
        </w:rPr>
        <w:t>Güvenliğini,</w:t>
      </w:r>
    </w:p>
    <w:p w:rsidR="00A561A3" w:rsidRPr="004015D5" w:rsidRDefault="00A561A3" w:rsidP="007E42EA">
      <w:pPr>
        <w:spacing w:after="240"/>
        <w:jc w:val="both"/>
        <w:rPr>
          <w:rFonts w:ascii="Times New Roman" w:hAnsi="Times New Roman"/>
          <w:sz w:val="24"/>
          <w:szCs w:val="24"/>
        </w:rPr>
      </w:pPr>
      <w:r w:rsidRPr="00AB0B17">
        <w:rPr>
          <w:rFonts w:ascii="Times New Roman" w:hAnsi="Times New Roman"/>
          <w:b/>
          <w:sz w:val="24"/>
          <w:szCs w:val="24"/>
        </w:rPr>
        <w:t>KALİTE GÜVENCE SİSTEMİ:</w:t>
      </w:r>
      <w:r>
        <w:rPr>
          <w:rFonts w:ascii="Times New Roman" w:hAnsi="Times New Roman"/>
          <w:sz w:val="24"/>
          <w:szCs w:val="24"/>
        </w:rPr>
        <w:t xml:space="preserve"> Üretimin ve AR-</w:t>
      </w:r>
      <w:proofErr w:type="spellStart"/>
      <w:r>
        <w:rPr>
          <w:rFonts w:ascii="Times New Roman" w:hAnsi="Times New Roman"/>
          <w:sz w:val="24"/>
          <w:szCs w:val="24"/>
        </w:rPr>
        <w:t>GE’nin</w:t>
      </w:r>
      <w:proofErr w:type="spellEnd"/>
      <w:r>
        <w:rPr>
          <w:rFonts w:ascii="Times New Roman" w:hAnsi="Times New Roman"/>
          <w:sz w:val="24"/>
          <w:szCs w:val="24"/>
        </w:rPr>
        <w:t xml:space="preserve"> </w:t>
      </w:r>
      <w:r w:rsidRPr="004015D5">
        <w:rPr>
          <w:rFonts w:ascii="Times New Roman" w:hAnsi="Times New Roman"/>
          <w:sz w:val="24"/>
          <w:szCs w:val="24"/>
        </w:rPr>
        <w:t>Uluslarara</w:t>
      </w:r>
      <w:r>
        <w:rPr>
          <w:rFonts w:ascii="Times New Roman" w:hAnsi="Times New Roman"/>
          <w:sz w:val="24"/>
          <w:szCs w:val="24"/>
        </w:rPr>
        <w:t>sı ISO veya TSE standartlarına göre sistemleştirilmesini,</w:t>
      </w:r>
      <w:r w:rsidRPr="004015D5">
        <w:rPr>
          <w:rFonts w:ascii="Times New Roman" w:hAnsi="Times New Roman"/>
          <w:sz w:val="24"/>
          <w:szCs w:val="24"/>
        </w:rPr>
        <w:t xml:space="preserve"> </w:t>
      </w:r>
    </w:p>
    <w:p w:rsidR="00A561A3" w:rsidRDefault="00A561A3" w:rsidP="007E42EA">
      <w:pPr>
        <w:spacing w:after="113"/>
        <w:jc w:val="both"/>
        <w:rPr>
          <w:rFonts w:ascii="Times New Roman" w:eastAsia="Times New Roman" w:hAnsi="Times New Roman"/>
          <w:sz w:val="24"/>
          <w:szCs w:val="24"/>
          <w:lang w:eastAsia="tr-TR"/>
        </w:rPr>
      </w:pPr>
      <w:r w:rsidRPr="00AB0B17">
        <w:rPr>
          <w:rFonts w:ascii="Times New Roman" w:hAnsi="Times New Roman"/>
          <w:b/>
          <w:sz w:val="24"/>
          <w:szCs w:val="24"/>
        </w:rPr>
        <w:t>KASNAK:</w:t>
      </w:r>
      <w:r>
        <w:rPr>
          <w:rFonts w:ascii="Times New Roman" w:hAnsi="Times New Roman"/>
          <w:sz w:val="24"/>
          <w:szCs w:val="24"/>
        </w:rPr>
        <w:t xml:space="preserve"> </w:t>
      </w:r>
      <w:r w:rsidRPr="004015D5">
        <w:rPr>
          <w:rFonts w:ascii="Times New Roman" w:eastAsia="Times New Roman" w:hAnsi="Times New Roman"/>
          <w:sz w:val="24"/>
          <w:szCs w:val="24"/>
          <w:lang w:eastAsia="tr-TR"/>
        </w:rPr>
        <w:t>Makinelerde birbirine paralel millerden dönme hareketinin birinden diğerine geçmesini sağlayan kayışların takıldığı çemberi,</w:t>
      </w:r>
    </w:p>
    <w:p w:rsidR="00A561A3" w:rsidRPr="007E42EA" w:rsidRDefault="00A561A3" w:rsidP="007E42EA">
      <w:pPr>
        <w:spacing w:after="113"/>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KOLTUK AMBARI: </w:t>
      </w:r>
      <w:r w:rsidRPr="009822F0">
        <w:rPr>
          <w:rFonts w:ascii="Times New Roman" w:eastAsia="Times New Roman" w:hAnsi="Times New Roman"/>
          <w:sz w:val="24"/>
          <w:szCs w:val="24"/>
          <w:lang w:eastAsia="tr-TR"/>
        </w:rPr>
        <w:t xml:space="preserve">Ocaklarda, </w:t>
      </w:r>
      <w:proofErr w:type="spellStart"/>
      <w:r w:rsidRPr="009822F0">
        <w:rPr>
          <w:rFonts w:ascii="Times New Roman" w:eastAsia="Times New Roman" w:hAnsi="Times New Roman"/>
          <w:sz w:val="24"/>
          <w:szCs w:val="24"/>
          <w:lang w:eastAsia="tr-TR"/>
        </w:rPr>
        <w:t>kartiyelerde</w:t>
      </w:r>
      <w:proofErr w:type="spellEnd"/>
      <w:r w:rsidRPr="009822F0">
        <w:rPr>
          <w:rFonts w:ascii="Times New Roman" w:eastAsia="Times New Roman" w:hAnsi="Times New Roman"/>
          <w:sz w:val="24"/>
          <w:szCs w:val="24"/>
          <w:lang w:eastAsia="tr-TR"/>
        </w:rPr>
        <w:t xml:space="preserve"> veya şantiyelerde kısa süreli veya acil ihtiyaç olabilecek sarf malzemesinin ihtiyaç anında işyerine alınıp kullanılmasını sağlamak üzere açılan küçük ambarı,</w:t>
      </w:r>
    </w:p>
    <w:p w:rsidR="00A561A3" w:rsidRPr="006A14EB" w:rsidRDefault="00A561A3" w:rsidP="007E42EA">
      <w:pPr>
        <w:spacing w:after="113"/>
        <w:jc w:val="both"/>
        <w:rPr>
          <w:rFonts w:ascii="Times New Roman" w:eastAsia="Times New Roman" w:hAnsi="Times New Roman"/>
          <w:b/>
          <w:color w:val="FF0000"/>
          <w:sz w:val="24"/>
          <w:szCs w:val="24"/>
          <w:lang w:eastAsia="tr-TR"/>
        </w:rPr>
      </w:pPr>
      <w:r>
        <w:rPr>
          <w:rFonts w:ascii="Times New Roman" w:eastAsia="Times New Roman" w:hAnsi="Times New Roman"/>
          <w:b/>
          <w:sz w:val="24"/>
          <w:szCs w:val="24"/>
          <w:lang w:eastAsia="tr-TR"/>
        </w:rPr>
        <w:lastRenderedPageBreak/>
        <w:t>KONTROL PANOSU</w:t>
      </w:r>
      <w:r w:rsidRPr="009822F0">
        <w:rPr>
          <w:rFonts w:ascii="Times New Roman" w:eastAsia="Times New Roman" w:hAnsi="Times New Roman"/>
          <w:b/>
          <w:sz w:val="24"/>
          <w:szCs w:val="24"/>
          <w:lang w:eastAsia="tr-TR"/>
        </w:rPr>
        <w:t>:</w:t>
      </w:r>
      <w:r>
        <w:rPr>
          <w:rFonts w:ascii="Times New Roman" w:eastAsia="Times New Roman" w:hAnsi="Times New Roman"/>
          <w:b/>
          <w:color w:val="FF0000"/>
          <w:sz w:val="24"/>
          <w:szCs w:val="24"/>
          <w:lang w:eastAsia="tr-TR"/>
        </w:rPr>
        <w:t xml:space="preserve"> </w:t>
      </w:r>
      <w:r w:rsidRPr="009822F0">
        <w:rPr>
          <w:rFonts w:ascii="Times New Roman" w:eastAsia="Times New Roman" w:hAnsi="Times New Roman"/>
          <w:sz w:val="24"/>
          <w:szCs w:val="24"/>
          <w:lang w:eastAsia="tr-TR"/>
        </w:rPr>
        <w:t>Elektrik ile tahrik olan makine, donanımın aç/kapa yapan ve güvenlik, koruma sağlayan aygıtlarının bulunduğu dolabı veya çalışan bir sistemin şematik olarak görülüp, kontrol edilebildiği bilgisayar ve ekranın</w:t>
      </w:r>
      <w:r w:rsidRPr="007E42EA">
        <w:rPr>
          <w:rFonts w:ascii="Times New Roman" w:eastAsia="Times New Roman" w:hAnsi="Times New Roman"/>
          <w:sz w:val="24"/>
          <w:szCs w:val="24"/>
          <w:lang w:eastAsia="tr-TR"/>
        </w:rPr>
        <w:t>ı</w:t>
      </w:r>
      <w:r w:rsidRPr="007E42EA">
        <w:rPr>
          <w:rFonts w:ascii="Times New Roman" w:eastAsia="Times New Roman" w:hAnsi="Times New Roman"/>
          <w:b/>
          <w:sz w:val="24"/>
          <w:szCs w:val="24"/>
          <w:lang w:eastAsia="tr-TR"/>
        </w:rPr>
        <w:t>,</w:t>
      </w:r>
    </w:p>
    <w:p w:rsidR="00A561A3" w:rsidRDefault="00A561A3" w:rsidP="007E42EA">
      <w:pPr>
        <w:spacing w:after="113"/>
        <w:jc w:val="both"/>
        <w:rPr>
          <w:rFonts w:ascii="Times New Roman" w:eastAsia="Times New Roman" w:hAnsi="Times New Roman"/>
          <w:sz w:val="24"/>
          <w:szCs w:val="24"/>
          <w:lang w:eastAsia="tr-TR"/>
        </w:rPr>
      </w:pPr>
      <w:r w:rsidRPr="001B478A">
        <w:rPr>
          <w:rFonts w:ascii="Times New Roman" w:eastAsia="Times New Roman" w:hAnsi="Times New Roman"/>
          <w:b/>
          <w:sz w:val="24"/>
          <w:szCs w:val="24"/>
          <w:lang w:eastAsia="tr-TR"/>
        </w:rPr>
        <w:t>MİKSER</w:t>
      </w:r>
      <w:r>
        <w:rPr>
          <w:rFonts w:ascii="Times New Roman" w:eastAsia="Times New Roman" w:hAnsi="Times New Roman"/>
          <w:b/>
          <w:sz w:val="24"/>
          <w:szCs w:val="24"/>
          <w:lang w:eastAsia="tr-TR"/>
        </w:rPr>
        <w:t xml:space="preserve">: </w:t>
      </w:r>
      <w:r w:rsidRPr="001B478A">
        <w:rPr>
          <w:rFonts w:ascii="Times New Roman" w:eastAsia="Times New Roman" w:hAnsi="Times New Roman"/>
          <w:sz w:val="24"/>
          <w:szCs w:val="24"/>
          <w:lang w:eastAsia="tr-TR"/>
        </w:rPr>
        <w:t>Karıştırma cihazını,</w:t>
      </w:r>
    </w:p>
    <w:p w:rsidR="00A561A3" w:rsidRPr="009822F0" w:rsidRDefault="00A561A3" w:rsidP="007E42EA">
      <w:pPr>
        <w:spacing w:after="113"/>
        <w:jc w:val="both"/>
        <w:rPr>
          <w:rFonts w:ascii="Times New Roman" w:eastAsia="Times New Roman" w:hAnsi="Times New Roman"/>
          <w:b/>
          <w:sz w:val="24"/>
          <w:szCs w:val="24"/>
          <w:lang w:eastAsia="tr-TR"/>
        </w:rPr>
      </w:pPr>
      <w:r w:rsidRPr="001B478A">
        <w:rPr>
          <w:rFonts w:ascii="Times New Roman" w:eastAsia="Times New Roman" w:hAnsi="Times New Roman"/>
          <w:b/>
          <w:sz w:val="24"/>
          <w:szCs w:val="24"/>
          <w:lang w:eastAsia="tr-TR"/>
        </w:rPr>
        <w:t>POMPA</w:t>
      </w:r>
      <w:proofErr w:type="gramStart"/>
      <w:r w:rsidRPr="001B478A">
        <w:rPr>
          <w:rFonts w:ascii="Times New Roman" w:eastAsia="Times New Roman" w:hAnsi="Times New Roman"/>
          <w:b/>
          <w:sz w:val="24"/>
          <w:szCs w:val="24"/>
          <w:lang w:eastAsia="tr-TR"/>
        </w:rPr>
        <w:t>:</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r w:rsidRPr="009822F0">
        <w:rPr>
          <w:rFonts w:ascii="Times New Roman" w:hAnsi="Times New Roman"/>
          <w:sz w:val="24"/>
          <w:szCs w:val="24"/>
          <w:shd w:val="clear" w:color="auto" w:fill="FFFFFF"/>
        </w:rPr>
        <w:t xml:space="preserve">Elektrik, </w:t>
      </w:r>
      <w:proofErr w:type="spellStart"/>
      <w:r w:rsidRPr="009822F0">
        <w:rPr>
          <w:rFonts w:ascii="Times New Roman" w:hAnsi="Times New Roman"/>
          <w:sz w:val="24"/>
          <w:szCs w:val="24"/>
          <w:shd w:val="clear" w:color="auto" w:fill="FFFFFF"/>
        </w:rPr>
        <w:t>diesel</w:t>
      </w:r>
      <w:proofErr w:type="spellEnd"/>
      <w:r w:rsidRPr="009822F0">
        <w:rPr>
          <w:rFonts w:ascii="Times New Roman" w:hAnsi="Times New Roman"/>
          <w:sz w:val="24"/>
          <w:szCs w:val="24"/>
          <w:shd w:val="clear" w:color="auto" w:fill="FFFFFF"/>
        </w:rPr>
        <w:t xml:space="preserve"> motor veya el gücü ile çalışan salyangoz, türbin veya titreşen </w:t>
      </w:r>
      <w:r w:rsidR="008E7819" w:rsidRPr="009822F0">
        <w:rPr>
          <w:rFonts w:ascii="Times New Roman" w:hAnsi="Times New Roman"/>
          <w:sz w:val="24"/>
          <w:szCs w:val="24"/>
          <w:shd w:val="clear" w:color="auto" w:fill="FFFFFF"/>
        </w:rPr>
        <w:t>diyafram marifetiyle</w:t>
      </w:r>
      <w:r w:rsidRPr="009822F0">
        <w:rPr>
          <w:rFonts w:ascii="Times New Roman" w:hAnsi="Times New Roman"/>
          <w:sz w:val="24"/>
          <w:szCs w:val="24"/>
          <w:shd w:val="clear" w:color="auto" w:fill="FFFFFF"/>
        </w:rPr>
        <w:t xml:space="preserve"> sıvıyı yatay ve düşey olarak nakledebilen aleti,</w:t>
      </w:r>
    </w:p>
    <w:p w:rsidR="00A561A3" w:rsidRPr="009822F0" w:rsidRDefault="00A561A3" w:rsidP="007E42EA">
      <w:pPr>
        <w:spacing w:after="240"/>
        <w:jc w:val="both"/>
        <w:rPr>
          <w:rFonts w:ascii="Times New Roman" w:hAnsi="Times New Roman"/>
          <w:sz w:val="24"/>
          <w:szCs w:val="24"/>
        </w:rPr>
      </w:pPr>
      <w:r w:rsidRPr="00695F43">
        <w:rPr>
          <w:rFonts w:ascii="Times New Roman" w:hAnsi="Times New Roman"/>
          <w:b/>
          <w:sz w:val="24"/>
          <w:szCs w:val="24"/>
        </w:rPr>
        <w:t>REAKTİF:</w:t>
      </w:r>
      <w:r>
        <w:rPr>
          <w:rFonts w:ascii="Times New Roman" w:hAnsi="Times New Roman"/>
          <w:b/>
          <w:sz w:val="24"/>
          <w:szCs w:val="24"/>
        </w:rPr>
        <w:t xml:space="preserve"> </w:t>
      </w:r>
      <w:proofErr w:type="spellStart"/>
      <w:r w:rsidRPr="009822F0">
        <w:rPr>
          <w:rFonts w:ascii="Times New Roman" w:hAnsi="Times New Roman"/>
          <w:sz w:val="24"/>
          <w:szCs w:val="24"/>
        </w:rPr>
        <w:t>Flotasyon</w:t>
      </w:r>
      <w:proofErr w:type="spellEnd"/>
      <w:r w:rsidRPr="009822F0">
        <w:rPr>
          <w:rFonts w:ascii="Times New Roman" w:hAnsi="Times New Roman"/>
          <w:sz w:val="24"/>
          <w:szCs w:val="24"/>
        </w:rPr>
        <w:t xml:space="preserve"> (yüzdürme) sistemi ile zenginleştirmede, zenginleştirmeyi sağlamak için kullanılan (fonksiyonlarına göre, </w:t>
      </w:r>
      <w:proofErr w:type="spellStart"/>
      <w:r w:rsidRPr="009822F0">
        <w:rPr>
          <w:rFonts w:ascii="Times New Roman" w:hAnsi="Times New Roman"/>
          <w:sz w:val="24"/>
          <w:szCs w:val="24"/>
        </w:rPr>
        <w:t>aktifleyici</w:t>
      </w:r>
      <w:proofErr w:type="spellEnd"/>
      <w:r w:rsidRPr="009822F0">
        <w:rPr>
          <w:rFonts w:ascii="Times New Roman" w:hAnsi="Times New Roman"/>
          <w:sz w:val="24"/>
          <w:szCs w:val="24"/>
        </w:rPr>
        <w:t>, toplayıcı, köpürtücü, ıslatıcı ve çöktürücü) kimyasal katkı maddelerini,</w:t>
      </w:r>
    </w:p>
    <w:p w:rsidR="00A561A3" w:rsidRPr="009822F0" w:rsidRDefault="00A561A3" w:rsidP="007E42EA">
      <w:pPr>
        <w:spacing w:after="113"/>
        <w:jc w:val="both"/>
        <w:rPr>
          <w:rFonts w:ascii="Times New Roman" w:hAnsi="Times New Roman"/>
          <w:sz w:val="24"/>
          <w:szCs w:val="24"/>
        </w:rPr>
      </w:pPr>
      <w:r>
        <w:rPr>
          <w:rFonts w:ascii="Times New Roman" w:eastAsia="Times New Roman" w:hAnsi="Times New Roman"/>
          <w:b/>
          <w:sz w:val="24"/>
          <w:szCs w:val="24"/>
          <w:lang w:eastAsia="tr-TR"/>
        </w:rPr>
        <w:t xml:space="preserve">REAKTİFHANE: </w:t>
      </w:r>
      <w:r w:rsidRPr="009822F0">
        <w:rPr>
          <w:rFonts w:ascii="Times New Roman" w:eastAsia="Times New Roman" w:hAnsi="Times New Roman"/>
          <w:sz w:val="24"/>
          <w:szCs w:val="24"/>
          <w:lang w:eastAsia="tr-TR"/>
        </w:rPr>
        <w:t>Reaktif kimyasallarının, yardımcı donanımın bulunduğu reaktif çözeltisi hazırlama işlemlerinin yapıldığı alanı,</w:t>
      </w:r>
    </w:p>
    <w:p w:rsidR="00A561A3" w:rsidRDefault="00A561A3" w:rsidP="007E42EA">
      <w:pPr>
        <w:spacing w:after="240"/>
        <w:jc w:val="both"/>
        <w:rPr>
          <w:rFonts w:ascii="Times New Roman" w:hAnsi="Times New Roman"/>
          <w:sz w:val="24"/>
          <w:szCs w:val="24"/>
        </w:rPr>
      </w:pPr>
      <w:r w:rsidRPr="00AB0B17">
        <w:rPr>
          <w:rFonts w:ascii="Times New Roman" w:hAnsi="Times New Roman"/>
          <w:b/>
          <w:sz w:val="24"/>
          <w:szCs w:val="24"/>
        </w:rPr>
        <w:t>RİSK DEĞERLENDİRMESİ:</w:t>
      </w:r>
      <w:r>
        <w:rPr>
          <w:rFonts w:ascii="Times New Roman" w:hAnsi="Times New Roman"/>
          <w:sz w:val="24"/>
          <w:szCs w:val="24"/>
        </w:rPr>
        <w:t xml:space="preserve"> </w:t>
      </w:r>
      <w:r w:rsidRPr="004015D5">
        <w:rPr>
          <w:rFonts w:ascii="Times New Roman" w:hAnsi="Times New Roman"/>
          <w:sz w:val="24"/>
          <w:szCs w:val="24"/>
        </w:rPr>
        <w:t>İşyerinde var olan ya da dışarıdan gelebilecek tehlikelerin önceden belirlenmesi, bu tehlikelerin riske dönüşmesine yol açan faktörler ile tehlikelerden kaynaklanan risklerin analiz edilerek derecelendirilmesi,  önleyici ve kontrol tedbirlerinin kararlaştırılması amacıyla yapılması gerekli çalışmaları,</w:t>
      </w:r>
    </w:p>
    <w:p w:rsidR="00A561A3" w:rsidRPr="004015D5" w:rsidRDefault="00A561A3" w:rsidP="007E42EA">
      <w:pPr>
        <w:spacing w:after="240"/>
        <w:jc w:val="both"/>
        <w:rPr>
          <w:rFonts w:ascii="Times New Roman" w:hAnsi="Times New Roman"/>
          <w:sz w:val="24"/>
          <w:szCs w:val="24"/>
        </w:rPr>
      </w:pPr>
      <w:r w:rsidRPr="00AB0B17">
        <w:rPr>
          <w:rFonts w:ascii="Times New Roman" w:hAnsi="Times New Roman"/>
          <w:b/>
          <w:sz w:val="24"/>
          <w:szCs w:val="24"/>
        </w:rPr>
        <w:t>RİSK:</w:t>
      </w:r>
      <w:r>
        <w:rPr>
          <w:rFonts w:ascii="Times New Roman" w:hAnsi="Times New Roman"/>
          <w:sz w:val="24"/>
          <w:szCs w:val="24"/>
        </w:rPr>
        <w:t xml:space="preserve"> </w:t>
      </w:r>
      <w:r w:rsidRPr="004015D5">
        <w:rPr>
          <w:rFonts w:ascii="Times New Roman" w:hAnsi="Times New Roman"/>
          <w:sz w:val="24"/>
          <w:szCs w:val="24"/>
        </w:rPr>
        <w:t>Tehlikeden kaynaklanacak kayıp, yaralanma ya da başka zararlı sonuç meydana gelme ihtimalini,</w:t>
      </w:r>
    </w:p>
    <w:p w:rsidR="00A561A3" w:rsidRPr="001F77ED" w:rsidRDefault="00A561A3" w:rsidP="007E42EA">
      <w:pPr>
        <w:spacing w:after="240"/>
        <w:jc w:val="both"/>
        <w:rPr>
          <w:rFonts w:ascii="Times New Roman" w:hAnsi="Times New Roman"/>
          <w:color w:val="FF0000"/>
          <w:sz w:val="24"/>
          <w:szCs w:val="24"/>
        </w:rPr>
      </w:pPr>
      <w:r w:rsidRPr="001B478A">
        <w:rPr>
          <w:rFonts w:ascii="Times New Roman" w:hAnsi="Times New Roman"/>
          <w:b/>
          <w:sz w:val="24"/>
          <w:szCs w:val="24"/>
        </w:rPr>
        <w:t>SİLO:</w:t>
      </w:r>
      <w:r>
        <w:rPr>
          <w:rFonts w:ascii="Times New Roman" w:hAnsi="Times New Roman"/>
          <w:b/>
          <w:sz w:val="24"/>
          <w:szCs w:val="24"/>
        </w:rPr>
        <w:t xml:space="preserve"> </w:t>
      </w:r>
      <w:r w:rsidRPr="009822F0">
        <w:rPr>
          <w:rFonts w:ascii="Times New Roman" w:hAnsi="Times New Roman"/>
          <w:sz w:val="24"/>
          <w:szCs w:val="24"/>
        </w:rPr>
        <w:t>Madenin nakil araçlarına sistemli bir şekilde verilmesi, sürekli bir çalışmanın sağlanması ve madenin stoklanması için kurulan kapalı depolama tesislerini,</w:t>
      </w:r>
    </w:p>
    <w:p w:rsidR="00A561A3" w:rsidRDefault="00A561A3" w:rsidP="007E42EA">
      <w:pPr>
        <w:spacing w:after="240"/>
        <w:jc w:val="both"/>
        <w:rPr>
          <w:rFonts w:ascii="Times New Roman" w:hAnsi="Times New Roman"/>
          <w:sz w:val="24"/>
          <w:szCs w:val="24"/>
        </w:rPr>
      </w:pPr>
      <w:r w:rsidRPr="00AB0B17">
        <w:rPr>
          <w:rFonts w:ascii="Times New Roman" w:hAnsi="Times New Roman"/>
          <w:b/>
          <w:sz w:val="24"/>
          <w:szCs w:val="24"/>
        </w:rPr>
        <w:t>SİREN:</w:t>
      </w:r>
      <w:r w:rsidRPr="004015D5">
        <w:rPr>
          <w:rFonts w:ascii="Times New Roman" w:hAnsi="Times New Roman"/>
          <w:sz w:val="24"/>
          <w:szCs w:val="24"/>
        </w:rPr>
        <w:t xml:space="preserve"> </w:t>
      </w:r>
      <w:r>
        <w:rPr>
          <w:rFonts w:ascii="Times New Roman" w:hAnsi="Times New Roman"/>
          <w:sz w:val="24"/>
          <w:szCs w:val="24"/>
        </w:rPr>
        <w:t>Tehlike işareti vermek için kullanılan yüksek desibelli ses çıkaran aygıtı,</w:t>
      </w:r>
    </w:p>
    <w:p w:rsidR="00A561A3" w:rsidRPr="009822F0" w:rsidRDefault="00A561A3" w:rsidP="007E42EA">
      <w:pPr>
        <w:spacing w:after="240"/>
        <w:jc w:val="both"/>
        <w:rPr>
          <w:rFonts w:ascii="Times New Roman" w:hAnsi="Times New Roman"/>
          <w:b/>
          <w:sz w:val="24"/>
          <w:szCs w:val="24"/>
        </w:rPr>
      </w:pPr>
      <w:r w:rsidRPr="009822F0">
        <w:rPr>
          <w:rFonts w:ascii="Times New Roman" w:hAnsi="Times New Roman"/>
          <w:b/>
          <w:sz w:val="24"/>
          <w:szCs w:val="24"/>
        </w:rPr>
        <w:t>ŞAMANDRA:</w:t>
      </w:r>
      <w:r>
        <w:rPr>
          <w:rFonts w:ascii="Times New Roman" w:hAnsi="Times New Roman"/>
          <w:b/>
          <w:color w:val="FF0000"/>
          <w:sz w:val="24"/>
          <w:szCs w:val="24"/>
        </w:rPr>
        <w:t xml:space="preserve"> </w:t>
      </w:r>
      <w:r w:rsidRPr="009822F0">
        <w:rPr>
          <w:rFonts w:ascii="Times New Roman" w:hAnsi="Times New Roman"/>
          <w:sz w:val="24"/>
          <w:szCs w:val="24"/>
        </w:rPr>
        <w:t>Bir</w:t>
      </w:r>
      <w:r w:rsidRPr="009822F0">
        <w:rPr>
          <w:rFonts w:ascii="Times New Roman" w:hAnsi="Times New Roman"/>
          <w:b/>
          <w:sz w:val="24"/>
          <w:szCs w:val="24"/>
        </w:rPr>
        <w:t xml:space="preserve"> </w:t>
      </w:r>
      <w:r w:rsidRPr="009822F0">
        <w:rPr>
          <w:rFonts w:ascii="Times New Roman" w:hAnsi="Times New Roman"/>
          <w:sz w:val="24"/>
          <w:szCs w:val="24"/>
        </w:rPr>
        <w:t>tanka</w:t>
      </w:r>
      <w:r w:rsidRPr="009822F0">
        <w:rPr>
          <w:rFonts w:ascii="Times New Roman" w:hAnsi="Times New Roman"/>
          <w:b/>
          <w:sz w:val="24"/>
          <w:szCs w:val="24"/>
        </w:rPr>
        <w:t xml:space="preserve"> </w:t>
      </w:r>
      <w:r w:rsidRPr="009822F0">
        <w:rPr>
          <w:rFonts w:ascii="Times New Roman" w:hAnsi="Times New Roman"/>
          <w:sz w:val="24"/>
          <w:szCs w:val="24"/>
        </w:rPr>
        <w:t>k</w:t>
      </w:r>
      <w:r w:rsidRPr="009822F0">
        <w:rPr>
          <w:rFonts w:ascii="Times New Roman" w:hAnsi="Times New Roman"/>
          <w:sz w:val="24"/>
          <w:szCs w:val="24"/>
          <w:shd w:val="clear" w:color="auto" w:fill="FFFFFF"/>
        </w:rPr>
        <w:t>aynaktan gelen sıvıyı belli bir seviyeyi aşmaması için durdurma ve belli bir seviyenin altına düştüğü zaman akıtma sağlayan düzeneği,</w:t>
      </w:r>
    </w:p>
    <w:p w:rsidR="00A561A3" w:rsidRPr="00D77930" w:rsidRDefault="00A561A3" w:rsidP="007E42EA">
      <w:pPr>
        <w:spacing w:after="240"/>
        <w:jc w:val="both"/>
        <w:rPr>
          <w:rFonts w:ascii="Times New Roman" w:hAnsi="Times New Roman"/>
          <w:color w:val="000000"/>
          <w:sz w:val="24"/>
          <w:szCs w:val="24"/>
        </w:rPr>
      </w:pPr>
      <w:r w:rsidRPr="00AB0B17">
        <w:rPr>
          <w:rFonts w:ascii="Times New Roman" w:hAnsi="Times New Roman"/>
          <w:b/>
          <w:sz w:val="24"/>
          <w:szCs w:val="24"/>
        </w:rPr>
        <w:t>TAVAN VİNCİ:</w:t>
      </w:r>
      <w:r w:rsidRPr="00D77930">
        <w:rPr>
          <w:rFonts w:ascii="Verdana" w:hAnsi="Verdana"/>
          <w:color w:val="000000"/>
          <w:sz w:val="16"/>
          <w:szCs w:val="16"/>
        </w:rPr>
        <w:t xml:space="preserve"> </w:t>
      </w:r>
      <w:r>
        <w:rPr>
          <w:rFonts w:ascii="Verdana" w:hAnsi="Verdana"/>
          <w:color w:val="000000"/>
          <w:sz w:val="16"/>
          <w:szCs w:val="16"/>
        </w:rPr>
        <w:t xml:space="preserve"> </w:t>
      </w:r>
      <w:r w:rsidRPr="00D77930">
        <w:rPr>
          <w:rFonts w:ascii="Times New Roman" w:hAnsi="Times New Roman"/>
          <w:color w:val="000000"/>
          <w:sz w:val="24"/>
          <w:szCs w:val="24"/>
        </w:rPr>
        <w:t>Tavanda tekerlekler, raylar, paletler üzerinde hareket edebilen</w:t>
      </w:r>
      <w:r>
        <w:rPr>
          <w:rFonts w:ascii="Times New Roman" w:hAnsi="Times New Roman"/>
          <w:color w:val="000000"/>
          <w:sz w:val="24"/>
          <w:szCs w:val="24"/>
        </w:rPr>
        <w:t>,</w:t>
      </w:r>
      <w:r w:rsidRPr="00D77930">
        <w:rPr>
          <w:rFonts w:ascii="Times New Roman" w:hAnsi="Times New Roman"/>
          <w:color w:val="000000"/>
          <w:sz w:val="24"/>
          <w:szCs w:val="24"/>
        </w:rPr>
        <w:t xml:space="preserve"> insan ve malzeme taşınmasına yardımcı olan</w:t>
      </w:r>
      <w:r>
        <w:rPr>
          <w:rFonts w:ascii="Times New Roman" w:hAnsi="Times New Roman"/>
          <w:color w:val="000000"/>
          <w:sz w:val="24"/>
          <w:szCs w:val="24"/>
        </w:rPr>
        <w:t>,</w:t>
      </w:r>
      <w:r w:rsidRPr="00D77930">
        <w:rPr>
          <w:rFonts w:ascii="Times New Roman" w:hAnsi="Times New Roman"/>
          <w:color w:val="000000"/>
          <w:sz w:val="24"/>
          <w:szCs w:val="24"/>
        </w:rPr>
        <w:t xml:space="preserve"> kaldırma ve çekme makinesini,</w:t>
      </w:r>
    </w:p>
    <w:p w:rsidR="00A561A3" w:rsidRPr="004015D5" w:rsidRDefault="00A561A3" w:rsidP="007E42EA">
      <w:pPr>
        <w:spacing w:after="240"/>
        <w:jc w:val="both"/>
        <w:rPr>
          <w:rFonts w:ascii="Times New Roman" w:hAnsi="Times New Roman"/>
          <w:sz w:val="24"/>
          <w:szCs w:val="24"/>
        </w:rPr>
      </w:pPr>
      <w:r w:rsidRPr="00AB0B17">
        <w:rPr>
          <w:rFonts w:ascii="Times New Roman" w:hAnsi="Times New Roman"/>
          <w:b/>
          <w:sz w:val="24"/>
          <w:szCs w:val="24"/>
        </w:rPr>
        <w:t>TEHLİKE:</w:t>
      </w:r>
      <w:r>
        <w:rPr>
          <w:rFonts w:ascii="Times New Roman" w:hAnsi="Times New Roman"/>
          <w:sz w:val="24"/>
          <w:szCs w:val="24"/>
        </w:rPr>
        <w:t xml:space="preserve"> </w:t>
      </w:r>
      <w:r w:rsidRPr="004015D5">
        <w:rPr>
          <w:rFonts w:ascii="Times New Roman" w:hAnsi="Times New Roman"/>
          <w:sz w:val="24"/>
          <w:szCs w:val="24"/>
        </w:rPr>
        <w:t>İşyerinde var olan ya da dışarıdan gelebilecek, çalışanı veya kuruluşu etkileyebilecek zarar veya hasar verme potansiyelini,</w:t>
      </w:r>
    </w:p>
    <w:p w:rsidR="00A561A3" w:rsidRPr="004015D5" w:rsidRDefault="00A561A3" w:rsidP="007E42EA">
      <w:pPr>
        <w:spacing w:after="240"/>
        <w:jc w:val="both"/>
        <w:rPr>
          <w:rFonts w:ascii="Times New Roman" w:hAnsi="Times New Roman"/>
          <w:sz w:val="24"/>
          <w:szCs w:val="24"/>
        </w:rPr>
      </w:pPr>
      <w:r w:rsidRPr="00AB0B17">
        <w:rPr>
          <w:rFonts w:ascii="Times New Roman" w:hAnsi="Times New Roman"/>
          <w:b/>
          <w:sz w:val="24"/>
          <w:szCs w:val="24"/>
        </w:rPr>
        <w:t>TERTİP:</w:t>
      </w:r>
      <w:r>
        <w:rPr>
          <w:rFonts w:ascii="Times New Roman" w:hAnsi="Times New Roman"/>
          <w:sz w:val="24"/>
          <w:szCs w:val="24"/>
        </w:rPr>
        <w:t xml:space="preserve"> </w:t>
      </w:r>
      <w:r w:rsidRPr="004015D5">
        <w:rPr>
          <w:rFonts w:ascii="Times New Roman" w:hAnsi="Times New Roman"/>
          <w:sz w:val="24"/>
          <w:szCs w:val="24"/>
        </w:rPr>
        <w:t>Vardiya başlarında ve sonlarında yapılacak işleri belirlemek ve yapılan işler hakkında bilgi alışverişinde bulunmak için yapılan düzenleme çalışmaları</w:t>
      </w:r>
      <w:r>
        <w:rPr>
          <w:rFonts w:ascii="Times New Roman" w:hAnsi="Times New Roman"/>
          <w:sz w:val="24"/>
          <w:szCs w:val="24"/>
        </w:rPr>
        <w:t>nı</w:t>
      </w:r>
      <w:r w:rsidRPr="004015D5">
        <w:rPr>
          <w:rFonts w:ascii="Times New Roman" w:hAnsi="Times New Roman"/>
          <w:sz w:val="24"/>
          <w:szCs w:val="24"/>
        </w:rPr>
        <w:t>,</w:t>
      </w:r>
    </w:p>
    <w:p w:rsidR="00A561A3" w:rsidRPr="009822F0" w:rsidRDefault="00A561A3" w:rsidP="007E42EA">
      <w:pPr>
        <w:spacing w:after="240"/>
        <w:jc w:val="both"/>
        <w:rPr>
          <w:rFonts w:ascii="Times New Roman" w:hAnsi="Times New Roman"/>
          <w:sz w:val="24"/>
          <w:szCs w:val="24"/>
        </w:rPr>
      </w:pPr>
      <w:r w:rsidRPr="009822F0">
        <w:rPr>
          <w:rFonts w:ascii="Times New Roman" w:hAnsi="Times New Roman"/>
          <w:b/>
          <w:sz w:val="24"/>
          <w:szCs w:val="24"/>
        </w:rPr>
        <w:t xml:space="preserve">YILDIZ BESLEYİCİ: </w:t>
      </w:r>
      <w:r w:rsidRPr="009822F0">
        <w:rPr>
          <w:rFonts w:ascii="Times New Roman" w:hAnsi="Times New Roman"/>
          <w:sz w:val="24"/>
          <w:szCs w:val="24"/>
        </w:rPr>
        <w:t>Silodan gelen kirecin helezona dengeli, düzenli beslenme veya akmasını sağlayan aleti</w:t>
      </w:r>
    </w:p>
    <w:p w:rsidR="007E42EA" w:rsidRPr="007E42EA" w:rsidRDefault="007E42EA" w:rsidP="007E42EA">
      <w:pPr>
        <w:spacing w:after="240"/>
        <w:jc w:val="both"/>
        <w:rPr>
          <w:rFonts w:ascii="Times New Roman" w:hAnsi="Times New Roman"/>
          <w:sz w:val="24"/>
          <w:szCs w:val="24"/>
        </w:rPr>
      </w:pPr>
      <w:proofErr w:type="gramStart"/>
      <w:r w:rsidRPr="004015D5">
        <w:rPr>
          <w:rFonts w:ascii="Times New Roman" w:hAnsi="Times New Roman"/>
          <w:sz w:val="24"/>
          <w:szCs w:val="24"/>
        </w:rPr>
        <w:t>ifade</w:t>
      </w:r>
      <w:proofErr w:type="gramEnd"/>
      <w:r w:rsidRPr="004015D5">
        <w:rPr>
          <w:rFonts w:ascii="Times New Roman" w:hAnsi="Times New Roman"/>
          <w:sz w:val="24"/>
          <w:szCs w:val="24"/>
        </w:rPr>
        <w:t xml:space="preserve"> eder.</w:t>
      </w:r>
    </w:p>
    <w:p w:rsidR="006472F0" w:rsidRDefault="006472F0" w:rsidP="00C557C1">
      <w:pPr>
        <w:jc w:val="center"/>
        <w:rPr>
          <w:rFonts w:ascii="Times New Roman" w:hAnsi="Times New Roman"/>
          <w:b/>
          <w:sz w:val="24"/>
          <w:szCs w:val="24"/>
        </w:rPr>
      </w:pPr>
    </w:p>
    <w:p w:rsidR="006472F0" w:rsidRDefault="006472F0" w:rsidP="00C557C1">
      <w:pPr>
        <w:jc w:val="center"/>
        <w:rPr>
          <w:rFonts w:ascii="Times New Roman" w:hAnsi="Times New Roman"/>
          <w:b/>
          <w:sz w:val="24"/>
          <w:szCs w:val="24"/>
        </w:rPr>
      </w:pPr>
    </w:p>
    <w:p w:rsidR="00C557C1" w:rsidRPr="00235703" w:rsidRDefault="00C557C1" w:rsidP="00C557C1">
      <w:pPr>
        <w:jc w:val="center"/>
        <w:rPr>
          <w:rFonts w:ascii="Times New Roman" w:hAnsi="Times New Roman"/>
          <w:b/>
          <w:sz w:val="24"/>
          <w:szCs w:val="24"/>
        </w:rPr>
      </w:pPr>
      <w:r w:rsidRPr="00235703">
        <w:rPr>
          <w:rFonts w:ascii="Times New Roman" w:hAnsi="Times New Roman"/>
          <w:b/>
          <w:sz w:val="24"/>
          <w:szCs w:val="24"/>
        </w:rPr>
        <w:lastRenderedPageBreak/>
        <w:t>İÇİNDEKİLER</w:t>
      </w:r>
    </w:p>
    <w:p w:rsidR="00235703" w:rsidRPr="00235703" w:rsidRDefault="002B0708">
      <w:pPr>
        <w:pStyle w:val="T1"/>
        <w:tabs>
          <w:tab w:val="left" w:pos="440"/>
          <w:tab w:val="right" w:leader="dot" w:pos="9062"/>
        </w:tabs>
        <w:rPr>
          <w:rFonts w:ascii="Times New Roman" w:hAnsi="Times New Roman"/>
          <w:b/>
          <w:noProof/>
          <w:sz w:val="24"/>
          <w:szCs w:val="24"/>
          <w:lang w:eastAsia="tr-TR"/>
        </w:rPr>
      </w:pPr>
      <w:r w:rsidRPr="002B0708">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2B0708">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6</w:t>
        </w:r>
        <w:r w:rsidRPr="00235703">
          <w:rPr>
            <w:rFonts w:ascii="Times New Roman" w:hAnsi="Times New Roman"/>
            <w:b/>
            <w:noProof/>
            <w:webHidden/>
            <w:sz w:val="24"/>
            <w:szCs w:val="24"/>
          </w:rPr>
          <w:fldChar w:fldCharType="end"/>
        </w:r>
      </w:hyperlink>
    </w:p>
    <w:p w:rsidR="00235703" w:rsidRPr="00235703" w:rsidRDefault="002B0708">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00026546">
          <w:rPr>
            <w:rFonts w:ascii="Times New Roman" w:hAnsi="Times New Roman"/>
            <w:b/>
            <w:noProof/>
            <w:webHidden/>
            <w:sz w:val="24"/>
            <w:szCs w:val="24"/>
          </w:rPr>
          <w:t>9</w:t>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2B0708">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2B0708"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00235703"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sidR="00A561A3">
          <w:rPr>
            <w:rStyle w:val="Kpr"/>
            <w:rFonts w:ascii="Times New Roman" w:hAnsi="Times New Roman"/>
            <w:b/>
            <w:noProof/>
            <w:webHidden/>
            <w:sz w:val="24"/>
            <w:szCs w:val="24"/>
          </w:rPr>
          <w:t>9</w:t>
        </w:r>
        <w:r w:rsidRPr="00235703">
          <w:rPr>
            <w:rStyle w:val="K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16</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16</w:t>
        </w:r>
        <w:r w:rsidRPr="00235703">
          <w:rPr>
            <w:rFonts w:ascii="Times New Roman" w:hAnsi="Times New Roman"/>
            <w:b/>
            <w:noProof/>
            <w:webHidden/>
            <w:sz w:val="24"/>
            <w:szCs w:val="24"/>
          </w:rPr>
          <w:fldChar w:fldCharType="end"/>
        </w:r>
      </w:hyperlink>
    </w:p>
    <w:p w:rsidR="00235703" w:rsidRPr="00235703" w:rsidRDefault="002B0708">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A561A3">
          <w:rPr>
            <w:rFonts w:ascii="Times New Roman" w:hAnsi="Times New Roman"/>
            <w:b/>
            <w:noProof/>
            <w:webHidden/>
            <w:sz w:val="24"/>
            <w:szCs w:val="24"/>
          </w:rPr>
          <w:t>17</w:t>
        </w:r>
        <w:r w:rsidRPr="00235703">
          <w:rPr>
            <w:rFonts w:ascii="Times New Roman" w:hAnsi="Times New Roman"/>
            <w:b/>
            <w:noProof/>
            <w:webHidden/>
            <w:sz w:val="24"/>
            <w:szCs w:val="24"/>
          </w:rPr>
          <w:fldChar w:fldCharType="end"/>
        </w:r>
      </w:hyperlink>
    </w:p>
    <w:p w:rsidR="00235703" w:rsidRPr="002F6C72" w:rsidRDefault="002B0708" w:rsidP="00C8378D">
      <w:pPr>
        <w:pStyle w:val="T1"/>
        <w:tabs>
          <w:tab w:val="left" w:pos="426"/>
          <w:tab w:val="right" w:leader="dot" w:pos="9062"/>
        </w:tabs>
        <w:rPr>
          <w:rStyle w:val="Kpr"/>
          <w:noProof/>
        </w:rPr>
      </w:pPr>
      <w:hyperlink w:anchor="_Toc231790954" w:history="1">
        <w:r w:rsidR="00235703" w:rsidRPr="00235703">
          <w:rPr>
            <w:rStyle w:val="Kpr"/>
            <w:rFonts w:ascii="Times New Roman" w:hAnsi="Times New Roman"/>
            <w:b/>
            <w:noProof/>
            <w:sz w:val="24"/>
            <w:szCs w:val="24"/>
          </w:rPr>
          <w:t>4.</w:t>
        </w:r>
        <w:r w:rsidR="002F6C72">
          <w:rPr>
            <w:rStyle w:val="Kpr"/>
            <w:rFonts w:ascii="Times New Roman" w:hAnsi="Times New Roman"/>
            <w:b/>
            <w:noProof/>
            <w:sz w:val="24"/>
            <w:szCs w:val="24"/>
          </w:rPr>
          <w:t xml:space="preserve">  </w:t>
        </w:r>
        <w:r w:rsidR="00235703" w:rsidRPr="00235703">
          <w:rPr>
            <w:rStyle w:val="Kpr"/>
            <w:rFonts w:ascii="Times New Roman" w:hAnsi="Times New Roman"/>
            <w:b/>
            <w:noProof/>
            <w:sz w:val="24"/>
            <w:szCs w:val="24"/>
          </w:rPr>
          <w:t>ÖLÇME, DEĞERLENDİRME VE BELGELENDİRME</w:t>
        </w:r>
        <w:r w:rsidR="00235703" w:rsidRPr="00A62C5A">
          <w:rPr>
            <w:rStyle w:val="Kpr"/>
            <w:b/>
            <w:noProof/>
            <w:webHidden/>
          </w:rPr>
          <w:tab/>
        </w:r>
        <w:r w:rsidRPr="00261428">
          <w:rPr>
            <w:rStyle w:val="Kpr"/>
            <w:rFonts w:ascii="Times New Roman" w:hAnsi="Times New Roman"/>
            <w:b/>
            <w:noProof/>
            <w:webHidden/>
            <w:sz w:val="24"/>
            <w:szCs w:val="24"/>
          </w:rPr>
          <w:fldChar w:fldCharType="begin"/>
        </w:r>
        <w:r w:rsidR="00235703" w:rsidRPr="00261428">
          <w:rPr>
            <w:rStyle w:val="Kpr"/>
            <w:rFonts w:ascii="Times New Roman" w:hAnsi="Times New Roman"/>
            <w:b/>
            <w:noProof/>
            <w:webHidden/>
            <w:sz w:val="24"/>
            <w:szCs w:val="24"/>
          </w:rPr>
          <w:instrText xml:space="preserve"> PAGEREF _Toc231790954 \h </w:instrText>
        </w:r>
        <w:r w:rsidRPr="00261428">
          <w:rPr>
            <w:rStyle w:val="Kpr"/>
            <w:rFonts w:ascii="Times New Roman" w:hAnsi="Times New Roman"/>
            <w:b/>
            <w:noProof/>
            <w:webHidden/>
            <w:sz w:val="24"/>
            <w:szCs w:val="24"/>
          </w:rPr>
        </w:r>
        <w:r w:rsidRPr="00261428">
          <w:rPr>
            <w:rStyle w:val="Kpr"/>
            <w:rFonts w:ascii="Times New Roman" w:hAnsi="Times New Roman"/>
            <w:b/>
            <w:noProof/>
            <w:webHidden/>
            <w:sz w:val="24"/>
            <w:szCs w:val="24"/>
          </w:rPr>
          <w:fldChar w:fldCharType="separate"/>
        </w:r>
        <w:r w:rsidR="00A561A3">
          <w:rPr>
            <w:rStyle w:val="Kpr"/>
            <w:rFonts w:ascii="Times New Roman" w:hAnsi="Times New Roman"/>
            <w:b/>
            <w:noProof/>
            <w:webHidden/>
            <w:sz w:val="24"/>
            <w:szCs w:val="24"/>
          </w:rPr>
          <w:t>18</w:t>
        </w:r>
        <w:r w:rsidRPr="00261428">
          <w:rPr>
            <w:rStyle w:val="Kpr"/>
            <w:rFonts w:ascii="Times New Roman" w:hAnsi="Times New Roman"/>
            <w:b/>
            <w:noProof/>
            <w:webHidden/>
            <w:sz w:val="24"/>
            <w:szCs w:val="24"/>
          </w:rPr>
          <w:fldChar w:fldCharType="end"/>
        </w:r>
      </w:hyperlink>
    </w:p>
    <w:p w:rsidR="00323703" w:rsidRPr="005C2A50" w:rsidRDefault="002B0708" w:rsidP="00C557C1">
      <w:pPr>
        <w:rPr>
          <w:rFonts w:ascii="Times New Roman" w:hAnsi="Times New Roman"/>
          <w:b/>
          <w:sz w:val="24"/>
          <w:szCs w:val="24"/>
        </w:rPr>
      </w:pPr>
      <w:r w:rsidRPr="00235703">
        <w:rPr>
          <w:rFonts w:ascii="Times New Roman" w:hAnsi="Times New Roman"/>
          <w:b/>
          <w:sz w:val="24"/>
          <w:szCs w:val="24"/>
        </w:rPr>
        <w:fldChar w:fldCharType="end"/>
      </w:r>
    </w:p>
    <w:p w:rsidR="00323703" w:rsidRDefault="00323703">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1A6F32" w:rsidRDefault="001A6F32">
      <w:pPr>
        <w:rPr>
          <w:rFonts w:ascii="Times New Roman" w:hAnsi="Times New Roman"/>
          <w:b/>
          <w:sz w:val="24"/>
          <w:szCs w:val="24"/>
        </w:rPr>
      </w:pPr>
    </w:p>
    <w:p w:rsidR="00C750DE" w:rsidRDefault="00C750DE">
      <w:pPr>
        <w:rPr>
          <w:rFonts w:ascii="Times New Roman" w:hAnsi="Times New Roman"/>
          <w:b/>
          <w:sz w:val="24"/>
          <w:szCs w:val="24"/>
        </w:rPr>
      </w:pPr>
    </w:p>
    <w:p w:rsidR="00A36A24" w:rsidRPr="005C2A50" w:rsidRDefault="00A36A24">
      <w:pPr>
        <w:rPr>
          <w:rFonts w:ascii="Times New Roman" w:hAnsi="Times New Roman"/>
          <w:b/>
          <w:sz w:val="24"/>
          <w:szCs w:val="24"/>
        </w:r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EA5B04" w:rsidRPr="00DD3CC4" w:rsidRDefault="005F3F71" w:rsidP="00EA5B04">
      <w:pPr>
        <w:jc w:val="both"/>
        <w:rPr>
          <w:rFonts w:ascii="Times New Roman" w:hAnsi="Times New Roman"/>
          <w:bCs/>
          <w:sz w:val="24"/>
          <w:szCs w:val="24"/>
        </w:rPr>
      </w:pPr>
      <w:r>
        <w:rPr>
          <w:rFonts w:ascii="Times New Roman" w:hAnsi="Times New Roman"/>
          <w:bCs/>
          <w:sz w:val="24"/>
          <w:szCs w:val="24"/>
        </w:rPr>
        <w:t>Reaktif Hazırlayıcı</w:t>
      </w:r>
      <w:r w:rsidR="00EA5B04" w:rsidRPr="00DD3CC4">
        <w:rPr>
          <w:rFonts w:ascii="Times New Roman" w:hAnsi="Times New Roman"/>
          <w:bCs/>
          <w:sz w:val="24"/>
          <w:szCs w:val="24"/>
        </w:rPr>
        <w:t xml:space="preserve"> (Seviye 3) ulusal meslek standardı </w:t>
      </w:r>
      <w:r w:rsidR="00EA5B04" w:rsidRPr="003C14B3">
        <w:rPr>
          <w:rFonts w:ascii="Times New Roman" w:hAnsi="Times New Roman"/>
          <w:bCs/>
          <w:sz w:val="24"/>
          <w:szCs w:val="24"/>
        </w:rPr>
        <w:t xml:space="preserve">5544 sayılı Mesleki Yeterlilik Kurumu (MYK) Kanunu ile anılan Kanun uyarınca çıkartılan </w:t>
      </w:r>
      <w:proofErr w:type="gramStart"/>
      <w:r w:rsidR="00EA5B04" w:rsidRPr="004929BB">
        <w:rPr>
          <w:rFonts w:ascii="Times New Roman" w:hAnsi="Times New Roman"/>
          <w:sz w:val="24"/>
          <w:szCs w:val="24"/>
        </w:rPr>
        <w:t>19/10/2015</w:t>
      </w:r>
      <w:proofErr w:type="gramEnd"/>
      <w:r w:rsidR="00EA5B04" w:rsidRPr="004929BB">
        <w:rPr>
          <w:rFonts w:ascii="Times New Roman" w:hAnsi="Times New Roman"/>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00EA5B04" w:rsidRPr="004929BB">
        <w:rPr>
          <w:rFonts w:ascii="Times New Roman" w:hAnsi="Times New Roman"/>
          <w:sz w:val="24"/>
          <w:szCs w:val="24"/>
        </w:rPr>
        <w:t>MYK’nın</w:t>
      </w:r>
      <w:proofErr w:type="spellEnd"/>
      <w:r w:rsidR="00EA5B04" w:rsidRPr="004929BB">
        <w:rPr>
          <w:rFonts w:ascii="Times New Roman" w:hAnsi="Times New Roman"/>
          <w:sz w:val="24"/>
          <w:szCs w:val="24"/>
        </w:rPr>
        <w:t xml:space="preserve"> görevlendirdiği</w:t>
      </w:r>
      <w:r w:rsidR="00EA5B04" w:rsidRPr="003C14B3">
        <w:rPr>
          <w:rFonts w:ascii="Times New Roman" w:hAnsi="Times New Roman"/>
          <w:bCs/>
          <w:sz w:val="24"/>
          <w:szCs w:val="24"/>
        </w:rPr>
        <w:t xml:space="preserve"> </w:t>
      </w:r>
      <w:r w:rsidR="00EA5B04" w:rsidRPr="00DD3CC4">
        <w:rPr>
          <w:rFonts w:ascii="Times New Roman" w:hAnsi="Times New Roman"/>
          <w:sz w:val="24"/>
          <w:szCs w:val="24"/>
        </w:rPr>
        <w:t xml:space="preserve">Türkiye Madenciler Derneği </w:t>
      </w:r>
      <w:r w:rsidR="00EA5B04" w:rsidRPr="00DD3CC4">
        <w:rPr>
          <w:rFonts w:ascii="Times New Roman" w:hAnsi="Times New Roman"/>
          <w:bCs/>
          <w:sz w:val="24"/>
          <w:szCs w:val="24"/>
        </w:rPr>
        <w:t xml:space="preserve">tarafından hazırlanmıştır. </w:t>
      </w:r>
    </w:p>
    <w:p w:rsidR="00EA5B04" w:rsidRPr="00DD3CC4" w:rsidRDefault="005F3F71" w:rsidP="00EA5B04">
      <w:pPr>
        <w:jc w:val="both"/>
        <w:rPr>
          <w:rFonts w:ascii="Times New Roman" w:hAnsi="Times New Roman"/>
          <w:bCs/>
          <w:sz w:val="24"/>
          <w:szCs w:val="24"/>
        </w:rPr>
      </w:pPr>
      <w:r>
        <w:rPr>
          <w:rFonts w:ascii="Times New Roman" w:hAnsi="Times New Roman"/>
          <w:bCs/>
          <w:sz w:val="24"/>
          <w:szCs w:val="24"/>
        </w:rPr>
        <w:t>Reaktif Hazırlayıcı</w:t>
      </w:r>
      <w:r w:rsidRPr="00DD3CC4">
        <w:rPr>
          <w:rFonts w:ascii="Times New Roman" w:hAnsi="Times New Roman"/>
          <w:bCs/>
          <w:sz w:val="24"/>
          <w:szCs w:val="24"/>
        </w:rPr>
        <w:t xml:space="preserve"> (Seviye 3)</w:t>
      </w:r>
      <w:r w:rsidR="00EA5B04" w:rsidRPr="00DD3CC4">
        <w:rPr>
          <w:rFonts w:ascii="Times New Roman" w:hAnsi="Times New Roman"/>
          <w:bCs/>
          <w:sz w:val="24"/>
          <w:szCs w:val="24"/>
        </w:rPr>
        <w:t xml:space="preserve"> ulusal meslek standardı, sektördeki ilgili kurum ve kuruluşların görüşleri alınarak değerlendirilmiş, MYK Maden</w:t>
      </w:r>
      <w:r w:rsidR="00EA5B04">
        <w:rPr>
          <w:rFonts w:ascii="Times New Roman" w:hAnsi="Times New Roman"/>
          <w:bCs/>
          <w:sz w:val="24"/>
          <w:szCs w:val="24"/>
        </w:rPr>
        <w:t xml:space="preserve"> Sektör </w:t>
      </w:r>
      <w:r w:rsidR="00EA5B04" w:rsidRPr="00DD3CC4">
        <w:rPr>
          <w:rFonts w:ascii="Times New Roman" w:hAnsi="Times New Roman"/>
          <w:bCs/>
          <w:sz w:val="24"/>
          <w:szCs w:val="24"/>
        </w:rPr>
        <w:t xml:space="preserve">Komitesi tarafından incelendikten sonra MYK Yönetim Kurulunca onaylanmıştır. </w:t>
      </w:r>
    </w:p>
    <w:p w:rsidR="00106786" w:rsidRDefault="00106786" w:rsidP="005F4D16">
      <w:pPr>
        <w:pStyle w:val="ListeParagraf"/>
        <w:ind w:left="0"/>
        <w:rPr>
          <w:rFonts w:ascii="Times New Roman" w:hAnsi="Times New Roman"/>
          <w:bCs/>
          <w:iCs/>
          <w:sz w:val="24"/>
          <w:szCs w:val="24"/>
        </w:rPr>
      </w:pPr>
    </w:p>
    <w:p w:rsidR="00965AFC" w:rsidRDefault="00965AFC" w:rsidP="005F4D16">
      <w:pPr>
        <w:pStyle w:val="ListeParagraf"/>
        <w:ind w:left="0"/>
        <w:rPr>
          <w:rFonts w:ascii="Times New Roman" w:hAnsi="Times New Roman"/>
          <w:bCs/>
          <w:iCs/>
          <w:sz w:val="24"/>
          <w:szCs w:val="24"/>
        </w:rPr>
      </w:pPr>
    </w:p>
    <w:p w:rsidR="00965AFC" w:rsidRPr="00965AFC" w:rsidRDefault="00965AFC"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026546" w:rsidRDefault="00026546" w:rsidP="005F4D16">
      <w:pPr>
        <w:pStyle w:val="ListeParagraf"/>
        <w:ind w:left="0"/>
        <w:rPr>
          <w:rFonts w:ascii="Times New Roman" w:hAnsi="Times New Roman"/>
          <w:sz w:val="24"/>
          <w:szCs w:val="24"/>
        </w:rPr>
      </w:pPr>
    </w:p>
    <w:p w:rsidR="00026546" w:rsidRPr="00026546" w:rsidRDefault="0002654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C8378D" w:rsidRDefault="00C8378D"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5F3F71" w:rsidRPr="00C750DE" w:rsidRDefault="005F3F71" w:rsidP="005F4D16">
      <w:pPr>
        <w:pStyle w:val="ListeParagraf"/>
        <w:ind w:left="0"/>
        <w:rPr>
          <w:rFonts w:ascii="Times New Roman" w:hAnsi="Times New Roman"/>
          <w:sz w:val="24"/>
          <w:szCs w:val="24"/>
        </w:rPr>
      </w:pPr>
    </w:p>
    <w:p w:rsidR="005F4D16" w:rsidRPr="005C2A50"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712106" w:rsidRPr="005C2A50" w:rsidRDefault="00712106" w:rsidP="005F4D16">
      <w:pPr>
        <w:pStyle w:val="ListeParagraf"/>
        <w:ind w:left="0"/>
        <w:rPr>
          <w:rFonts w:ascii="Times New Roman" w:hAnsi="Times New Roman"/>
          <w:sz w:val="24"/>
          <w:szCs w:val="24"/>
        </w:rPr>
      </w:pPr>
    </w:p>
    <w:p w:rsidR="00A36A24" w:rsidRPr="00EA5B04" w:rsidRDefault="005F4D16" w:rsidP="00EA5B0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5F3F71" w:rsidRPr="00EA5B04" w:rsidRDefault="005F3F71" w:rsidP="005F3F71">
      <w:pPr>
        <w:tabs>
          <w:tab w:val="left" w:pos="2820"/>
        </w:tabs>
        <w:spacing w:after="240"/>
        <w:jc w:val="both"/>
        <w:rPr>
          <w:rFonts w:ascii="Times New Roman" w:hAnsi="Times New Roman"/>
          <w:sz w:val="24"/>
          <w:szCs w:val="24"/>
        </w:rPr>
      </w:pPr>
      <w:bookmarkStart w:id="3" w:name="_Toc287626889"/>
      <w:bookmarkStart w:id="4" w:name="_Toc306009021"/>
      <w:bookmarkStart w:id="5" w:name="_Toc306009060"/>
      <w:bookmarkStart w:id="6" w:name="_Toc306009126"/>
      <w:bookmarkStart w:id="7" w:name="_Toc306118817"/>
      <w:bookmarkStart w:id="8" w:name="_Toc231790944"/>
      <w:r>
        <w:rPr>
          <w:rFonts w:ascii="Times New Roman" w:hAnsi="Times New Roman"/>
          <w:bCs/>
          <w:sz w:val="24"/>
          <w:szCs w:val="24"/>
        </w:rPr>
        <w:t xml:space="preserve">Reaktif Hazırlayıcı </w:t>
      </w:r>
      <w:r w:rsidRPr="00DD3CC4">
        <w:rPr>
          <w:rFonts w:ascii="Times New Roman" w:hAnsi="Times New Roman"/>
          <w:bCs/>
          <w:sz w:val="24"/>
          <w:szCs w:val="24"/>
        </w:rPr>
        <w:t>(Seviye 3)</w:t>
      </w:r>
      <w:r w:rsidRPr="00DD3CC4">
        <w:rPr>
          <w:rFonts w:ascii="Times New Roman" w:hAnsi="Times New Roman"/>
          <w:sz w:val="24"/>
          <w:szCs w:val="24"/>
        </w:rPr>
        <w:t xml:space="preserve"> </w:t>
      </w:r>
      <w:r w:rsidR="00965AFC" w:rsidRPr="00661364">
        <w:rPr>
          <w:rFonts w:ascii="Times New Roman" w:hAnsi="Times New Roman"/>
          <w:sz w:val="24"/>
          <w:szCs w:val="24"/>
        </w:rPr>
        <w:t xml:space="preserve">iş sağlığı, güvenliği ve çevre ile ilgili önlemleri </w:t>
      </w:r>
      <w:r w:rsidR="00965AFC">
        <w:rPr>
          <w:rFonts w:ascii="Times New Roman" w:hAnsi="Times New Roman"/>
          <w:sz w:val="24"/>
          <w:szCs w:val="24"/>
        </w:rPr>
        <w:t>uygulayarak,</w:t>
      </w:r>
      <w:r w:rsidR="00965AFC" w:rsidRPr="00661364">
        <w:rPr>
          <w:rFonts w:ascii="Times New Roman" w:hAnsi="Times New Roman"/>
          <w:sz w:val="24"/>
          <w:szCs w:val="24"/>
        </w:rPr>
        <w:t xml:space="preserve"> kalite sistemleri çerçevesinde;</w:t>
      </w:r>
      <w:r w:rsidR="00965AFC">
        <w:rPr>
          <w:rFonts w:ascii="Times New Roman" w:hAnsi="Times New Roman"/>
          <w:sz w:val="24"/>
          <w:szCs w:val="24"/>
        </w:rPr>
        <w:t xml:space="preserve"> </w:t>
      </w:r>
      <w:r w:rsidR="00E232C6">
        <w:rPr>
          <w:rFonts w:ascii="Times New Roman" w:hAnsi="Times New Roman"/>
          <w:sz w:val="24"/>
          <w:szCs w:val="24"/>
        </w:rPr>
        <w:t xml:space="preserve">iş organizasyonunu planlayan, </w:t>
      </w:r>
      <w:r>
        <w:rPr>
          <w:rFonts w:ascii="Times New Roman" w:hAnsi="Times New Roman"/>
          <w:sz w:val="24"/>
          <w:szCs w:val="24"/>
        </w:rPr>
        <w:t>reaktif çözeltisi hazırlama ön işlemlerini yapan, reaktif çözeltisi hazırlayan, reaktif çözeltisi hazırlama sonrası işlemleri yapan,</w:t>
      </w:r>
      <w:r w:rsidRPr="00DD3CC4">
        <w:rPr>
          <w:rFonts w:ascii="Times New Roman" w:hAnsi="Times New Roman"/>
          <w:sz w:val="24"/>
          <w:szCs w:val="24"/>
        </w:rPr>
        <w:t xml:space="preserve"> hizmet kalitesini geliştirme</w:t>
      </w:r>
      <w:r>
        <w:rPr>
          <w:rFonts w:ascii="Times New Roman" w:hAnsi="Times New Roman"/>
          <w:sz w:val="24"/>
          <w:szCs w:val="24"/>
        </w:rPr>
        <w:t>ye</w:t>
      </w:r>
      <w:r w:rsidRPr="00DD3CC4">
        <w:rPr>
          <w:rFonts w:ascii="Times New Roman" w:hAnsi="Times New Roman"/>
          <w:sz w:val="24"/>
          <w:szCs w:val="24"/>
        </w:rPr>
        <w:t xml:space="preserve"> ve mesl</w:t>
      </w:r>
      <w:r>
        <w:rPr>
          <w:rFonts w:ascii="Times New Roman" w:hAnsi="Times New Roman"/>
          <w:sz w:val="24"/>
          <w:szCs w:val="24"/>
        </w:rPr>
        <w:t xml:space="preserve">eki gelişimine ilişkin çalışmalara katılan </w:t>
      </w:r>
      <w:r w:rsidRPr="00DD3CC4">
        <w:rPr>
          <w:rFonts w:ascii="Times New Roman" w:hAnsi="Times New Roman"/>
          <w:sz w:val="24"/>
          <w:szCs w:val="24"/>
        </w:rPr>
        <w:t>nitelikli kişidir</w:t>
      </w:r>
      <w:r>
        <w:rPr>
          <w:rFonts w:ascii="Times New Roman" w:hAnsi="Times New Roman"/>
          <w:sz w:val="24"/>
          <w:szCs w:val="24"/>
        </w:rPr>
        <w:t>.</w:t>
      </w:r>
      <w:bookmarkEnd w:id="3"/>
      <w:bookmarkEnd w:id="4"/>
      <w:bookmarkEnd w:id="5"/>
      <w:bookmarkEnd w:id="6"/>
      <w:bookmarkEnd w:id="7"/>
    </w:p>
    <w:p w:rsidR="005F4D16" w:rsidRPr="005C2A5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r w:rsidRPr="005C2A50">
        <w:rPr>
          <w:rFonts w:ascii="Times New Roman" w:hAnsi="Times New Roman"/>
          <w:b/>
          <w:sz w:val="24"/>
          <w:szCs w:val="24"/>
        </w:rPr>
        <w:t>Mesleğin Uluslararası Sınıflandırma Sistemlerindeki Yeri</w:t>
      </w:r>
      <w:bookmarkEnd w:id="8"/>
    </w:p>
    <w:p w:rsidR="001B7CD8" w:rsidRPr="005C2A50" w:rsidRDefault="001B7CD8" w:rsidP="001B7CD8">
      <w:pPr>
        <w:pStyle w:val="ListeParagraf"/>
        <w:ind w:left="360"/>
        <w:rPr>
          <w:rFonts w:ascii="Times New Roman" w:hAnsi="Times New Roman"/>
          <w:b/>
          <w:sz w:val="24"/>
          <w:szCs w:val="24"/>
        </w:rPr>
      </w:pPr>
    </w:p>
    <w:p w:rsidR="001B7CD8" w:rsidRPr="00EF3130" w:rsidRDefault="004C3004" w:rsidP="00A36A24">
      <w:pPr>
        <w:pStyle w:val="ListeParagraf"/>
        <w:ind w:left="0"/>
        <w:jc w:val="both"/>
        <w:outlineLvl w:val="1"/>
        <w:rPr>
          <w:rFonts w:ascii="Times New Roman" w:hAnsi="Times New Roman"/>
          <w:b/>
          <w:sz w:val="24"/>
          <w:szCs w:val="24"/>
        </w:rPr>
      </w:pPr>
      <w:r>
        <w:rPr>
          <w:rFonts w:ascii="Times New Roman" w:hAnsi="Times New Roman"/>
          <w:b/>
          <w:sz w:val="24"/>
          <w:szCs w:val="24"/>
        </w:rPr>
        <w:t>ISCO 0</w:t>
      </w:r>
      <w:r w:rsidR="00955B49">
        <w:rPr>
          <w:rFonts w:ascii="Times New Roman" w:hAnsi="Times New Roman"/>
          <w:b/>
          <w:sz w:val="24"/>
          <w:szCs w:val="24"/>
        </w:rPr>
        <w:t>8</w:t>
      </w:r>
      <w:r w:rsidR="001B7CD8" w:rsidRPr="005C2A50">
        <w:rPr>
          <w:rFonts w:ascii="Times New Roman" w:hAnsi="Times New Roman"/>
          <w:b/>
          <w:sz w:val="24"/>
          <w:szCs w:val="24"/>
        </w:rPr>
        <w:t>:</w:t>
      </w:r>
      <w:r w:rsidR="001B7CD8" w:rsidRPr="00A36A24">
        <w:rPr>
          <w:rFonts w:ascii="Times New Roman" w:hAnsi="Times New Roman"/>
          <w:b/>
          <w:sz w:val="24"/>
          <w:szCs w:val="24"/>
        </w:rPr>
        <w:t xml:space="preserve"> </w:t>
      </w:r>
      <w:r w:rsidR="00EF3130" w:rsidRPr="00EF3130">
        <w:rPr>
          <w:rFonts w:ascii="Times New Roman" w:hAnsi="Times New Roman"/>
          <w:sz w:val="24"/>
          <w:szCs w:val="24"/>
        </w:rPr>
        <w:t>9311 (Madencilik ve taşocakçılığı sektörlerinde nitelik gerektirmeyen işlerde çalışanlar)</w:t>
      </w:r>
    </w:p>
    <w:p w:rsidR="00AB0731" w:rsidRPr="005C2A50" w:rsidRDefault="00AB0731" w:rsidP="005F4D16">
      <w:pPr>
        <w:pStyle w:val="ListeParagraf"/>
        <w:ind w:left="0"/>
        <w:rPr>
          <w:rFonts w:ascii="Times New Roman" w:hAnsi="Times New Roman"/>
          <w:sz w:val="24"/>
          <w:szCs w:val="24"/>
        </w:rPr>
      </w:pPr>
    </w:p>
    <w:p w:rsidR="00A36A24" w:rsidRPr="00EA5B04" w:rsidRDefault="005F4D16" w:rsidP="00EA5B0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9" w:name="_Toc231790945"/>
      <w:r w:rsidRPr="005C2A50">
        <w:rPr>
          <w:rFonts w:ascii="Times New Roman" w:hAnsi="Times New Roman"/>
          <w:b/>
          <w:sz w:val="24"/>
          <w:szCs w:val="24"/>
        </w:rPr>
        <w:t xml:space="preserve">Sağlık, Güvenlik ve Çevre ile ilgili </w:t>
      </w:r>
      <w:bookmarkEnd w:id="9"/>
      <w:r w:rsidR="000571A7">
        <w:rPr>
          <w:rFonts w:ascii="Times New Roman" w:hAnsi="Times New Roman"/>
          <w:b/>
          <w:sz w:val="24"/>
          <w:szCs w:val="24"/>
        </w:rPr>
        <w:t>Yürürlükteki Mevzuat</w:t>
      </w:r>
    </w:p>
    <w:p w:rsidR="005F3F71" w:rsidRPr="00AB0B17" w:rsidRDefault="005F3F71" w:rsidP="005F3F71">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4857 sayılı İş Kanunu</w:t>
      </w:r>
    </w:p>
    <w:p w:rsidR="005F3F71" w:rsidRPr="00AB0B17" w:rsidRDefault="005F3F71" w:rsidP="005F3F71">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5510 sayılı Sosyal Sigortalar ve Genel Sağlık Sigortası Kanunu</w:t>
      </w:r>
    </w:p>
    <w:p w:rsidR="005F3F71" w:rsidRPr="00AB0B17" w:rsidRDefault="005F3F71" w:rsidP="005F3F71">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 xml:space="preserve">2872 sayılı Çevre Kanunu </w:t>
      </w:r>
    </w:p>
    <w:p w:rsidR="005F3F71" w:rsidRPr="00AB0B17" w:rsidRDefault="005F3F71" w:rsidP="005F3F71">
      <w:pPr>
        <w:tabs>
          <w:tab w:val="left" w:pos="2820"/>
        </w:tabs>
        <w:spacing w:after="0"/>
        <w:jc w:val="both"/>
        <w:rPr>
          <w:rFonts w:ascii="Times New Roman" w:hAnsi="Times New Roman"/>
          <w:bCs/>
          <w:sz w:val="24"/>
          <w:szCs w:val="24"/>
        </w:rPr>
      </w:pPr>
      <w:r w:rsidRPr="00AB0B17">
        <w:rPr>
          <w:rFonts w:ascii="Times New Roman" w:hAnsi="Times New Roman"/>
          <w:bCs/>
          <w:sz w:val="24"/>
          <w:szCs w:val="24"/>
        </w:rPr>
        <w:t>6331 sayılı İş Sağlığı ve Güvenliği Kanunu</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Atık Yönetimi Yönetmeliği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Çalışanların Gürültü İle İlgili Risklerden Korunmalarına Dair Yönetmelik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Çalışanların İş Sağlığı ve Güvenliği Eğitimlerinin Usul ve Esasları Hakkında Yönetmelik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Çalışanların Patlayıcı Ortamların Tehlikelerinden Korunması Hakkında Yönetmelik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Çalışanların Titreşimle İlgili Risklerden Korunmalarına Dair Yönetmelik</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Elle Taşıma İşleri Yönetmeliği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İş Sağlığı ve Güvenliği Risk Değerlendirmesi Yönetmeliği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İşyerlerinde Acil Durumlar Hakkında Yönetmelik</w:t>
      </w:r>
    </w:p>
    <w:p w:rsidR="005F3F71"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İşyeri Bina ve Eklentilerinde Alınacak Sağlık ve Güvenlik Önlemlerine İlişkin Yönetmelik</w:t>
      </w:r>
    </w:p>
    <w:p w:rsidR="00965AFC" w:rsidRDefault="00965AFC" w:rsidP="005F3F71">
      <w:pPr>
        <w:tabs>
          <w:tab w:val="left" w:pos="2820"/>
        </w:tabs>
        <w:spacing w:after="0"/>
        <w:jc w:val="both"/>
        <w:rPr>
          <w:rFonts w:ascii="Times New Roman" w:hAnsi="Times New Roman"/>
          <w:sz w:val="24"/>
          <w:szCs w:val="24"/>
        </w:rPr>
      </w:pPr>
      <w:r w:rsidRPr="00965AFC">
        <w:rPr>
          <w:rFonts w:ascii="Times New Roman" w:hAnsi="Times New Roman"/>
          <w:sz w:val="24"/>
          <w:szCs w:val="24"/>
        </w:rPr>
        <w:t>Kimyasal, Biyolojik, Radyolojik Ve Nükleer Tehlikelere Dair Görev Yönetmeliği</w:t>
      </w:r>
    </w:p>
    <w:p w:rsidR="00965AFC" w:rsidRDefault="00965AFC" w:rsidP="005F3F71">
      <w:pPr>
        <w:tabs>
          <w:tab w:val="left" w:pos="2820"/>
        </w:tabs>
        <w:spacing w:after="0"/>
        <w:jc w:val="both"/>
        <w:rPr>
          <w:rFonts w:ascii="Times New Roman" w:hAnsi="Times New Roman"/>
          <w:sz w:val="24"/>
          <w:szCs w:val="24"/>
        </w:rPr>
      </w:pPr>
      <w:r w:rsidRPr="00965AFC">
        <w:rPr>
          <w:rFonts w:ascii="Times New Roman" w:hAnsi="Times New Roman"/>
          <w:sz w:val="24"/>
          <w:szCs w:val="24"/>
        </w:rPr>
        <w:t>Kimyasal Maddelerle Çalışmalarda Sağlık Ve Güvenlik Önlemleri Hakkında Yönetmelik</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Kişisel Koruyucu Donanımların İş</w:t>
      </w:r>
      <w:r>
        <w:rPr>
          <w:rFonts w:ascii="Times New Roman" w:hAnsi="Times New Roman"/>
          <w:sz w:val="24"/>
          <w:szCs w:val="24"/>
        </w:rPr>
        <w:t>y</w:t>
      </w:r>
      <w:r w:rsidRPr="00AB0B17">
        <w:rPr>
          <w:rFonts w:ascii="Times New Roman" w:hAnsi="Times New Roman"/>
          <w:sz w:val="24"/>
          <w:szCs w:val="24"/>
        </w:rPr>
        <w:t xml:space="preserve">erlerinde Kullanılması Hakkında Yönetmelik </w:t>
      </w:r>
    </w:p>
    <w:p w:rsidR="005F3F71" w:rsidRPr="00AB0B17" w:rsidRDefault="005F3F71" w:rsidP="005F3F71">
      <w:pPr>
        <w:shd w:val="clear" w:color="auto" w:fill="FFFFFF"/>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Maden İşyerlerinde </w:t>
      </w:r>
      <w:r>
        <w:rPr>
          <w:rFonts w:ascii="Times New Roman" w:hAnsi="Times New Roman"/>
          <w:sz w:val="24"/>
          <w:szCs w:val="24"/>
        </w:rPr>
        <w:t xml:space="preserve">İş </w:t>
      </w:r>
      <w:r w:rsidRPr="00AB0B17">
        <w:rPr>
          <w:rFonts w:ascii="Times New Roman" w:hAnsi="Times New Roman"/>
          <w:sz w:val="24"/>
          <w:szCs w:val="24"/>
        </w:rPr>
        <w:t>Sağlı</w:t>
      </w:r>
      <w:r>
        <w:rPr>
          <w:rFonts w:ascii="Times New Roman" w:hAnsi="Times New Roman"/>
          <w:sz w:val="24"/>
          <w:szCs w:val="24"/>
        </w:rPr>
        <w:t>ğı</w:t>
      </w:r>
      <w:r w:rsidRPr="00AB0B17">
        <w:rPr>
          <w:rFonts w:ascii="Times New Roman" w:hAnsi="Times New Roman"/>
          <w:sz w:val="24"/>
          <w:szCs w:val="24"/>
        </w:rPr>
        <w:t xml:space="preserve"> ve Güvenli</w:t>
      </w:r>
      <w:r>
        <w:rPr>
          <w:rFonts w:ascii="Times New Roman" w:hAnsi="Times New Roman"/>
          <w:sz w:val="24"/>
          <w:szCs w:val="24"/>
        </w:rPr>
        <w:t>ği</w:t>
      </w:r>
      <w:r w:rsidRPr="00AB0B17">
        <w:rPr>
          <w:rFonts w:ascii="Times New Roman" w:hAnsi="Times New Roman"/>
          <w:sz w:val="24"/>
          <w:szCs w:val="24"/>
        </w:rPr>
        <w:t xml:space="preserve"> Yönetmeliği </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Sağlık Kuralları Bakımından Günde Azami Yedi Buçuk Saat veya Daha Az Çalışılması Gereken İşler Hakkında Yönetmelik</w:t>
      </w:r>
    </w:p>
    <w:p w:rsidR="005F3F71" w:rsidRPr="00AB0B17" w:rsidRDefault="005F3F71" w:rsidP="005F3F71">
      <w:pPr>
        <w:shd w:val="clear" w:color="auto" w:fill="FFFFFF"/>
        <w:tabs>
          <w:tab w:val="left" w:pos="2820"/>
        </w:tabs>
        <w:spacing w:after="0"/>
        <w:jc w:val="both"/>
        <w:rPr>
          <w:rFonts w:ascii="Times New Roman" w:hAnsi="Times New Roman"/>
          <w:sz w:val="24"/>
          <w:szCs w:val="24"/>
        </w:rPr>
      </w:pPr>
      <w:r w:rsidRPr="00AB0B17">
        <w:rPr>
          <w:rFonts w:ascii="Times New Roman" w:hAnsi="Times New Roman"/>
          <w:sz w:val="24"/>
          <w:szCs w:val="24"/>
        </w:rPr>
        <w:t xml:space="preserve">Sağlık ve Güvenlik İşaretleri Yönetmeliği </w:t>
      </w:r>
    </w:p>
    <w:p w:rsidR="005F3F71" w:rsidRPr="00AB0B17" w:rsidRDefault="005F3F71" w:rsidP="005F3F71">
      <w:pPr>
        <w:shd w:val="clear" w:color="auto" w:fill="FFFFFF"/>
        <w:tabs>
          <w:tab w:val="left" w:pos="2820"/>
        </w:tabs>
        <w:spacing w:after="0"/>
        <w:jc w:val="both"/>
        <w:rPr>
          <w:rFonts w:ascii="Times New Roman" w:hAnsi="Times New Roman"/>
          <w:sz w:val="24"/>
          <w:szCs w:val="24"/>
        </w:rPr>
      </w:pPr>
      <w:r w:rsidRPr="00AB0B17">
        <w:rPr>
          <w:rFonts w:ascii="Times New Roman" w:hAnsi="Times New Roman"/>
          <w:sz w:val="24"/>
          <w:szCs w:val="24"/>
        </w:rPr>
        <w:t>Tehlikeli ve Çok Tehlikeli Sınıfta Yer Alan İşlerde Çalıştırılacakların Mesleki Eğitimlerine Dair Yönetmelik</w:t>
      </w:r>
    </w:p>
    <w:p w:rsidR="005F3F71" w:rsidRPr="00AB0B17" w:rsidRDefault="005F3F71" w:rsidP="005F3F71">
      <w:pPr>
        <w:tabs>
          <w:tab w:val="left" w:pos="2820"/>
        </w:tabs>
        <w:spacing w:after="0"/>
        <w:jc w:val="both"/>
        <w:rPr>
          <w:rFonts w:ascii="Times New Roman" w:hAnsi="Times New Roman"/>
          <w:sz w:val="24"/>
          <w:szCs w:val="24"/>
        </w:rPr>
      </w:pPr>
      <w:r w:rsidRPr="00AB0B17">
        <w:rPr>
          <w:rFonts w:ascii="Times New Roman" w:hAnsi="Times New Roman"/>
          <w:sz w:val="24"/>
          <w:szCs w:val="24"/>
        </w:rPr>
        <w:t>Tozla Mücadele Yönetmeliği</w:t>
      </w:r>
    </w:p>
    <w:p w:rsidR="00C7184B" w:rsidRPr="00DD3CC4" w:rsidRDefault="00C7184B" w:rsidP="00C7184B">
      <w:pPr>
        <w:tabs>
          <w:tab w:val="left" w:pos="2820"/>
        </w:tabs>
        <w:spacing w:after="0"/>
        <w:jc w:val="both"/>
        <w:rPr>
          <w:rFonts w:ascii="Times New Roman" w:hAnsi="Times New Roman"/>
          <w:sz w:val="24"/>
          <w:szCs w:val="24"/>
        </w:rPr>
      </w:pPr>
    </w:p>
    <w:p w:rsidR="00026546" w:rsidRDefault="00EA5B04" w:rsidP="00C7184B">
      <w:pPr>
        <w:tabs>
          <w:tab w:val="left" w:pos="2820"/>
        </w:tabs>
        <w:jc w:val="both"/>
        <w:rPr>
          <w:rFonts w:ascii="Times New Roman" w:hAnsi="Times New Roman"/>
          <w:sz w:val="24"/>
          <w:szCs w:val="24"/>
        </w:rPr>
      </w:pPr>
      <w:r w:rsidRPr="00DD3CC4">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8E7819" w:rsidRPr="00C7184B" w:rsidRDefault="008E7819" w:rsidP="00C7184B">
      <w:pPr>
        <w:tabs>
          <w:tab w:val="left" w:pos="2820"/>
        </w:tabs>
        <w:jc w:val="both"/>
        <w:rPr>
          <w:rFonts w:ascii="Times New Roman" w:hAnsi="Times New Roman"/>
          <w:sz w:val="24"/>
          <w:szCs w:val="24"/>
        </w:rPr>
      </w:pPr>
    </w:p>
    <w:p w:rsidR="005F3F71" w:rsidRPr="005F3F71" w:rsidRDefault="005F4D16" w:rsidP="005F3F71">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0" w:name="_Toc231790946"/>
      <w:r w:rsidRPr="005C2A50">
        <w:rPr>
          <w:rFonts w:ascii="Times New Roman" w:hAnsi="Times New Roman"/>
          <w:b/>
          <w:sz w:val="24"/>
          <w:szCs w:val="24"/>
        </w:rPr>
        <w:lastRenderedPageBreak/>
        <w:t xml:space="preserve">Meslek ile İlgili Diğer </w:t>
      </w:r>
      <w:bookmarkEnd w:id="10"/>
      <w:r w:rsidR="000571A7">
        <w:rPr>
          <w:rFonts w:ascii="Times New Roman" w:hAnsi="Times New Roman"/>
          <w:b/>
          <w:sz w:val="24"/>
          <w:szCs w:val="24"/>
        </w:rPr>
        <w:t>Mevzuat</w:t>
      </w:r>
    </w:p>
    <w:p w:rsidR="00CB324B" w:rsidRDefault="00CB324B" w:rsidP="00C7184B">
      <w:pPr>
        <w:spacing w:after="0"/>
        <w:jc w:val="both"/>
        <w:rPr>
          <w:rFonts w:ascii="Times New Roman" w:hAnsi="Times New Roman"/>
          <w:sz w:val="24"/>
          <w:szCs w:val="24"/>
        </w:rPr>
      </w:pPr>
      <w:r>
        <w:rPr>
          <w:rFonts w:ascii="Times New Roman" w:hAnsi="Times New Roman"/>
          <w:sz w:val="24"/>
          <w:szCs w:val="24"/>
        </w:rPr>
        <w:t>3213 sayılı Maden Yasası</w:t>
      </w:r>
    </w:p>
    <w:p w:rsidR="00EA5B04" w:rsidRPr="00DD3CC4" w:rsidRDefault="000571A7" w:rsidP="00C7184B">
      <w:pPr>
        <w:spacing w:after="0"/>
        <w:jc w:val="both"/>
        <w:rPr>
          <w:rFonts w:ascii="Times New Roman" w:hAnsi="Times New Roman"/>
          <w:sz w:val="24"/>
          <w:szCs w:val="24"/>
        </w:rPr>
      </w:pPr>
      <w:r>
        <w:rPr>
          <w:rFonts w:ascii="Times New Roman" w:hAnsi="Times New Roman"/>
          <w:sz w:val="24"/>
          <w:szCs w:val="24"/>
        </w:rPr>
        <w:t>4342</w:t>
      </w:r>
      <w:r w:rsidR="00CB324B">
        <w:rPr>
          <w:rFonts w:ascii="Times New Roman" w:hAnsi="Times New Roman"/>
          <w:sz w:val="24"/>
          <w:szCs w:val="24"/>
        </w:rPr>
        <w:t xml:space="preserve"> </w:t>
      </w:r>
      <w:r w:rsidR="00EA5B04" w:rsidRPr="00DD3CC4">
        <w:rPr>
          <w:rFonts w:ascii="Times New Roman" w:hAnsi="Times New Roman"/>
          <w:sz w:val="24"/>
          <w:szCs w:val="24"/>
        </w:rPr>
        <w:t xml:space="preserve">sayılı Mera </w:t>
      </w:r>
      <w:r>
        <w:rPr>
          <w:rFonts w:ascii="Times New Roman" w:hAnsi="Times New Roman"/>
          <w:sz w:val="24"/>
          <w:szCs w:val="24"/>
        </w:rPr>
        <w:t>Kanunu</w:t>
      </w:r>
    </w:p>
    <w:p w:rsidR="00EA5B04" w:rsidRPr="00DD3CC4" w:rsidRDefault="00EA5B04" w:rsidP="00C7184B">
      <w:pPr>
        <w:spacing w:after="0"/>
        <w:jc w:val="both"/>
        <w:rPr>
          <w:rFonts w:ascii="Times New Roman" w:hAnsi="Times New Roman"/>
          <w:sz w:val="24"/>
          <w:szCs w:val="24"/>
        </w:rPr>
      </w:pPr>
      <w:r>
        <w:rPr>
          <w:rFonts w:ascii="Times New Roman" w:hAnsi="Times New Roman"/>
          <w:sz w:val="24"/>
          <w:szCs w:val="24"/>
        </w:rPr>
        <w:t xml:space="preserve">5403 sayılı Toprak </w:t>
      </w:r>
      <w:r w:rsidRPr="00DD3CC4">
        <w:rPr>
          <w:rFonts w:ascii="Times New Roman" w:hAnsi="Times New Roman"/>
          <w:sz w:val="24"/>
          <w:szCs w:val="24"/>
        </w:rPr>
        <w:t xml:space="preserve">Koruma ve Arazi Kullanımı </w:t>
      </w:r>
      <w:r w:rsidR="000571A7">
        <w:rPr>
          <w:rFonts w:ascii="Times New Roman" w:hAnsi="Times New Roman"/>
          <w:sz w:val="24"/>
          <w:szCs w:val="24"/>
        </w:rPr>
        <w:t>Kanunu</w:t>
      </w:r>
    </w:p>
    <w:p w:rsidR="00EA5B04" w:rsidRDefault="00EA5B04" w:rsidP="00C7184B">
      <w:pPr>
        <w:spacing w:after="0"/>
        <w:jc w:val="both"/>
        <w:rPr>
          <w:rFonts w:ascii="Times New Roman" w:hAnsi="Times New Roman"/>
          <w:sz w:val="24"/>
          <w:szCs w:val="24"/>
        </w:rPr>
      </w:pPr>
      <w:r w:rsidRPr="00DD3CC4">
        <w:rPr>
          <w:rFonts w:ascii="Times New Roman" w:hAnsi="Times New Roman"/>
          <w:sz w:val="24"/>
          <w:szCs w:val="24"/>
        </w:rPr>
        <w:t xml:space="preserve">6831 sayılı Orman </w:t>
      </w:r>
      <w:r w:rsidR="000571A7">
        <w:rPr>
          <w:rFonts w:ascii="Times New Roman" w:hAnsi="Times New Roman"/>
          <w:sz w:val="24"/>
          <w:szCs w:val="24"/>
        </w:rPr>
        <w:t>Kanunu</w:t>
      </w:r>
    </w:p>
    <w:p w:rsidR="00965AFC" w:rsidRDefault="00965AFC" w:rsidP="00965AFC">
      <w:pPr>
        <w:spacing w:after="0"/>
        <w:jc w:val="both"/>
        <w:rPr>
          <w:rFonts w:ascii="Times New Roman" w:hAnsi="Times New Roman"/>
          <w:sz w:val="24"/>
          <w:szCs w:val="24"/>
        </w:rPr>
      </w:pPr>
      <w:r w:rsidRPr="00965AFC">
        <w:rPr>
          <w:rFonts w:ascii="Times New Roman" w:hAnsi="Times New Roman"/>
          <w:sz w:val="24"/>
          <w:szCs w:val="24"/>
        </w:rPr>
        <w:t>Kimyasalların Envanteri Ve Kontrolü Hakkında Yönetmelik</w:t>
      </w:r>
    </w:p>
    <w:p w:rsidR="00965AFC" w:rsidRPr="00DD3CC4" w:rsidRDefault="00965AFC" w:rsidP="00965AFC">
      <w:pPr>
        <w:spacing w:after="0"/>
        <w:jc w:val="both"/>
        <w:rPr>
          <w:rFonts w:ascii="Times New Roman" w:hAnsi="Times New Roman"/>
          <w:sz w:val="24"/>
          <w:szCs w:val="24"/>
        </w:rPr>
      </w:pPr>
      <w:r w:rsidRPr="00965AFC">
        <w:rPr>
          <w:rFonts w:ascii="Times New Roman" w:hAnsi="Times New Roman"/>
          <w:sz w:val="24"/>
          <w:szCs w:val="24"/>
        </w:rPr>
        <w:t>Kontrole Tabi Kimyasal Maddeler Hakkında Yönetmelik</w:t>
      </w:r>
    </w:p>
    <w:p w:rsidR="00C7184B" w:rsidRDefault="00C7184B" w:rsidP="00C7184B">
      <w:pPr>
        <w:spacing w:after="0"/>
        <w:jc w:val="both"/>
        <w:rPr>
          <w:rFonts w:ascii="Times New Roman" w:hAnsi="Times New Roman"/>
          <w:sz w:val="24"/>
          <w:szCs w:val="24"/>
        </w:rPr>
      </w:pPr>
    </w:p>
    <w:p w:rsidR="002621E2" w:rsidRDefault="00EA5B04" w:rsidP="00C7184B">
      <w:pPr>
        <w:jc w:val="both"/>
        <w:rPr>
          <w:rFonts w:ascii="Times New Roman" w:hAnsi="Times New Roman"/>
          <w:sz w:val="24"/>
          <w:szCs w:val="24"/>
        </w:rPr>
      </w:pPr>
      <w:r w:rsidRPr="00DD3CC4">
        <w:rPr>
          <w:rFonts w:ascii="Times New Roman" w:hAnsi="Times New Roman"/>
          <w:sz w:val="24"/>
          <w:szCs w:val="24"/>
        </w:rPr>
        <w:t>Ayrıca, meslek ile ilgili yürürlükte olan yasa, tüzük, yönetmelik ve diğer mevzuata uyulması esastır.</w:t>
      </w: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1" w:name="_Toc231790947"/>
      <w:r w:rsidRPr="005C2A50">
        <w:rPr>
          <w:rFonts w:ascii="Times New Roman" w:hAnsi="Times New Roman"/>
          <w:b/>
          <w:sz w:val="24"/>
          <w:szCs w:val="24"/>
        </w:rPr>
        <w:t>Çalışma Ortamı ve Koşulları</w:t>
      </w:r>
      <w:bookmarkEnd w:id="11"/>
    </w:p>
    <w:p w:rsidR="00A36A24" w:rsidRDefault="00A36A24" w:rsidP="00A36A24">
      <w:pPr>
        <w:pStyle w:val="ListeParagraf"/>
        <w:ind w:left="567"/>
        <w:jc w:val="both"/>
        <w:outlineLvl w:val="1"/>
        <w:rPr>
          <w:rFonts w:ascii="Times New Roman" w:hAnsi="Times New Roman"/>
          <w:b/>
          <w:sz w:val="24"/>
          <w:szCs w:val="24"/>
        </w:rPr>
      </w:pPr>
    </w:p>
    <w:p w:rsidR="005F3F71" w:rsidRPr="00EF245C" w:rsidRDefault="005F3F71" w:rsidP="005F3F71">
      <w:pPr>
        <w:pStyle w:val="ListeParagraf"/>
        <w:ind w:left="0"/>
        <w:contextualSpacing w:val="0"/>
        <w:jc w:val="both"/>
        <w:outlineLvl w:val="1"/>
        <w:rPr>
          <w:rFonts w:ascii="Times New Roman" w:hAnsi="Times New Roman"/>
          <w:sz w:val="24"/>
          <w:szCs w:val="24"/>
        </w:rPr>
      </w:pPr>
      <w:bookmarkStart w:id="12" w:name="_Toc422734102"/>
      <w:bookmarkStart w:id="13" w:name="_Toc434246699"/>
      <w:r>
        <w:rPr>
          <w:rFonts w:ascii="Times New Roman" w:hAnsi="Times New Roman"/>
          <w:sz w:val="24"/>
          <w:szCs w:val="24"/>
        </w:rPr>
        <w:t xml:space="preserve">Reaktif Hazırlayıcı </w:t>
      </w:r>
      <w:r w:rsidRPr="00EF245C">
        <w:rPr>
          <w:rFonts w:ascii="Times New Roman" w:hAnsi="Times New Roman"/>
          <w:sz w:val="24"/>
          <w:szCs w:val="24"/>
        </w:rPr>
        <w:t>(Seviye 3)</w:t>
      </w:r>
      <w:r>
        <w:rPr>
          <w:rFonts w:ascii="Times New Roman" w:hAnsi="Times New Roman"/>
          <w:sz w:val="24"/>
          <w:szCs w:val="24"/>
        </w:rPr>
        <w:t>,</w:t>
      </w:r>
      <w:r w:rsidRPr="00EF245C">
        <w:rPr>
          <w:rFonts w:ascii="Times New Roman" w:hAnsi="Times New Roman"/>
          <w:sz w:val="24"/>
          <w:szCs w:val="24"/>
        </w:rPr>
        <w:t xml:space="preserve"> </w:t>
      </w:r>
      <w:bookmarkEnd w:id="12"/>
      <w:r w:rsidRPr="00EF245C">
        <w:rPr>
          <w:rFonts w:ascii="Times New Roman" w:hAnsi="Times New Roman"/>
          <w:sz w:val="24"/>
          <w:szCs w:val="24"/>
        </w:rPr>
        <w:t xml:space="preserve">yer </w:t>
      </w:r>
      <w:r>
        <w:rPr>
          <w:rFonts w:ascii="Times New Roman" w:hAnsi="Times New Roman"/>
          <w:sz w:val="24"/>
          <w:szCs w:val="24"/>
        </w:rPr>
        <w:t>üstünde,</w:t>
      </w:r>
      <w:r w:rsidRPr="00EF245C">
        <w:rPr>
          <w:rFonts w:ascii="Times New Roman" w:hAnsi="Times New Roman"/>
          <w:sz w:val="24"/>
          <w:szCs w:val="24"/>
        </w:rPr>
        <w:t xml:space="preserve"> tamamen kapalı veya üzeri sundurmalı</w:t>
      </w:r>
      <w:r w:rsidR="00E232C6">
        <w:rPr>
          <w:rFonts w:ascii="Times New Roman" w:hAnsi="Times New Roman"/>
          <w:sz w:val="24"/>
          <w:szCs w:val="24"/>
        </w:rPr>
        <w:t>,</w:t>
      </w:r>
      <w:r w:rsidRPr="00EF245C">
        <w:rPr>
          <w:rFonts w:ascii="Times New Roman" w:hAnsi="Times New Roman"/>
          <w:sz w:val="24"/>
          <w:szCs w:val="24"/>
        </w:rPr>
        <w:t xml:space="preserve"> yaz kış iklim koşulları altında, tozlu, gürültülü, nemli, </w:t>
      </w:r>
      <w:bookmarkStart w:id="14" w:name="_GoBack"/>
      <w:bookmarkEnd w:id="14"/>
      <w:r>
        <w:rPr>
          <w:rFonts w:ascii="Times New Roman" w:hAnsi="Times New Roman"/>
          <w:sz w:val="24"/>
          <w:szCs w:val="24"/>
        </w:rPr>
        <w:t xml:space="preserve">titreşimli, </w:t>
      </w:r>
      <w:r w:rsidRPr="00EF245C">
        <w:rPr>
          <w:rFonts w:ascii="Times New Roman" w:hAnsi="Times New Roman"/>
          <w:sz w:val="24"/>
          <w:szCs w:val="24"/>
        </w:rPr>
        <w:t xml:space="preserve">zaman </w:t>
      </w:r>
      <w:proofErr w:type="spellStart"/>
      <w:r w:rsidRPr="00EF245C">
        <w:rPr>
          <w:rFonts w:ascii="Times New Roman" w:hAnsi="Times New Roman"/>
          <w:sz w:val="24"/>
          <w:szCs w:val="24"/>
        </w:rPr>
        <w:t>zaman</w:t>
      </w:r>
      <w:proofErr w:type="spellEnd"/>
      <w:r w:rsidRPr="00EF245C">
        <w:rPr>
          <w:rFonts w:ascii="Times New Roman" w:hAnsi="Times New Roman"/>
          <w:sz w:val="24"/>
          <w:szCs w:val="24"/>
        </w:rPr>
        <w:t xml:space="preserve"> yerden yüksek ortamda çalışır. </w:t>
      </w:r>
      <w:r>
        <w:rPr>
          <w:rFonts w:ascii="Times New Roman" w:hAnsi="Times New Roman"/>
          <w:sz w:val="24"/>
          <w:szCs w:val="24"/>
        </w:rPr>
        <w:t>Reaktif Hazırlayıcı</w:t>
      </w:r>
      <w:r w:rsidRPr="00EF245C">
        <w:rPr>
          <w:rFonts w:ascii="Times New Roman" w:hAnsi="Times New Roman"/>
          <w:sz w:val="24"/>
          <w:szCs w:val="24"/>
        </w:rPr>
        <w:t xml:space="preserve"> (Seviye 3) çalıştığı alanda sürekli hareket </w:t>
      </w:r>
      <w:r>
        <w:rPr>
          <w:rFonts w:ascii="Times New Roman" w:hAnsi="Times New Roman"/>
          <w:sz w:val="24"/>
          <w:szCs w:val="24"/>
        </w:rPr>
        <w:t>halindedir</w:t>
      </w:r>
      <w:r w:rsidRPr="00EF245C">
        <w:rPr>
          <w:rFonts w:ascii="Times New Roman" w:hAnsi="Times New Roman"/>
          <w:sz w:val="24"/>
          <w:szCs w:val="24"/>
        </w:rPr>
        <w:t>, ağır kaldırır ve taşır.</w:t>
      </w:r>
      <w:bookmarkEnd w:id="13"/>
    </w:p>
    <w:p w:rsidR="005F3F71" w:rsidRPr="006161EA" w:rsidRDefault="005F3F71" w:rsidP="005F3F71">
      <w:pPr>
        <w:pStyle w:val="ListeParagraf"/>
        <w:ind w:left="0"/>
        <w:jc w:val="both"/>
        <w:outlineLvl w:val="1"/>
        <w:rPr>
          <w:rFonts w:ascii="Times New Roman" w:hAnsi="Times New Roman"/>
          <w:sz w:val="24"/>
          <w:szCs w:val="24"/>
        </w:rPr>
      </w:pPr>
      <w:bookmarkStart w:id="15" w:name="_Toc434246700"/>
      <w:r w:rsidRPr="00EF245C">
        <w:rPr>
          <w:rFonts w:ascii="Times New Roman" w:hAnsi="Times New Roman"/>
          <w:sz w:val="24"/>
          <w:szCs w:val="24"/>
        </w:rPr>
        <w:t xml:space="preserve">Mesleğin icrası esnasında iş sağlığı ve güvenliği önlemlerinin alınmasını gerektiren kaza, yaralanma, bel, diz ağrısı, işitme kaybı, </w:t>
      </w:r>
      <w:proofErr w:type="spellStart"/>
      <w:r w:rsidRPr="00EF245C">
        <w:rPr>
          <w:rFonts w:ascii="Times New Roman" w:hAnsi="Times New Roman"/>
          <w:sz w:val="24"/>
          <w:szCs w:val="24"/>
        </w:rPr>
        <w:t>romatizmal</w:t>
      </w:r>
      <w:proofErr w:type="spellEnd"/>
      <w:r w:rsidRPr="00EF245C">
        <w:rPr>
          <w:rFonts w:ascii="Times New Roman" w:hAnsi="Times New Roman"/>
          <w:sz w:val="24"/>
          <w:szCs w:val="24"/>
        </w:rPr>
        <w:t xml:space="preserve"> hastalıklar, </w:t>
      </w:r>
      <w:r>
        <w:rPr>
          <w:rFonts w:ascii="Times New Roman" w:hAnsi="Times New Roman"/>
          <w:sz w:val="24"/>
          <w:szCs w:val="24"/>
        </w:rPr>
        <w:t xml:space="preserve">kullanılan kimyasala </w:t>
      </w:r>
      <w:r w:rsidRPr="00EF245C">
        <w:rPr>
          <w:rFonts w:ascii="Times New Roman" w:hAnsi="Times New Roman"/>
          <w:sz w:val="24"/>
          <w:szCs w:val="24"/>
        </w:rPr>
        <w:t xml:space="preserve">bağlı olarak </w:t>
      </w:r>
      <w:r>
        <w:rPr>
          <w:rFonts w:ascii="Times New Roman" w:hAnsi="Times New Roman"/>
          <w:sz w:val="24"/>
          <w:szCs w:val="24"/>
        </w:rPr>
        <w:t xml:space="preserve">cilt hastalıkları, yanıkları alerjik </w:t>
      </w:r>
      <w:r w:rsidRPr="00EF245C">
        <w:rPr>
          <w:rFonts w:ascii="Times New Roman" w:hAnsi="Times New Roman"/>
          <w:sz w:val="24"/>
          <w:szCs w:val="24"/>
        </w:rPr>
        <w:t xml:space="preserve">meslek hastalığı riskleri bulunmaktadır. </w:t>
      </w:r>
      <w:r>
        <w:rPr>
          <w:rFonts w:ascii="Times New Roman" w:hAnsi="Times New Roman"/>
          <w:sz w:val="24"/>
          <w:szCs w:val="24"/>
        </w:rPr>
        <w:t xml:space="preserve">Reaktif Hazırlayıcı (Seviye 3) risklere karşı </w:t>
      </w:r>
      <w:r w:rsidRPr="006161EA">
        <w:rPr>
          <w:rFonts w:ascii="Times New Roman" w:hAnsi="Times New Roman"/>
          <w:sz w:val="24"/>
          <w:szCs w:val="24"/>
        </w:rPr>
        <w:t>her türlü teknolojik tedbir alındıktan sonra, işveren tarafından sağlanan uygun kişisel koruyucu donanımı kullanarak çalışır.</w:t>
      </w:r>
      <w:bookmarkEnd w:id="15"/>
    </w:p>
    <w:p w:rsidR="00EA5B04" w:rsidRPr="00C7184B" w:rsidRDefault="00EA5B04" w:rsidP="00254D42">
      <w:pPr>
        <w:pStyle w:val="ListeParagraf"/>
        <w:ind w:left="0"/>
        <w:jc w:val="both"/>
        <w:outlineLvl w:val="1"/>
        <w:rPr>
          <w:rFonts w:ascii="Times New Roman" w:hAnsi="Times New Roman"/>
          <w:b/>
          <w:sz w:val="24"/>
          <w:szCs w:val="24"/>
        </w:rPr>
      </w:pP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6" w:name="_Toc231790948"/>
      <w:r w:rsidRPr="005C2A50">
        <w:rPr>
          <w:rFonts w:ascii="Times New Roman" w:hAnsi="Times New Roman"/>
          <w:b/>
          <w:sz w:val="24"/>
          <w:szCs w:val="24"/>
        </w:rPr>
        <w:t>Mesleğe İlişkin Diğer Gereklilikler</w:t>
      </w:r>
      <w:bookmarkEnd w:id="16"/>
      <w:r w:rsidR="003C0250" w:rsidRPr="005C2A50">
        <w:rPr>
          <w:rFonts w:ascii="Times New Roman" w:hAnsi="Times New Roman"/>
          <w:b/>
          <w:sz w:val="24"/>
          <w:szCs w:val="24"/>
        </w:rPr>
        <w:t xml:space="preserve"> </w:t>
      </w:r>
    </w:p>
    <w:p w:rsidR="00A36A24" w:rsidRPr="005C2A50" w:rsidRDefault="00A36A24" w:rsidP="00A36A24">
      <w:pPr>
        <w:pStyle w:val="ListeParagraf"/>
        <w:ind w:left="567"/>
        <w:jc w:val="both"/>
        <w:outlineLvl w:val="1"/>
        <w:rPr>
          <w:rFonts w:ascii="Times New Roman" w:hAnsi="Times New Roman"/>
          <w:b/>
          <w:sz w:val="24"/>
          <w:szCs w:val="24"/>
        </w:rPr>
      </w:pPr>
    </w:p>
    <w:p w:rsidR="005F3F71" w:rsidRPr="009C0224" w:rsidRDefault="005F3F71" w:rsidP="005F3F71">
      <w:pPr>
        <w:pStyle w:val="ListeParagraf"/>
        <w:ind w:left="0"/>
        <w:jc w:val="both"/>
        <w:rPr>
          <w:rFonts w:ascii="Times New Roman" w:hAnsi="Times New Roman"/>
          <w:sz w:val="24"/>
          <w:szCs w:val="24"/>
        </w:rPr>
      </w:pPr>
      <w:r>
        <w:rPr>
          <w:rFonts w:ascii="Times New Roman" w:hAnsi="Times New Roman"/>
          <w:sz w:val="24"/>
          <w:szCs w:val="24"/>
        </w:rPr>
        <w:t>Reaktif Hazırlayıcı (S</w:t>
      </w:r>
      <w:r w:rsidRPr="009C0224">
        <w:rPr>
          <w:rFonts w:ascii="Times New Roman" w:hAnsi="Times New Roman"/>
          <w:sz w:val="24"/>
          <w:szCs w:val="24"/>
        </w:rPr>
        <w:t>eviye 3), 6331 sayılı İş Sağlığı ve Güvenliği Kanununun 15. Maddesi gereğince sağlık gözetimine tabi tutulması gerekmektedir.</w:t>
      </w:r>
    </w:p>
    <w:p w:rsidR="005F3F71" w:rsidRDefault="005F3F71" w:rsidP="005F3F71">
      <w:pPr>
        <w:pStyle w:val="ListeParagraf"/>
        <w:ind w:left="0"/>
        <w:jc w:val="both"/>
        <w:rPr>
          <w:rFonts w:ascii="Times New Roman" w:hAnsi="Times New Roman"/>
          <w:sz w:val="24"/>
          <w:szCs w:val="24"/>
        </w:rPr>
      </w:pPr>
    </w:p>
    <w:p w:rsidR="00B5310A" w:rsidRPr="00A62C5A" w:rsidRDefault="005F3F71" w:rsidP="00A62C5A">
      <w:pPr>
        <w:pStyle w:val="ListeParagraf"/>
        <w:ind w:left="0"/>
        <w:jc w:val="both"/>
        <w:rPr>
          <w:rFonts w:ascii="Times New Roman" w:hAnsi="Times New Roman"/>
          <w:sz w:val="24"/>
          <w:szCs w:val="24"/>
        </w:rPr>
      </w:pPr>
      <w:r w:rsidRPr="009C0224">
        <w:rPr>
          <w:rFonts w:ascii="Times New Roman" w:hAnsi="Times New Roman"/>
          <w:sz w:val="24"/>
          <w:szCs w:val="24"/>
        </w:rPr>
        <w:t xml:space="preserve">Tehlikeli ve Çok tehlikeli Sınıfta Yer Alan İşlerde Çalıştırılacakların Mesleki Eğitimlerine Dair Yönetmelik gereği, bu işlerde çalışanların işe </w:t>
      </w:r>
      <w:proofErr w:type="gramStart"/>
      <w:r w:rsidRPr="009C0224">
        <w:rPr>
          <w:rFonts w:ascii="Times New Roman" w:hAnsi="Times New Roman"/>
          <w:sz w:val="24"/>
          <w:szCs w:val="24"/>
        </w:rPr>
        <w:t>alınmadan  önce</w:t>
      </w:r>
      <w:proofErr w:type="gramEnd"/>
      <w:r w:rsidRPr="009C0224">
        <w:rPr>
          <w:rFonts w:ascii="Times New Roman" w:hAnsi="Times New Roman"/>
          <w:sz w:val="24"/>
          <w:szCs w:val="24"/>
        </w:rPr>
        <w:t xml:space="preserve"> mesleki eğitime tabi tutulmaları  zorunludur.</w:t>
      </w: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Pr="001A6F32" w:rsidRDefault="00D65763" w:rsidP="005F4D16">
      <w:pPr>
        <w:pStyle w:val="ListeParagraf"/>
        <w:ind w:left="0"/>
        <w:rPr>
          <w:rFonts w:ascii="Times New Roman" w:hAnsi="Times New Roman"/>
          <w:sz w:val="24"/>
          <w:szCs w:val="24"/>
        </w:rPr>
        <w:sectPr w:rsidR="00D65763" w:rsidRPr="001A6F32"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17" w:name="_Toc231790949"/>
      <w:r w:rsidRPr="00D65763">
        <w:rPr>
          <w:rFonts w:ascii="Times New Roman" w:hAnsi="Times New Roman"/>
          <w:b/>
          <w:sz w:val="24"/>
          <w:szCs w:val="24"/>
        </w:rPr>
        <w:lastRenderedPageBreak/>
        <w:t>MESLEK PROFİLİ</w:t>
      </w:r>
      <w:bookmarkStart w:id="18" w:name="_Toc217937795"/>
      <w:bookmarkEnd w:id="17"/>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EA5B04" w:rsidRDefault="00D65763" w:rsidP="00EA5B04">
      <w:pPr>
        <w:pStyle w:val="ListeParagraf"/>
        <w:numPr>
          <w:ilvl w:val="1"/>
          <w:numId w:val="27"/>
        </w:numPr>
        <w:tabs>
          <w:tab w:val="left" w:pos="426"/>
        </w:tabs>
        <w:spacing w:after="0" w:line="240" w:lineRule="auto"/>
        <w:outlineLvl w:val="0"/>
        <w:rPr>
          <w:rFonts w:ascii="Times New Roman" w:hAnsi="Times New Roman"/>
          <w:sz w:val="24"/>
          <w:szCs w:val="24"/>
        </w:rPr>
      </w:pPr>
      <w:bookmarkStart w:id="19" w:name="_Toc231790950"/>
      <w:r w:rsidRPr="00235703">
        <w:rPr>
          <w:rFonts w:ascii="Times New Roman" w:hAnsi="Times New Roman"/>
          <w:b/>
          <w:sz w:val="24"/>
          <w:szCs w:val="24"/>
        </w:rPr>
        <w:t>Görevler, İşlemler ve Başarım Ölçütleri</w:t>
      </w:r>
      <w:bookmarkEnd w:id="18"/>
      <w:bookmarkEnd w:id="19"/>
    </w:p>
    <w:p w:rsidR="00EA5B04" w:rsidRPr="00DD3CC4" w:rsidRDefault="00EA5B04" w:rsidP="00EA5B04">
      <w:pPr>
        <w:pStyle w:val="NormalWeb"/>
        <w:tabs>
          <w:tab w:val="left" w:pos="426"/>
          <w:tab w:val="left" w:pos="851"/>
          <w:tab w:val="left" w:pos="993"/>
        </w:tabs>
        <w:autoSpaceDE w:val="0"/>
        <w:autoSpaceDN w:val="0"/>
        <w:adjustRightInd w:val="0"/>
        <w:spacing w:before="0" w:beforeAutospacing="0" w:after="120" w:afterAutospacing="0"/>
        <w:ind w:left="283"/>
        <w:outlineLvl w:val="0"/>
      </w:pPr>
    </w:p>
    <w:tbl>
      <w:tblPr>
        <w:tblW w:w="14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422"/>
        <w:gridCol w:w="714"/>
        <w:gridCol w:w="2701"/>
        <w:gridCol w:w="896"/>
        <w:gridCol w:w="6859"/>
      </w:tblGrid>
      <w:tr w:rsidR="00EA5B04" w:rsidRPr="00DD3CC4" w:rsidTr="001A6F32">
        <w:trPr>
          <w:trHeight w:val="567"/>
        </w:trPr>
        <w:tc>
          <w:tcPr>
            <w:tcW w:w="3010" w:type="dxa"/>
            <w:gridSpan w:val="2"/>
            <w:tcBorders>
              <w:top w:val="single" w:sz="4" w:space="0" w:color="auto"/>
              <w:left w:val="single" w:sz="4" w:space="0" w:color="auto"/>
              <w:bottom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Görevler</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İşlemler</w:t>
            </w:r>
          </w:p>
        </w:tc>
        <w:tc>
          <w:tcPr>
            <w:tcW w:w="7755" w:type="dxa"/>
            <w:gridSpan w:val="2"/>
            <w:tcBorders>
              <w:top w:val="single" w:sz="4" w:space="0" w:color="auto"/>
              <w:left w:val="single" w:sz="4" w:space="0" w:color="auto"/>
              <w:bottom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Başarım Ölçütleri</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vAlign w:val="center"/>
          </w:tcPr>
          <w:p w:rsidR="00EA5B04" w:rsidRPr="0083698B" w:rsidRDefault="00EA5B04" w:rsidP="002C37D6">
            <w:pPr>
              <w:pStyle w:val="AralkYok"/>
              <w:ind w:left="-138" w:right="-114"/>
              <w:jc w:val="center"/>
              <w:rPr>
                <w:b/>
                <w:sz w:val="20"/>
                <w:szCs w:val="20"/>
              </w:rPr>
            </w:pPr>
            <w:r w:rsidRPr="0083698B">
              <w:rPr>
                <w:b/>
                <w:sz w:val="20"/>
                <w:szCs w:val="20"/>
              </w:rPr>
              <w:t>Kod</w:t>
            </w:r>
          </w:p>
        </w:tc>
        <w:tc>
          <w:tcPr>
            <w:tcW w:w="2422" w:type="dxa"/>
            <w:vAlign w:val="center"/>
          </w:tcPr>
          <w:p w:rsidR="00EA5B04" w:rsidRPr="0083698B" w:rsidRDefault="00EA5B04" w:rsidP="002C37D6">
            <w:pPr>
              <w:pStyle w:val="AralkYok"/>
              <w:rPr>
                <w:b/>
                <w:sz w:val="20"/>
                <w:szCs w:val="20"/>
              </w:rPr>
            </w:pPr>
            <w:r w:rsidRPr="0083698B">
              <w:rPr>
                <w:b/>
                <w:sz w:val="20"/>
                <w:szCs w:val="20"/>
              </w:rPr>
              <w:t>Adı</w:t>
            </w:r>
          </w:p>
        </w:tc>
        <w:tc>
          <w:tcPr>
            <w:tcW w:w="714" w:type="dxa"/>
            <w:vAlign w:val="center"/>
          </w:tcPr>
          <w:p w:rsidR="00EA5B04" w:rsidRPr="0083698B" w:rsidRDefault="00EA5B04" w:rsidP="002C37D6">
            <w:pPr>
              <w:pStyle w:val="AralkYok"/>
              <w:rPr>
                <w:b/>
                <w:sz w:val="20"/>
                <w:szCs w:val="20"/>
              </w:rPr>
            </w:pPr>
            <w:r w:rsidRPr="0083698B">
              <w:rPr>
                <w:b/>
                <w:sz w:val="20"/>
                <w:szCs w:val="20"/>
              </w:rPr>
              <w:t>Kod</w:t>
            </w:r>
          </w:p>
        </w:tc>
        <w:tc>
          <w:tcPr>
            <w:tcW w:w="2701" w:type="dxa"/>
            <w:vAlign w:val="center"/>
          </w:tcPr>
          <w:p w:rsidR="00EA5B04" w:rsidRPr="0083698B" w:rsidRDefault="00EA5B04" w:rsidP="002C37D6">
            <w:pPr>
              <w:pStyle w:val="AralkYok"/>
              <w:rPr>
                <w:b/>
                <w:sz w:val="20"/>
                <w:szCs w:val="20"/>
              </w:rPr>
            </w:pPr>
            <w:r w:rsidRPr="0083698B">
              <w:rPr>
                <w:b/>
                <w:sz w:val="20"/>
                <w:szCs w:val="20"/>
              </w:rPr>
              <w:t>Adı</w:t>
            </w:r>
          </w:p>
        </w:tc>
        <w:tc>
          <w:tcPr>
            <w:tcW w:w="896" w:type="dxa"/>
            <w:tcBorders>
              <w:right w:val="single" w:sz="4" w:space="0" w:color="auto"/>
            </w:tcBorders>
            <w:vAlign w:val="center"/>
          </w:tcPr>
          <w:p w:rsidR="00EA5B04" w:rsidRPr="0083698B" w:rsidRDefault="00EA5B04" w:rsidP="002C37D6">
            <w:pPr>
              <w:pStyle w:val="AralkYok"/>
              <w:rPr>
                <w:b/>
                <w:sz w:val="20"/>
                <w:szCs w:val="20"/>
              </w:rPr>
            </w:pPr>
            <w:r w:rsidRPr="0083698B">
              <w:rPr>
                <w:b/>
                <w:sz w:val="20"/>
                <w:szCs w:val="20"/>
              </w:rPr>
              <w:t>Kod</w:t>
            </w:r>
          </w:p>
        </w:tc>
        <w:tc>
          <w:tcPr>
            <w:tcW w:w="6859" w:type="dxa"/>
            <w:tcBorders>
              <w:left w:val="single" w:sz="4" w:space="0" w:color="auto"/>
            </w:tcBorders>
            <w:vAlign w:val="center"/>
          </w:tcPr>
          <w:p w:rsidR="00EA5B04" w:rsidRPr="0083698B" w:rsidRDefault="00EA5B04" w:rsidP="002C37D6">
            <w:pPr>
              <w:pStyle w:val="AralkYok"/>
              <w:rPr>
                <w:b/>
                <w:sz w:val="20"/>
                <w:szCs w:val="20"/>
              </w:rPr>
            </w:pPr>
            <w:r w:rsidRPr="0083698B">
              <w:rPr>
                <w:b/>
                <w:sz w:val="20"/>
                <w:szCs w:val="20"/>
              </w:rPr>
              <w:t>Açıklama</w:t>
            </w:r>
          </w:p>
        </w:tc>
      </w:tr>
      <w:tr w:rsidR="0035435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restart"/>
            <w:vAlign w:val="center"/>
          </w:tcPr>
          <w:p w:rsidR="00354354" w:rsidRPr="0083698B" w:rsidRDefault="00354354" w:rsidP="00E222A8">
            <w:pPr>
              <w:pStyle w:val="AralkYok"/>
              <w:spacing w:before="0" w:beforeAutospacing="0" w:after="0" w:afterAutospacing="0" w:line="276" w:lineRule="auto"/>
              <w:rPr>
                <w:b/>
                <w:sz w:val="20"/>
                <w:szCs w:val="20"/>
              </w:rPr>
            </w:pPr>
            <w:r w:rsidRPr="0083698B">
              <w:rPr>
                <w:b/>
                <w:sz w:val="20"/>
                <w:szCs w:val="20"/>
              </w:rPr>
              <w:t>A</w:t>
            </w:r>
          </w:p>
        </w:tc>
        <w:tc>
          <w:tcPr>
            <w:tcW w:w="2422" w:type="dxa"/>
            <w:vMerge w:val="restart"/>
            <w:vAlign w:val="center"/>
          </w:tcPr>
          <w:p w:rsidR="00354354" w:rsidRPr="00A62C5A" w:rsidRDefault="00354354" w:rsidP="00E222A8">
            <w:pPr>
              <w:spacing w:after="0"/>
              <w:rPr>
                <w:rFonts w:ascii="Times New Roman" w:hAnsi="Times New Roman"/>
                <w:sz w:val="20"/>
                <w:szCs w:val="20"/>
              </w:rPr>
            </w:pPr>
            <w:r w:rsidRPr="00A62C5A">
              <w:rPr>
                <w:rFonts w:ascii="Times New Roman" w:hAnsi="Times New Roman"/>
                <w:sz w:val="20"/>
                <w:szCs w:val="20"/>
              </w:rPr>
              <w:t>İş sağlığı ve güvenliği, çevre koruma ile ilgili kuralları uygulamak</w:t>
            </w:r>
          </w:p>
          <w:p w:rsidR="00354354" w:rsidRPr="00A62C5A" w:rsidRDefault="00354354" w:rsidP="00E222A8">
            <w:pPr>
              <w:spacing w:after="0"/>
              <w:rPr>
                <w:rFonts w:ascii="Times New Roman" w:hAnsi="Times New Roman"/>
                <w:sz w:val="20"/>
                <w:szCs w:val="20"/>
              </w:rPr>
            </w:pPr>
            <w:r w:rsidRPr="00A62C5A">
              <w:rPr>
                <w:rFonts w:ascii="Times New Roman" w:hAnsi="Times New Roman"/>
                <w:sz w:val="20"/>
                <w:szCs w:val="20"/>
              </w:rPr>
              <w:t>(devamı var)</w:t>
            </w:r>
          </w:p>
        </w:tc>
        <w:tc>
          <w:tcPr>
            <w:tcW w:w="714" w:type="dxa"/>
            <w:vMerge w:val="restart"/>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A.1</w:t>
            </w:r>
          </w:p>
        </w:tc>
        <w:tc>
          <w:tcPr>
            <w:tcW w:w="2701" w:type="dxa"/>
            <w:vMerge w:val="restart"/>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r w:rsidRPr="00A62C5A">
              <w:rPr>
                <w:sz w:val="20"/>
                <w:szCs w:val="20"/>
              </w:rPr>
              <w:t>Güvenli çalışma yöntemlerini uygulamak</w:t>
            </w: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1.1</w:t>
            </w:r>
            <w:proofErr w:type="gramEnd"/>
          </w:p>
        </w:tc>
        <w:tc>
          <w:tcPr>
            <w:tcW w:w="6859" w:type="dxa"/>
            <w:tcBorders>
              <w:left w:val="single" w:sz="4" w:space="0" w:color="auto"/>
            </w:tcBorders>
            <w:vAlign w:val="center"/>
          </w:tcPr>
          <w:p w:rsidR="00354354" w:rsidRPr="00A62C5A" w:rsidRDefault="00354354" w:rsidP="00E222A8">
            <w:pPr>
              <w:pStyle w:val="Default"/>
              <w:spacing w:line="276" w:lineRule="auto"/>
              <w:jc w:val="both"/>
              <w:rPr>
                <w:color w:val="auto"/>
                <w:sz w:val="20"/>
                <w:szCs w:val="20"/>
              </w:rPr>
            </w:pPr>
            <w:r w:rsidRPr="00A62C5A">
              <w:rPr>
                <w:color w:val="auto"/>
                <w:sz w:val="20"/>
                <w:szCs w:val="20"/>
              </w:rPr>
              <w:t xml:space="preserve">Çalışmaya başlamadan önce kişisel koruyucu ve reaktif hazırlamaya özel </w:t>
            </w:r>
            <w:proofErr w:type="gramStart"/>
            <w:r w:rsidRPr="00A62C5A">
              <w:rPr>
                <w:color w:val="auto"/>
                <w:sz w:val="20"/>
                <w:szCs w:val="20"/>
              </w:rPr>
              <w:t>ekipmanlarını</w:t>
            </w:r>
            <w:proofErr w:type="gramEnd"/>
            <w:r w:rsidRPr="00A62C5A">
              <w:rPr>
                <w:color w:val="auto"/>
                <w:sz w:val="20"/>
                <w:szCs w:val="20"/>
              </w:rPr>
              <w:t xml:space="preserve"> (baret, tam yüz maskesi, gaz maskesi, toz maskesi,  uzun kauçuk eldiven, sıvı geçirimsiz tulum, </w:t>
            </w:r>
            <w:proofErr w:type="spellStart"/>
            <w:r w:rsidRPr="00A62C5A">
              <w:rPr>
                <w:color w:val="auto"/>
                <w:sz w:val="20"/>
                <w:szCs w:val="20"/>
              </w:rPr>
              <w:t>goggle</w:t>
            </w:r>
            <w:proofErr w:type="spellEnd"/>
            <w:r w:rsidRPr="00A62C5A">
              <w:rPr>
                <w:color w:val="auto"/>
                <w:sz w:val="20"/>
                <w:szCs w:val="20"/>
              </w:rPr>
              <w:t xml:space="preserve"> gözlük, çelik burunlu çizme) işlevselliklerini kontrol ederek donanır.</w:t>
            </w:r>
          </w:p>
        </w:tc>
      </w:tr>
      <w:tr w:rsidR="0035435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ign w:val="center"/>
          </w:tcPr>
          <w:p w:rsidR="00354354" w:rsidRPr="0083698B" w:rsidRDefault="00354354" w:rsidP="00E222A8">
            <w:pPr>
              <w:pStyle w:val="AralkYok"/>
              <w:spacing w:before="0" w:beforeAutospacing="0" w:after="0" w:afterAutospacing="0" w:line="276" w:lineRule="auto"/>
              <w:rPr>
                <w:b/>
                <w:sz w:val="20"/>
                <w:szCs w:val="20"/>
              </w:rPr>
            </w:pPr>
          </w:p>
        </w:tc>
        <w:tc>
          <w:tcPr>
            <w:tcW w:w="2422" w:type="dxa"/>
            <w:vMerge/>
            <w:vAlign w:val="center"/>
          </w:tcPr>
          <w:p w:rsidR="00354354" w:rsidRPr="00A62C5A" w:rsidRDefault="00354354" w:rsidP="00E222A8">
            <w:pPr>
              <w:spacing w:after="0"/>
              <w:rPr>
                <w:rFonts w:ascii="Times New Roman" w:hAnsi="Times New Roman"/>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1.2</w:t>
            </w:r>
            <w:proofErr w:type="gramEnd"/>
          </w:p>
        </w:tc>
        <w:tc>
          <w:tcPr>
            <w:tcW w:w="6859" w:type="dxa"/>
            <w:tcBorders>
              <w:left w:val="single" w:sz="4" w:space="0" w:color="auto"/>
            </w:tcBorders>
            <w:vAlign w:val="center"/>
          </w:tcPr>
          <w:p w:rsidR="00354354" w:rsidRPr="00A62C5A" w:rsidRDefault="00354354" w:rsidP="00E222A8">
            <w:pPr>
              <w:pStyle w:val="Default"/>
              <w:spacing w:line="276" w:lineRule="auto"/>
              <w:jc w:val="both"/>
              <w:rPr>
                <w:color w:val="auto"/>
                <w:sz w:val="20"/>
                <w:szCs w:val="20"/>
              </w:rPr>
            </w:pPr>
            <w:r w:rsidRPr="00A62C5A">
              <w:rPr>
                <w:color w:val="auto"/>
                <w:sz w:val="20"/>
                <w:szCs w:val="20"/>
              </w:rPr>
              <w:t xml:space="preserve">Çalışma ortamındaki araç, gereç ve </w:t>
            </w:r>
            <w:proofErr w:type="gramStart"/>
            <w:r w:rsidRPr="00A62C5A">
              <w:rPr>
                <w:color w:val="auto"/>
                <w:sz w:val="20"/>
                <w:szCs w:val="20"/>
              </w:rPr>
              <w:t>ekipmanı</w:t>
            </w:r>
            <w:proofErr w:type="gramEnd"/>
            <w:r w:rsidRPr="00A62C5A">
              <w:rPr>
                <w:color w:val="auto"/>
                <w:sz w:val="20"/>
                <w:szCs w:val="20"/>
              </w:rPr>
              <w:t xml:space="preserve"> ilgili talimatlara ve işyeri kurallarına uygun bir şekilde kullanarak reaktif çözeltisini hazırlar. </w:t>
            </w:r>
          </w:p>
        </w:tc>
      </w:tr>
      <w:tr w:rsidR="00354354" w:rsidRPr="00DD3CC4" w:rsidTr="00E2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trPr>
        <w:tc>
          <w:tcPr>
            <w:tcW w:w="588" w:type="dxa"/>
            <w:vMerge/>
            <w:vAlign w:val="center"/>
          </w:tcPr>
          <w:p w:rsidR="00354354" w:rsidRPr="0083698B" w:rsidRDefault="00354354" w:rsidP="00E222A8">
            <w:pPr>
              <w:pStyle w:val="AralkYok"/>
              <w:spacing w:before="0" w:beforeAutospacing="0" w:after="0" w:afterAutospacing="0" w:line="276" w:lineRule="auto"/>
              <w:rPr>
                <w:b/>
                <w:sz w:val="20"/>
                <w:szCs w:val="20"/>
              </w:rPr>
            </w:pPr>
          </w:p>
        </w:tc>
        <w:tc>
          <w:tcPr>
            <w:tcW w:w="2422" w:type="dxa"/>
            <w:vMerge/>
            <w:vAlign w:val="center"/>
          </w:tcPr>
          <w:p w:rsidR="00354354" w:rsidRPr="00A62C5A" w:rsidRDefault="00354354" w:rsidP="00E222A8">
            <w:pPr>
              <w:spacing w:after="0"/>
              <w:rPr>
                <w:rFonts w:ascii="Times New Roman" w:hAnsi="Times New Roman"/>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1.3</w:t>
            </w:r>
            <w:proofErr w:type="gramEnd"/>
          </w:p>
        </w:tc>
        <w:tc>
          <w:tcPr>
            <w:tcW w:w="6859" w:type="dxa"/>
            <w:tcBorders>
              <w:left w:val="single" w:sz="4" w:space="0" w:color="auto"/>
            </w:tcBorders>
            <w:vAlign w:val="center"/>
          </w:tcPr>
          <w:p w:rsidR="00354354" w:rsidRPr="00A62C5A" w:rsidRDefault="00354354" w:rsidP="00E222A8">
            <w:pPr>
              <w:pStyle w:val="Default"/>
              <w:spacing w:line="276" w:lineRule="auto"/>
              <w:jc w:val="both"/>
              <w:rPr>
                <w:color w:val="auto"/>
                <w:sz w:val="20"/>
                <w:szCs w:val="20"/>
              </w:rPr>
            </w:pPr>
            <w:r w:rsidRPr="00A62C5A">
              <w:rPr>
                <w:color w:val="auto"/>
                <w:sz w:val="20"/>
                <w:szCs w:val="20"/>
              </w:rPr>
              <w:t>Kimyasalların ambalajlarını tariflerine göre, uygun aletler kullanarak açar.</w:t>
            </w:r>
          </w:p>
        </w:tc>
      </w:tr>
      <w:tr w:rsidR="0035435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ign w:val="center"/>
          </w:tcPr>
          <w:p w:rsidR="00354354" w:rsidRPr="0083698B" w:rsidRDefault="00354354" w:rsidP="00E222A8">
            <w:pPr>
              <w:pStyle w:val="AralkYok"/>
              <w:spacing w:before="0" w:beforeAutospacing="0" w:after="0" w:afterAutospacing="0" w:line="276" w:lineRule="auto"/>
              <w:rPr>
                <w:b/>
                <w:sz w:val="20"/>
                <w:szCs w:val="20"/>
              </w:rPr>
            </w:pPr>
          </w:p>
        </w:tc>
        <w:tc>
          <w:tcPr>
            <w:tcW w:w="2422" w:type="dxa"/>
            <w:vMerge/>
            <w:vAlign w:val="center"/>
          </w:tcPr>
          <w:p w:rsidR="00354354" w:rsidRPr="00A62C5A" w:rsidRDefault="00354354" w:rsidP="00E222A8">
            <w:pPr>
              <w:spacing w:after="0"/>
              <w:rPr>
                <w:rFonts w:ascii="Times New Roman" w:hAnsi="Times New Roman"/>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1.4</w:t>
            </w:r>
            <w:proofErr w:type="gramEnd"/>
          </w:p>
        </w:tc>
        <w:tc>
          <w:tcPr>
            <w:tcW w:w="6859" w:type="dxa"/>
            <w:tcBorders>
              <w:left w:val="single" w:sz="4" w:space="0" w:color="auto"/>
            </w:tcBorders>
            <w:vAlign w:val="center"/>
          </w:tcPr>
          <w:p w:rsidR="00354354" w:rsidRPr="00A62C5A" w:rsidRDefault="00354354" w:rsidP="00E222A8">
            <w:pPr>
              <w:pStyle w:val="Default"/>
              <w:spacing w:line="276" w:lineRule="auto"/>
              <w:jc w:val="both"/>
              <w:rPr>
                <w:color w:val="auto"/>
                <w:sz w:val="20"/>
                <w:szCs w:val="20"/>
              </w:rPr>
            </w:pPr>
            <w:r w:rsidRPr="00A62C5A">
              <w:rPr>
                <w:color w:val="auto"/>
                <w:sz w:val="20"/>
                <w:szCs w:val="20"/>
              </w:rPr>
              <w:t xml:space="preserve">Reaktif çözeltisi hazırlarken kullanılacak kimyasalın malzeme güvenlik bilgi formu gereklerini yerine getirir. </w:t>
            </w:r>
          </w:p>
        </w:tc>
      </w:tr>
      <w:tr w:rsidR="00354354" w:rsidRPr="00DD3CC4" w:rsidTr="003543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8"/>
        </w:trPr>
        <w:tc>
          <w:tcPr>
            <w:tcW w:w="588" w:type="dxa"/>
            <w:vMerge/>
            <w:vAlign w:val="center"/>
          </w:tcPr>
          <w:p w:rsidR="00354354" w:rsidRPr="0083698B" w:rsidRDefault="00354354" w:rsidP="00E222A8">
            <w:pPr>
              <w:pStyle w:val="AralkYok"/>
              <w:spacing w:before="0" w:beforeAutospacing="0" w:after="0" w:afterAutospacing="0" w:line="276" w:lineRule="auto"/>
              <w:rPr>
                <w:sz w:val="20"/>
                <w:szCs w:val="20"/>
              </w:rPr>
            </w:pPr>
          </w:p>
        </w:tc>
        <w:tc>
          <w:tcPr>
            <w:tcW w:w="2422" w:type="dxa"/>
            <w:vMerge/>
            <w:vAlign w:val="center"/>
          </w:tcPr>
          <w:p w:rsidR="00354354" w:rsidRPr="00A62C5A" w:rsidRDefault="00354354" w:rsidP="00E222A8">
            <w:pPr>
              <w:pStyle w:val="AralkYok"/>
              <w:spacing w:before="0" w:beforeAutospacing="0" w:after="0" w:afterAutospacing="0" w:line="276" w:lineRule="auto"/>
              <w:rPr>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top w:val="single" w:sz="4" w:space="0" w:color="auto"/>
              <w:bottom w:val="single" w:sz="4" w:space="0" w:color="auto"/>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1.5</w:t>
            </w:r>
            <w:proofErr w:type="gramEnd"/>
          </w:p>
        </w:tc>
        <w:tc>
          <w:tcPr>
            <w:tcW w:w="6859" w:type="dxa"/>
            <w:tcBorders>
              <w:top w:val="single" w:sz="4" w:space="0" w:color="auto"/>
              <w:left w:val="single" w:sz="4" w:space="0" w:color="auto"/>
              <w:bottom w:val="single" w:sz="4" w:space="0" w:color="auto"/>
            </w:tcBorders>
            <w:vAlign w:val="center"/>
          </w:tcPr>
          <w:p w:rsidR="00354354" w:rsidRPr="00A62C5A" w:rsidRDefault="00354354" w:rsidP="00E222A8">
            <w:pPr>
              <w:pStyle w:val="AralkYok"/>
              <w:spacing w:before="0" w:beforeAutospacing="0" w:after="0" w:afterAutospacing="0" w:line="276" w:lineRule="auto"/>
              <w:jc w:val="both"/>
              <w:rPr>
                <w:sz w:val="20"/>
                <w:szCs w:val="20"/>
              </w:rPr>
            </w:pPr>
            <w:r w:rsidRPr="00A62C5A">
              <w:rPr>
                <w:sz w:val="20"/>
                <w:szCs w:val="20"/>
              </w:rPr>
              <w:t>Çalışma ortamında sağlık ve güvenlik yönünden ciddi ve yakın bir tehlike veya olumsuzluk ile karşılaştığında ve koruma tedbirlerinde bir eksiklik gördüğünde ilgili birime/sorumluya derhal bildirir.</w:t>
            </w:r>
          </w:p>
        </w:tc>
      </w:tr>
      <w:tr w:rsidR="00354354" w:rsidRPr="00DD3CC4" w:rsidTr="00E2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588" w:type="dxa"/>
            <w:vMerge/>
            <w:vAlign w:val="center"/>
          </w:tcPr>
          <w:p w:rsidR="00354354" w:rsidRPr="0083698B" w:rsidRDefault="00354354" w:rsidP="00E222A8">
            <w:pPr>
              <w:pStyle w:val="AralkYok"/>
              <w:spacing w:before="0" w:beforeAutospacing="0" w:after="0" w:afterAutospacing="0" w:line="276" w:lineRule="auto"/>
              <w:rPr>
                <w:sz w:val="20"/>
                <w:szCs w:val="20"/>
              </w:rPr>
            </w:pPr>
          </w:p>
        </w:tc>
        <w:tc>
          <w:tcPr>
            <w:tcW w:w="2422" w:type="dxa"/>
            <w:vMerge/>
            <w:vAlign w:val="center"/>
          </w:tcPr>
          <w:p w:rsidR="00354354" w:rsidRPr="00A62C5A" w:rsidRDefault="00354354" w:rsidP="00E222A8">
            <w:pPr>
              <w:pStyle w:val="AralkYok"/>
              <w:spacing w:before="0" w:beforeAutospacing="0" w:after="0" w:afterAutospacing="0" w:line="276" w:lineRule="auto"/>
              <w:rPr>
                <w:sz w:val="20"/>
                <w:szCs w:val="20"/>
              </w:rPr>
            </w:pPr>
          </w:p>
        </w:tc>
        <w:tc>
          <w:tcPr>
            <w:tcW w:w="714" w:type="dxa"/>
            <w:vMerge w:val="restart"/>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A.2</w:t>
            </w:r>
          </w:p>
        </w:tc>
        <w:tc>
          <w:tcPr>
            <w:tcW w:w="2701" w:type="dxa"/>
            <w:vMerge w:val="restart"/>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r w:rsidRPr="00A62C5A">
              <w:rPr>
                <w:sz w:val="20"/>
                <w:szCs w:val="20"/>
              </w:rPr>
              <w:t>İşyerindeki iş sağlığı ve güvenliği çalışmalarına katkı sağlamak</w:t>
            </w: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2.1</w:t>
            </w:r>
            <w:proofErr w:type="gramEnd"/>
          </w:p>
        </w:tc>
        <w:tc>
          <w:tcPr>
            <w:tcW w:w="6859" w:type="dxa"/>
            <w:tcBorders>
              <w:left w:val="single" w:sz="4" w:space="0" w:color="auto"/>
            </w:tcBorders>
            <w:vAlign w:val="center"/>
          </w:tcPr>
          <w:p w:rsidR="00354354" w:rsidRPr="00A62C5A" w:rsidRDefault="00354354" w:rsidP="00E222A8">
            <w:pPr>
              <w:pStyle w:val="AralkYok"/>
              <w:spacing w:before="0" w:beforeAutospacing="0" w:after="0" w:afterAutospacing="0" w:line="276" w:lineRule="auto"/>
              <w:jc w:val="both"/>
              <w:rPr>
                <w:sz w:val="20"/>
                <w:szCs w:val="20"/>
              </w:rPr>
            </w:pPr>
            <w:r w:rsidRPr="00A62C5A">
              <w:rPr>
                <w:sz w:val="20"/>
                <w:szCs w:val="20"/>
              </w:rPr>
              <w:t>Risk değerlendirme çalışmalarına katkı sağlar.</w:t>
            </w:r>
          </w:p>
        </w:tc>
      </w:tr>
      <w:tr w:rsidR="0035435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ign w:val="center"/>
          </w:tcPr>
          <w:p w:rsidR="00354354" w:rsidRPr="0083698B" w:rsidRDefault="00354354" w:rsidP="00E222A8">
            <w:pPr>
              <w:pStyle w:val="AralkYok"/>
              <w:spacing w:before="0" w:beforeAutospacing="0" w:after="0" w:afterAutospacing="0" w:line="276" w:lineRule="auto"/>
              <w:rPr>
                <w:sz w:val="20"/>
                <w:szCs w:val="20"/>
              </w:rPr>
            </w:pPr>
          </w:p>
        </w:tc>
        <w:tc>
          <w:tcPr>
            <w:tcW w:w="2422" w:type="dxa"/>
            <w:vMerge/>
            <w:vAlign w:val="center"/>
          </w:tcPr>
          <w:p w:rsidR="00354354" w:rsidRPr="00A62C5A" w:rsidRDefault="00354354" w:rsidP="00E222A8">
            <w:pPr>
              <w:pStyle w:val="AralkYok"/>
              <w:spacing w:before="0" w:beforeAutospacing="0" w:after="0" w:afterAutospacing="0" w:line="276" w:lineRule="auto"/>
              <w:rPr>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2.2</w:t>
            </w:r>
            <w:proofErr w:type="gramEnd"/>
          </w:p>
        </w:tc>
        <w:tc>
          <w:tcPr>
            <w:tcW w:w="6859" w:type="dxa"/>
            <w:tcBorders>
              <w:left w:val="single" w:sz="4" w:space="0" w:color="auto"/>
            </w:tcBorders>
            <w:vAlign w:val="center"/>
          </w:tcPr>
          <w:p w:rsidR="00354354" w:rsidRPr="00A62C5A" w:rsidRDefault="00354354" w:rsidP="00E222A8">
            <w:pPr>
              <w:pStyle w:val="AralkYok"/>
              <w:spacing w:before="0" w:beforeAutospacing="0" w:after="0" w:afterAutospacing="0" w:line="276" w:lineRule="auto"/>
              <w:jc w:val="both"/>
              <w:rPr>
                <w:sz w:val="20"/>
                <w:szCs w:val="20"/>
              </w:rPr>
            </w:pPr>
            <w:r w:rsidRPr="00A62C5A">
              <w:rPr>
                <w:sz w:val="20"/>
                <w:szCs w:val="20"/>
              </w:rPr>
              <w:t>Kendi görev alanında, iş sağlığı ve güvenliğinin sağlanması için ilgili sorumlu/birimle iş birliği yapar.</w:t>
            </w:r>
          </w:p>
        </w:tc>
      </w:tr>
      <w:tr w:rsidR="0035435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588" w:type="dxa"/>
            <w:vMerge/>
            <w:vAlign w:val="center"/>
          </w:tcPr>
          <w:p w:rsidR="00354354" w:rsidRPr="0083698B" w:rsidRDefault="00354354" w:rsidP="00E222A8">
            <w:pPr>
              <w:pStyle w:val="AralkYok"/>
              <w:spacing w:before="0" w:beforeAutospacing="0" w:after="0" w:afterAutospacing="0" w:line="276" w:lineRule="auto"/>
              <w:rPr>
                <w:sz w:val="20"/>
                <w:szCs w:val="20"/>
              </w:rPr>
            </w:pPr>
          </w:p>
        </w:tc>
        <w:tc>
          <w:tcPr>
            <w:tcW w:w="2422" w:type="dxa"/>
            <w:vMerge/>
            <w:vAlign w:val="center"/>
          </w:tcPr>
          <w:p w:rsidR="00354354" w:rsidRPr="00A62C5A" w:rsidRDefault="00354354" w:rsidP="00E222A8">
            <w:pPr>
              <w:pStyle w:val="AralkYok"/>
              <w:spacing w:before="0" w:beforeAutospacing="0" w:after="0" w:afterAutospacing="0" w:line="276" w:lineRule="auto"/>
              <w:rPr>
                <w:sz w:val="20"/>
                <w:szCs w:val="20"/>
              </w:rPr>
            </w:pPr>
          </w:p>
        </w:tc>
        <w:tc>
          <w:tcPr>
            <w:tcW w:w="714" w:type="dxa"/>
            <w:vMerge w:val="restart"/>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A.3</w:t>
            </w:r>
          </w:p>
        </w:tc>
        <w:tc>
          <w:tcPr>
            <w:tcW w:w="2701" w:type="dxa"/>
            <w:vMerge w:val="restart"/>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r w:rsidRPr="00A62C5A">
              <w:rPr>
                <w:sz w:val="20"/>
                <w:szCs w:val="20"/>
              </w:rPr>
              <w:t>Acil durum kurallarını uygulamak</w:t>
            </w: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3.1</w:t>
            </w:r>
            <w:proofErr w:type="gramEnd"/>
          </w:p>
        </w:tc>
        <w:tc>
          <w:tcPr>
            <w:tcW w:w="6859" w:type="dxa"/>
            <w:tcBorders>
              <w:left w:val="single" w:sz="4" w:space="0" w:color="auto"/>
            </w:tcBorders>
            <w:vAlign w:val="center"/>
          </w:tcPr>
          <w:p w:rsidR="00354354" w:rsidRPr="00A62C5A" w:rsidRDefault="00354354" w:rsidP="00E222A8">
            <w:pPr>
              <w:pStyle w:val="AralkYok"/>
              <w:spacing w:before="0" w:beforeAutospacing="0" w:after="0" w:afterAutospacing="0" w:line="276" w:lineRule="auto"/>
              <w:jc w:val="both"/>
              <w:rPr>
                <w:sz w:val="20"/>
                <w:szCs w:val="20"/>
              </w:rPr>
            </w:pPr>
            <w:r w:rsidRPr="00A62C5A">
              <w:rPr>
                <w:sz w:val="20"/>
                <w:szCs w:val="20"/>
              </w:rPr>
              <w:t>İşyerinin acil durum planında belirtilen önleyici ve sınırlandırıcı tedbirleri uygular.</w:t>
            </w:r>
          </w:p>
        </w:tc>
      </w:tr>
      <w:tr w:rsidR="00354354" w:rsidRPr="00DD3CC4" w:rsidTr="003543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588" w:type="dxa"/>
            <w:vMerge/>
            <w:vAlign w:val="center"/>
          </w:tcPr>
          <w:p w:rsidR="00354354" w:rsidRPr="0083698B" w:rsidRDefault="00354354" w:rsidP="00E222A8">
            <w:pPr>
              <w:pStyle w:val="AralkYok"/>
              <w:spacing w:before="0" w:beforeAutospacing="0" w:after="0" w:afterAutospacing="0" w:line="276" w:lineRule="auto"/>
              <w:rPr>
                <w:sz w:val="20"/>
                <w:szCs w:val="20"/>
              </w:rPr>
            </w:pPr>
          </w:p>
        </w:tc>
        <w:tc>
          <w:tcPr>
            <w:tcW w:w="2422" w:type="dxa"/>
            <w:vMerge/>
            <w:vAlign w:val="center"/>
          </w:tcPr>
          <w:p w:rsidR="00354354" w:rsidRPr="00A62C5A" w:rsidRDefault="00354354" w:rsidP="00E222A8">
            <w:pPr>
              <w:pStyle w:val="AralkYok"/>
              <w:spacing w:before="0" w:beforeAutospacing="0" w:after="0" w:afterAutospacing="0" w:line="276" w:lineRule="auto"/>
              <w:rPr>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3.2</w:t>
            </w:r>
            <w:proofErr w:type="gramEnd"/>
          </w:p>
        </w:tc>
        <w:tc>
          <w:tcPr>
            <w:tcW w:w="6859" w:type="dxa"/>
            <w:tcBorders>
              <w:left w:val="single" w:sz="4" w:space="0" w:color="auto"/>
            </w:tcBorders>
            <w:vAlign w:val="center"/>
          </w:tcPr>
          <w:p w:rsidR="00354354" w:rsidRPr="00A62C5A" w:rsidRDefault="00354354" w:rsidP="00E222A8">
            <w:pPr>
              <w:pStyle w:val="AralkYok"/>
              <w:spacing w:before="0" w:beforeAutospacing="0" w:after="0" w:afterAutospacing="0" w:line="276" w:lineRule="auto"/>
              <w:jc w:val="both"/>
              <w:rPr>
                <w:sz w:val="20"/>
                <w:szCs w:val="20"/>
              </w:rPr>
            </w:pPr>
            <w:r w:rsidRPr="00A62C5A">
              <w:rPr>
                <w:sz w:val="20"/>
                <w:szCs w:val="20"/>
              </w:rPr>
              <w:t>Kendisinin ve diğer kişilerin sağlık ve güvenliğini tehlikeye düşürebilecek acil durumlarda en yakın yöneticisine veya ilgili sorumluya haber verir.</w:t>
            </w:r>
          </w:p>
        </w:tc>
      </w:tr>
      <w:tr w:rsidR="00354354" w:rsidRPr="00DD3CC4" w:rsidTr="003543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
        </w:trPr>
        <w:tc>
          <w:tcPr>
            <w:tcW w:w="588" w:type="dxa"/>
            <w:vMerge/>
            <w:vAlign w:val="center"/>
          </w:tcPr>
          <w:p w:rsidR="00354354" w:rsidRPr="0083698B" w:rsidRDefault="00354354" w:rsidP="00E222A8">
            <w:pPr>
              <w:pStyle w:val="AralkYok"/>
              <w:spacing w:before="0" w:beforeAutospacing="0" w:after="0" w:afterAutospacing="0" w:line="276" w:lineRule="auto"/>
              <w:rPr>
                <w:sz w:val="20"/>
                <w:szCs w:val="20"/>
              </w:rPr>
            </w:pPr>
          </w:p>
        </w:tc>
        <w:tc>
          <w:tcPr>
            <w:tcW w:w="2422" w:type="dxa"/>
            <w:vMerge/>
            <w:vAlign w:val="center"/>
          </w:tcPr>
          <w:p w:rsidR="00354354" w:rsidRPr="00A62C5A" w:rsidRDefault="00354354" w:rsidP="00E222A8">
            <w:pPr>
              <w:pStyle w:val="AralkYok"/>
              <w:spacing w:before="0" w:beforeAutospacing="0" w:after="0" w:afterAutospacing="0" w:line="276" w:lineRule="auto"/>
              <w:rPr>
                <w:sz w:val="20"/>
                <w:szCs w:val="20"/>
              </w:rPr>
            </w:pPr>
          </w:p>
        </w:tc>
        <w:tc>
          <w:tcPr>
            <w:tcW w:w="714" w:type="dxa"/>
            <w:vMerge/>
            <w:vAlign w:val="center"/>
          </w:tcPr>
          <w:p w:rsidR="00354354" w:rsidRPr="00A62C5A" w:rsidRDefault="00354354"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354354" w:rsidRPr="00A62C5A" w:rsidRDefault="00354354"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354354" w:rsidRPr="00A62C5A" w:rsidRDefault="00354354" w:rsidP="00E222A8">
            <w:pPr>
              <w:pStyle w:val="AralkYok"/>
              <w:spacing w:before="0" w:beforeAutospacing="0" w:after="0" w:afterAutospacing="0" w:line="276" w:lineRule="auto"/>
              <w:rPr>
                <w:b/>
                <w:sz w:val="20"/>
                <w:szCs w:val="20"/>
              </w:rPr>
            </w:pPr>
            <w:r w:rsidRPr="00A62C5A">
              <w:rPr>
                <w:b/>
                <w:sz w:val="20"/>
                <w:szCs w:val="20"/>
              </w:rPr>
              <w:t>A.</w:t>
            </w:r>
            <w:proofErr w:type="gramStart"/>
            <w:r w:rsidRPr="00A62C5A">
              <w:rPr>
                <w:b/>
                <w:sz w:val="20"/>
                <w:szCs w:val="20"/>
              </w:rPr>
              <w:t>3.3</w:t>
            </w:r>
            <w:proofErr w:type="gramEnd"/>
          </w:p>
        </w:tc>
        <w:tc>
          <w:tcPr>
            <w:tcW w:w="6859" w:type="dxa"/>
            <w:tcBorders>
              <w:left w:val="single" w:sz="4" w:space="0" w:color="auto"/>
            </w:tcBorders>
            <w:vAlign w:val="center"/>
          </w:tcPr>
          <w:p w:rsidR="00354354" w:rsidRPr="00A62C5A" w:rsidRDefault="00354354" w:rsidP="00E222A8">
            <w:pPr>
              <w:pStyle w:val="AralkYok"/>
              <w:spacing w:before="0" w:beforeAutospacing="0" w:after="0" w:afterAutospacing="0" w:line="276" w:lineRule="auto"/>
              <w:jc w:val="both"/>
              <w:rPr>
                <w:sz w:val="20"/>
                <w:szCs w:val="20"/>
              </w:rPr>
            </w:pPr>
            <w:r w:rsidRPr="00A62C5A">
              <w:rPr>
                <w:sz w:val="20"/>
                <w:szCs w:val="20"/>
              </w:rPr>
              <w:t>Kendisinin ve diğer kişilerin sağlık ve güvenliğini tehlikeye düşürebilecek acil durumlarda ilgili sorumluya haber veremediği durumlarda bilgisi ve mevcut teknik donanımı çerçevesinde müdahale eder.</w:t>
            </w:r>
          </w:p>
        </w:tc>
      </w:tr>
      <w:tr w:rsidR="006472F0" w:rsidRPr="00DD3CC4" w:rsidTr="00C60FE2">
        <w:trPr>
          <w:trHeight w:val="567"/>
        </w:trPr>
        <w:tc>
          <w:tcPr>
            <w:tcW w:w="3010" w:type="dxa"/>
            <w:gridSpan w:val="2"/>
            <w:tcBorders>
              <w:top w:val="single" w:sz="4" w:space="0" w:color="auto"/>
              <w:left w:val="single" w:sz="4" w:space="0" w:color="auto"/>
              <w:bottom w:val="single" w:sz="4" w:space="0" w:color="auto"/>
              <w:right w:val="single" w:sz="4" w:space="0" w:color="auto"/>
            </w:tcBorders>
            <w:vAlign w:val="center"/>
          </w:tcPr>
          <w:p w:rsidR="006472F0" w:rsidRPr="0083698B" w:rsidRDefault="006472F0" w:rsidP="00C60FE2">
            <w:pPr>
              <w:pStyle w:val="AralkYok"/>
              <w:rPr>
                <w:b/>
                <w:sz w:val="20"/>
                <w:szCs w:val="20"/>
              </w:rPr>
            </w:pPr>
            <w:r w:rsidRPr="0083698B">
              <w:rPr>
                <w:b/>
                <w:sz w:val="20"/>
                <w:szCs w:val="20"/>
              </w:rPr>
              <w:lastRenderedPageBreak/>
              <w:t>Görevler</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6472F0" w:rsidRPr="0083698B" w:rsidRDefault="006472F0" w:rsidP="00C60FE2">
            <w:pPr>
              <w:pStyle w:val="AralkYok"/>
              <w:rPr>
                <w:b/>
                <w:sz w:val="20"/>
                <w:szCs w:val="20"/>
              </w:rPr>
            </w:pPr>
            <w:r w:rsidRPr="0083698B">
              <w:rPr>
                <w:b/>
                <w:sz w:val="20"/>
                <w:szCs w:val="20"/>
              </w:rPr>
              <w:t>İşlemler</w:t>
            </w:r>
          </w:p>
        </w:tc>
        <w:tc>
          <w:tcPr>
            <w:tcW w:w="7755" w:type="dxa"/>
            <w:gridSpan w:val="2"/>
            <w:tcBorders>
              <w:top w:val="single" w:sz="4" w:space="0" w:color="auto"/>
              <w:left w:val="single" w:sz="4" w:space="0" w:color="auto"/>
              <w:bottom w:val="single" w:sz="4" w:space="0" w:color="auto"/>
              <w:right w:val="single" w:sz="4" w:space="0" w:color="auto"/>
            </w:tcBorders>
            <w:vAlign w:val="center"/>
          </w:tcPr>
          <w:p w:rsidR="006472F0" w:rsidRPr="0083698B" w:rsidRDefault="006472F0" w:rsidP="00C60FE2">
            <w:pPr>
              <w:pStyle w:val="AralkYok"/>
              <w:rPr>
                <w:b/>
                <w:sz w:val="20"/>
                <w:szCs w:val="20"/>
              </w:rPr>
            </w:pPr>
            <w:r w:rsidRPr="0083698B">
              <w:rPr>
                <w:b/>
                <w:sz w:val="20"/>
                <w:szCs w:val="20"/>
              </w:rPr>
              <w:t>Başarım Ölçütleri</w:t>
            </w:r>
          </w:p>
        </w:tc>
      </w:tr>
      <w:tr w:rsidR="006472F0" w:rsidRPr="00DD3CC4" w:rsidTr="00C60F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vAlign w:val="center"/>
          </w:tcPr>
          <w:p w:rsidR="006472F0" w:rsidRPr="0083698B" w:rsidRDefault="006472F0" w:rsidP="00C60FE2">
            <w:pPr>
              <w:pStyle w:val="AralkYok"/>
              <w:ind w:left="-138" w:right="-114"/>
              <w:jc w:val="center"/>
              <w:rPr>
                <w:b/>
                <w:sz w:val="20"/>
                <w:szCs w:val="20"/>
              </w:rPr>
            </w:pPr>
            <w:r w:rsidRPr="0083698B">
              <w:rPr>
                <w:b/>
                <w:sz w:val="20"/>
                <w:szCs w:val="20"/>
              </w:rPr>
              <w:t>Kod</w:t>
            </w:r>
          </w:p>
        </w:tc>
        <w:tc>
          <w:tcPr>
            <w:tcW w:w="2422" w:type="dxa"/>
            <w:vAlign w:val="center"/>
          </w:tcPr>
          <w:p w:rsidR="006472F0" w:rsidRPr="0083698B" w:rsidRDefault="006472F0" w:rsidP="00C60FE2">
            <w:pPr>
              <w:pStyle w:val="AralkYok"/>
              <w:rPr>
                <w:b/>
                <w:sz w:val="20"/>
                <w:szCs w:val="20"/>
              </w:rPr>
            </w:pPr>
            <w:r w:rsidRPr="0083698B">
              <w:rPr>
                <w:b/>
                <w:sz w:val="20"/>
                <w:szCs w:val="20"/>
              </w:rPr>
              <w:t>Adı</w:t>
            </w:r>
          </w:p>
        </w:tc>
        <w:tc>
          <w:tcPr>
            <w:tcW w:w="714" w:type="dxa"/>
            <w:vAlign w:val="center"/>
          </w:tcPr>
          <w:p w:rsidR="006472F0" w:rsidRPr="0083698B" w:rsidRDefault="006472F0" w:rsidP="00C60FE2">
            <w:pPr>
              <w:pStyle w:val="AralkYok"/>
              <w:rPr>
                <w:b/>
                <w:sz w:val="20"/>
                <w:szCs w:val="20"/>
              </w:rPr>
            </w:pPr>
            <w:r w:rsidRPr="0083698B">
              <w:rPr>
                <w:b/>
                <w:sz w:val="20"/>
                <w:szCs w:val="20"/>
              </w:rPr>
              <w:t>Kod</w:t>
            </w:r>
          </w:p>
        </w:tc>
        <w:tc>
          <w:tcPr>
            <w:tcW w:w="2701" w:type="dxa"/>
            <w:vAlign w:val="center"/>
          </w:tcPr>
          <w:p w:rsidR="006472F0" w:rsidRPr="0083698B" w:rsidRDefault="006472F0" w:rsidP="00C60FE2">
            <w:pPr>
              <w:pStyle w:val="AralkYok"/>
              <w:rPr>
                <w:b/>
                <w:sz w:val="20"/>
                <w:szCs w:val="20"/>
              </w:rPr>
            </w:pPr>
            <w:r w:rsidRPr="0083698B">
              <w:rPr>
                <w:b/>
                <w:sz w:val="20"/>
                <w:szCs w:val="20"/>
              </w:rPr>
              <w:t>Adı</w:t>
            </w:r>
          </w:p>
        </w:tc>
        <w:tc>
          <w:tcPr>
            <w:tcW w:w="896" w:type="dxa"/>
            <w:tcBorders>
              <w:right w:val="single" w:sz="4" w:space="0" w:color="auto"/>
            </w:tcBorders>
            <w:vAlign w:val="center"/>
          </w:tcPr>
          <w:p w:rsidR="006472F0" w:rsidRPr="0083698B" w:rsidRDefault="006472F0" w:rsidP="00C60FE2">
            <w:pPr>
              <w:pStyle w:val="AralkYok"/>
              <w:rPr>
                <w:b/>
                <w:sz w:val="20"/>
                <w:szCs w:val="20"/>
              </w:rPr>
            </w:pPr>
            <w:r w:rsidRPr="0083698B">
              <w:rPr>
                <w:b/>
                <w:sz w:val="20"/>
                <w:szCs w:val="20"/>
              </w:rPr>
              <w:t>Kod</w:t>
            </w:r>
          </w:p>
        </w:tc>
        <w:tc>
          <w:tcPr>
            <w:tcW w:w="6859" w:type="dxa"/>
            <w:tcBorders>
              <w:left w:val="single" w:sz="4" w:space="0" w:color="auto"/>
            </w:tcBorders>
            <w:vAlign w:val="center"/>
          </w:tcPr>
          <w:p w:rsidR="006472F0" w:rsidRPr="0083698B" w:rsidRDefault="006472F0" w:rsidP="00C60FE2">
            <w:pPr>
              <w:pStyle w:val="AralkYok"/>
              <w:rPr>
                <w:b/>
                <w:sz w:val="20"/>
                <w:szCs w:val="20"/>
              </w:rPr>
            </w:pPr>
            <w:r w:rsidRPr="0083698B">
              <w:rPr>
                <w:b/>
                <w:sz w:val="20"/>
                <w:szCs w:val="20"/>
              </w:rPr>
              <w:t>Açıklama</w:t>
            </w:r>
          </w:p>
        </w:tc>
      </w:tr>
      <w:tr w:rsidR="006472F0" w:rsidRPr="00DD3CC4" w:rsidTr="00C60F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restart"/>
            <w:vAlign w:val="center"/>
          </w:tcPr>
          <w:p w:rsidR="006472F0" w:rsidRPr="0083698B" w:rsidRDefault="006472F0" w:rsidP="00E222A8">
            <w:pPr>
              <w:pStyle w:val="AralkYok"/>
              <w:spacing w:before="0" w:beforeAutospacing="0" w:after="0" w:afterAutospacing="0" w:line="276" w:lineRule="auto"/>
              <w:rPr>
                <w:b/>
                <w:sz w:val="20"/>
                <w:szCs w:val="20"/>
              </w:rPr>
            </w:pPr>
            <w:r w:rsidRPr="0083698B">
              <w:rPr>
                <w:b/>
                <w:sz w:val="20"/>
                <w:szCs w:val="20"/>
              </w:rPr>
              <w:t>A</w:t>
            </w:r>
          </w:p>
        </w:tc>
        <w:tc>
          <w:tcPr>
            <w:tcW w:w="2422" w:type="dxa"/>
            <w:vMerge w:val="restart"/>
            <w:vAlign w:val="center"/>
          </w:tcPr>
          <w:p w:rsidR="006472F0" w:rsidRPr="0083698B" w:rsidRDefault="006472F0" w:rsidP="00E222A8">
            <w:pPr>
              <w:spacing w:after="0"/>
              <w:rPr>
                <w:rFonts w:ascii="Times New Roman" w:hAnsi="Times New Roman"/>
                <w:sz w:val="20"/>
                <w:szCs w:val="20"/>
              </w:rPr>
            </w:pPr>
            <w:r w:rsidRPr="006F4767">
              <w:rPr>
                <w:rFonts w:ascii="Times New Roman" w:hAnsi="Times New Roman"/>
                <w:sz w:val="20"/>
                <w:szCs w:val="20"/>
              </w:rPr>
              <w:t>İş sağlığı ve güvenliği, çevre koruma ile ilgili kuralları uygulamak</w:t>
            </w:r>
          </w:p>
        </w:tc>
        <w:tc>
          <w:tcPr>
            <w:tcW w:w="714" w:type="dxa"/>
            <w:vMerge w:val="restart"/>
            <w:vAlign w:val="center"/>
          </w:tcPr>
          <w:p w:rsidR="006472F0" w:rsidRPr="0083698B" w:rsidRDefault="006472F0" w:rsidP="00E222A8">
            <w:pPr>
              <w:pStyle w:val="AralkYok"/>
              <w:spacing w:before="0" w:beforeAutospacing="0" w:after="0" w:afterAutospacing="0" w:line="276" w:lineRule="auto"/>
              <w:rPr>
                <w:b/>
                <w:sz w:val="20"/>
                <w:szCs w:val="20"/>
              </w:rPr>
            </w:pPr>
            <w:r w:rsidRPr="0083698B">
              <w:rPr>
                <w:b/>
                <w:sz w:val="20"/>
                <w:szCs w:val="20"/>
              </w:rPr>
              <w:t>A.</w:t>
            </w:r>
            <w:r>
              <w:rPr>
                <w:b/>
                <w:sz w:val="20"/>
                <w:szCs w:val="20"/>
              </w:rPr>
              <w:t>4</w:t>
            </w:r>
          </w:p>
        </w:tc>
        <w:tc>
          <w:tcPr>
            <w:tcW w:w="2701" w:type="dxa"/>
            <w:vMerge w:val="restart"/>
            <w:shd w:val="clear" w:color="auto" w:fill="auto"/>
            <w:vAlign w:val="center"/>
          </w:tcPr>
          <w:p w:rsidR="006472F0" w:rsidRPr="005F3F71" w:rsidRDefault="006472F0" w:rsidP="00E222A8">
            <w:pPr>
              <w:pStyle w:val="AralkYok"/>
              <w:spacing w:before="0" w:beforeAutospacing="0" w:after="0" w:afterAutospacing="0" w:line="276" w:lineRule="auto"/>
              <w:rPr>
                <w:sz w:val="20"/>
                <w:szCs w:val="20"/>
              </w:rPr>
            </w:pPr>
            <w:r w:rsidRPr="0083698B">
              <w:rPr>
                <w:sz w:val="20"/>
                <w:szCs w:val="20"/>
              </w:rPr>
              <w:t>Çevre koruma standart ve yöntemlerini uygulamak</w:t>
            </w:r>
          </w:p>
        </w:tc>
        <w:tc>
          <w:tcPr>
            <w:tcW w:w="896" w:type="dxa"/>
            <w:tcBorders>
              <w:right w:val="single" w:sz="4" w:space="0" w:color="auto"/>
            </w:tcBorders>
            <w:vAlign w:val="center"/>
          </w:tcPr>
          <w:p w:rsidR="006472F0" w:rsidRPr="0083698B" w:rsidRDefault="006472F0" w:rsidP="00E222A8">
            <w:pPr>
              <w:pStyle w:val="AralkYok"/>
              <w:spacing w:before="0" w:beforeAutospacing="0" w:after="0" w:afterAutospacing="0" w:line="276" w:lineRule="auto"/>
              <w:rPr>
                <w:b/>
                <w:sz w:val="20"/>
                <w:szCs w:val="20"/>
              </w:rPr>
            </w:pPr>
            <w:r>
              <w:rPr>
                <w:b/>
                <w:sz w:val="20"/>
                <w:szCs w:val="20"/>
              </w:rPr>
              <w:t>A.</w:t>
            </w:r>
            <w:proofErr w:type="gramStart"/>
            <w:r>
              <w:rPr>
                <w:b/>
                <w:sz w:val="20"/>
                <w:szCs w:val="20"/>
              </w:rPr>
              <w:t>4</w:t>
            </w:r>
            <w:r w:rsidRPr="0083698B">
              <w:rPr>
                <w:b/>
                <w:sz w:val="20"/>
                <w:szCs w:val="20"/>
              </w:rPr>
              <w:t>.1</w:t>
            </w:r>
            <w:proofErr w:type="gramEnd"/>
          </w:p>
        </w:tc>
        <w:tc>
          <w:tcPr>
            <w:tcW w:w="6859" w:type="dxa"/>
            <w:tcBorders>
              <w:left w:val="single" w:sz="4" w:space="0" w:color="auto"/>
            </w:tcBorders>
            <w:vAlign w:val="center"/>
          </w:tcPr>
          <w:p w:rsidR="006472F0" w:rsidRPr="0083698B" w:rsidRDefault="006472F0" w:rsidP="00E222A8">
            <w:pPr>
              <w:pStyle w:val="AralkYok"/>
              <w:spacing w:before="0" w:beforeAutospacing="0" w:after="0" w:afterAutospacing="0" w:line="276" w:lineRule="auto"/>
              <w:jc w:val="both"/>
              <w:rPr>
                <w:sz w:val="20"/>
                <w:szCs w:val="20"/>
              </w:rPr>
            </w:pPr>
            <w:r w:rsidRPr="0083698B">
              <w:rPr>
                <w:sz w:val="20"/>
                <w:szCs w:val="20"/>
              </w:rPr>
              <w:t>Çalıştığı alanda ortaya çıkan çevresel atıkların ve dönüştürülebilir malzemelerin</w:t>
            </w:r>
            <w:r>
              <w:rPr>
                <w:sz w:val="20"/>
                <w:szCs w:val="20"/>
              </w:rPr>
              <w:t xml:space="preserve">, kimyasal ambalaj atıklarını temizleyerek, doğru yere iletilmesini sağlar. </w:t>
            </w:r>
          </w:p>
        </w:tc>
      </w:tr>
      <w:tr w:rsidR="006472F0" w:rsidRPr="00DD3CC4" w:rsidTr="00C60F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ign w:val="center"/>
          </w:tcPr>
          <w:p w:rsidR="006472F0" w:rsidRPr="0083698B" w:rsidRDefault="006472F0" w:rsidP="00E222A8">
            <w:pPr>
              <w:pStyle w:val="AralkYok"/>
              <w:spacing w:before="0" w:beforeAutospacing="0" w:after="0" w:afterAutospacing="0" w:line="276" w:lineRule="auto"/>
              <w:rPr>
                <w:b/>
                <w:sz w:val="20"/>
                <w:szCs w:val="20"/>
              </w:rPr>
            </w:pPr>
          </w:p>
        </w:tc>
        <w:tc>
          <w:tcPr>
            <w:tcW w:w="2422" w:type="dxa"/>
            <w:vMerge/>
            <w:vAlign w:val="center"/>
          </w:tcPr>
          <w:p w:rsidR="006472F0" w:rsidRPr="006F4767" w:rsidRDefault="006472F0" w:rsidP="00E222A8">
            <w:pPr>
              <w:spacing w:after="0"/>
              <w:rPr>
                <w:rFonts w:ascii="Times New Roman" w:hAnsi="Times New Roman"/>
                <w:sz w:val="20"/>
                <w:szCs w:val="20"/>
              </w:rPr>
            </w:pPr>
          </w:p>
        </w:tc>
        <w:tc>
          <w:tcPr>
            <w:tcW w:w="714" w:type="dxa"/>
            <w:vMerge/>
            <w:vAlign w:val="center"/>
          </w:tcPr>
          <w:p w:rsidR="006472F0" w:rsidRPr="0083698B" w:rsidRDefault="006472F0" w:rsidP="00E222A8">
            <w:pPr>
              <w:pStyle w:val="AralkYok"/>
              <w:spacing w:before="0" w:beforeAutospacing="0" w:after="0" w:afterAutospacing="0" w:line="276" w:lineRule="auto"/>
              <w:rPr>
                <w:b/>
                <w:sz w:val="20"/>
                <w:szCs w:val="20"/>
              </w:rPr>
            </w:pPr>
          </w:p>
        </w:tc>
        <w:tc>
          <w:tcPr>
            <w:tcW w:w="2701" w:type="dxa"/>
            <w:vMerge/>
            <w:shd w:val="clear" w:color="auto" w:fill="auto"/>
            <w:vAlign w:val="center"/>
          </w:tcPr>
          <w:p w:rsidR="006472F0" w:rsidRPr="005F3F71" w:rsidRDefault="006472F0" w:rsidP="00E222A8">
            <w:pPr>
              <w:pStyle w:val="AralkYok"/>
              <w:spacing w:before="0" w:beforeAutospacing="0" w:after="0" w:afterAutospacing="0" w:line="276" w:lineRule="auto"/>
              <w:rPr>
                <w:sz w:val="20"/>
                <w:szCs w:val="20"/>
              </w:rPr>
            </w:pPr>
          </w:p>
        </w:tc>
        <w:tc>
          <w:tcPr>
            <w:tcW w:w="896" w:type="dxa"/>
            <w:tcBorders>
              <w:right w:val="single" w:sz="4" w:space="0" w:color="auto"/>
            </w:tcBorders>
            <w:vAlign w:val="center"/>
          </w:tcPr>
          <w:p w:rsidR="006472F0" w:rsidRPr="0083698B" w:rsidRDefault="006472F0" w:rsidP="00E222A8">
            <w:pPr>
              <w:pStyle w:val="AralkYok"/>
              <w:spacing w:before="0" w:beforeAutospacing="0" w:after="0" w:afterAutospacing="0" w:line="276" w:lineRule="auto"/>
              <w:rPr>
                <w:b/>
                <w:sz w:val="20"/>
                <w:szCs w:val="20"/>
              </w:rPr>
            </w:pPr>
            <w:r>
              <w:rPr>
                <w:b/>
                <w:sz w:val="20"/>
                <w:szCs w:val="20"/>
              </w:rPr>
              <w:t>A.</w:t>
            </w:r>
            <w:proofErr w:type="gramStart"/>
            <w:r>
              <w:rPr>
                <w:b/>
                <w:sz w:val="20"/>
                <w:szCs w:val="20"/>
              </w:rPr>
              <w:t>4</w:t>
            </w:r>
            <w:r w:rsidRPr="0083698B">
              <w:rPr>
                <w:b/>
                <w:sz w:val="20"/>
                <w:szCs w:val="20"/>
              </w:rPr>
              <w:t>.2</w:t>
            </w:r>
            <w:proofErr w:type="gramEnd"/>
          </w:p>
        </w:tc>
        <w:tc>
          <w:tcPr>
            <w:tcW w:w="6859" w:type="dxa"/>
            <w:tcBorders>
              <w:left w:val="single" w:sz="4" w:space="0" w:color="auto"/>
            </w:tcBorders>
            <w:vAlign w:val="center"/>
          </w:tcPr>
          <w:p w:rsidR="006472F0" w:rsidRPr="0083698B" w:rsidRDefault="006472F0" w:rsidP="00E222A8">
            <w:pPr>
              <w:pStyle w:val="Default"/>
              <w:spacing w:line="276" w:lineRule="auto"/>
              <w:jc w:val="both"/>
              <w:rPr>
                <w:color w:val="auto"/>
                <w:sz w:val="20"/>
                <w:szCs w:val="20"/>
              </w:rPr>
            </w:pPr>
            <w:r w:rsidRPr="0083698B">
              <w:rPr>
                <w:sz w:val="20"/>
                <w:szCs w:val="20"/>
              </w:rPr>
              <w:t>Çalıştığı alanda (enerji, sarf malzemeleri vb.) kaynakların tasarruflu ve verimli bir şekilde kullanılmasını sağlar.</w:t>
            </w:r>
          </w:p>
        </w:tc>
      </w:tr>
    </w:tbl>
    <w:p w:rsidR="00354354" w:rsidRDefault="00354354"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354354" w:rsidRDefault="00354354"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354354" w:rsidRDefault="00354354" w:rsidP="00EA5B04">
      <w:pPr>
        <w:pStyle w:val="ListeParagraf"/>
        <w:tabs>
          <w:tab w:val="left" w:pos="426"/>
        </w:tabs>
        <w:spacing w:after="0" w:line="240" w:lineRule="auto"/>
        <w:ind w:left="0"/>
        <w:contextualSpacing w:val="0"/>
        <w:outlineLvl w:val="0"/>
        <w:rPr>
          <w:rFonts w:ascii="Times New Roman" w:hAnsi="Times New Roman"/>
          <w:b/>
          <w:sz w:val="24"/>
          <w:szCs w:val="24"/>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3" w:type="dxa"/>
          <w:left w:w="106" w:type="dxa"/>
          <w:right w:w="61" w:type="dxa"/>
        </w:tblCellMar>
        <w:tblLook w:val="00A0"/>
      </w:tblPr>
      <w:tblGrid>
        <w:gridCol w:w="582"/>
        <w:gridCol w:w="2422"/>
        <w:gridCol w:w="714"/>
        <w:gridCol w:w="2701"/>
        <w:gridCol w:w="896"/>
        <w:gridCol w:w="6845"/>
      </w:tblGrid>
      <w:tr w:rsidR="00E952DE" w:rsidRPr="00853BB7" w:rsidTr="004956EC">
        <w:trPr>
          <w:trHeight w:val="567"/>
        </w:trPr>
        <w:tc>
          <w:tcPr>
            <w:tcW w:w="3004" w:type="dxa"/>
            <w:gridSpan w:val="2"/>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lastRenderedPageBreak/>
              <w:t>Görevler</w:t>
            </w:r>
          </w:p>
        </w:tc>
        <w:tc>
          <w:tcPr>
            <w:tcW w:w="3415" w:type="dxa"/>
            <w:gridSpan w:val="2"/>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İşlemler </w:t>
            </w:r>
          </w:p>
        </w:tc>
        <w:tc>
          <w:tcPr>
            <w:tcW w:w="7741" w:type="dxa"/>
            <w:gridSpan w:val="2"/>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Başarım Ölçütleri </w:t>
            </w:r>
          </w:p>
        </w:tc>
      </w:tr>
      <w:tr w:rsidR="00E952DE" w:rsidRPr="00853BB7" w:rsidTr="004956EC">
        <w:trPr>
          <w:trHeight w:val="567"/>
        </w:trPr>
        <w:tc>
          <w:tcPr>
            <w:tcW w:w="582" w:type="dxa"/>
            <w:vAlign w:val="center"/>
          </w:tcPr>
          <w:p w:rsidR="00E952DE" w:rsidRPr="00420CA0" w:rsidRDefault="00E952DE" w:rsidP="004956EC">
            <w:pPr>
              <w:spacing w:after="0" w:line="259" w:lineRule="auto"/>
              <w:ind w:left="2"/>
              <w:rPr>
                <w:rFonts w:ascii="Times New Roman" w:hAnsi="Times New Roman"/>
                <w:b/>
                <w:sz w:val="20"/>
                <w:szCs w:val="20"/>
              </w:rPr>
            </w:pPr>
            <w:r w:rsidRPr="00420CA0">
              <w:rPr>
                <w:rFonts w:ascii="Times New Roman" w:hAnsi="Times New Roman"/>
                <w:b/>
                <w:sz w:val="20"/>
                <w:szCs w:val="20"/>
              </w:rPr>
              <w:t xml:space="preserve">Kod </w:t>
            </w:r>
          </w:p>
        </w:tc>
        <w:tc>
          <w:tcPr>
            <w:tcW w:w="2422" w:type="dxa"/>
            <w:vAlign w:val="center"/>
          </w:tcPr>
          <w:p w:rsidR="00E952DE" w:rsidRPr="00D035B1" w:rsidRDefault="00E952DE" w:rsidP="004956EC">
            <w:pPr>
              <w:spacing w:after="0" w:line="259" w:lineRule="auto"/>
              <w:rPr>
                <w:rFonts w:ascii="Times New Roman" w:hAnsi="Times New Roman"/>
                <w:b/>
                <w:sz w:val="20"/>
                <w:szCs w:val="20"/>
              </w:rPr>
            </w:pPr>
            <w:r w:rsidRPr="00D035B1">
              <w:rPr>
                <w:rFonts w:ascii="Times New Roman" w:hAnsi="Times New Roman"/>
                <w:b/>
                <w:sz w:val="20"/>
                <w:szCs w:val="20"/>
              </w:rPr>
              <w:t xml:space="preserve">Adı </w:t>
            </w:r>
          </w:p>
        </w:tc>
        <w:tc>
          <w:tcPr>
            <w:tcW w:w="714" w:type="dxa"/>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Kod </w:t>
            </w:r>
          </w:p>
        </w:tc>
        <w:tc>
          <w:tcPr>
            <w:tcW w:w="2701" w:type="dxa"/>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Adı </w:t>
            </w:r>
          </w:p>
        </w:tc>
        <w:tc>
          <w:tcPr>
            <w:tcW w:w="896" w:type="dxa"/>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Kod </w:t>
            </w:r>
          </w:p>
        </w:tc>
        <w:tc>
          <w:tcPr>
            <w:tcW w:w="6845" w:type="dxa"/>
            <w:vAlign w:val="center"/>
          </w:tcPr>
          <w:p w:rsidR="00E952DE" w:rsidRPr="00D035B1" w:rsidRDefault="00E952DE" w:rsidP="004956EC">
            <w:pPr>
              <w:spacing w:after="0" w:line="259" w:lineRule="auto"/>
              <w:ind w:left="2"/>
              <w:rPr>
                <w:rFonts w:ascii="Times New Roman" w:hAnsi="Times New Roman"/>
                <w:b/>
                <w:sz w:val="20"/>
                <w:szCs w:val="20"/>
              </w:rPr>
            </w:pPr>
            <w:r w:rsidRPr="00D035B1">
              <w:rPr>
                <w:rFonts w:ascii="Times New Roman" w:hAnsi="Times New Roman"/>
                <w:b/>
                <w:sz w:val="20"/>
                <w:szCs w:val="20"/>
              </w:rPr>
              <w:t xml:space="preserve">Açıklama </w:t>
            </w:r>
          </w:p>
        </w:tc>
      </w:tr>
      <w:tr w:rsidR="00E952DE" w:rsidRPr="00853BB7" w:rsidTr="004956EC">
        <w:trPr>
          <w:trHeight w:val="567"/>
        </w:trPr>
        <w:tc>
          <w:tcPr>
            <w:tcW w:w="582" w:type="dxa"/>
            <w:vMerge w:val="restart"/>
            <w:vAlign w:val="center"/>
          </w:tcPr>
          <w:p w:rsidR="00E952DE" w:rsidRPr="00420CA0" w:rsidRDefault="00E952DE" w:rsidP="00E222A8">
            <w:pPr>
              <w:spacing w:after="0"/>
              <w:ind w:left="2"/>
              <w:rPr>
                <w:rFonts w:ascii="Times New Roman" w:hAnsi="Times New Roman"/>
                <w:b/>
                <w:sz w:val="20"/>
                <w:szCs w:val="20"/>
              </w:rPr>
            </w:pPr>
            <w:r w:rsidRPr="00420CA0">
              <w:rPr>
                <w:rFonts w:ascii="Times New Roman" w:hAnsi="Times New Roman"/>
                <w:b/>
                <w:sz w:val="20"/>
                <w:szCs w:val="20"/>
              </w:rPr>
              <w:t>B</w:t>
            </w:r>
          </w:p>
        </w:tc>
        <w:tc>
          <w:tcPr>
            <w:tcW w:w="2422" w:type="dxa"/>
            <w:vMerge w:val="restart"/>
            <w:vAlign w:val="center"/>
          </w:tcPr>
          <w:p w:rsidR="00E952DE" w:rsidRPr="00D035B1" w:rsidRDefault="00E952DE" w:rsidP="00E222A8">
            <w:pPr>
              <w:spacing w:after="0"/>
              <w:rPr>
                <w:rFonts w:ascii="Times New Roman" w:hAnsi="Times New Roman"/>
                <w:sz w:val="20"/>
                <w:szCs w:val="20"/>
              </w:rPr>
            </w:pPr>
            <w:r w:rsidRPr="00D035B1">
              <w:rPr>
                <w:rFonts w:ascii="Times New Roman" w:hAnsi="Times New Roman"/>
                <w:sz w:val="20"/>
                <w:szCs w:val="20"/>
              </w:rPr>
              <w:t>İş organizasyonu yapmak</w:t>
            </w:r>
          </w:p>
        </w:tc>
        <w:tc>
          <w:tcPr>
            <w:tcW w:w="714" w:type="dxa"/>
            <w:vMerge w:val="restart"/>
            <w:vAlign w:val="center"/>
          </w:tcPr>
          <w:p w:rsidR="00E952DE" w:rsidRPr="00D035B1" w:rsidRDefault="00E952DE" w:rsidP="00E222A8">
            <w:pPr>
              <w:spacing w:after="0"/>
              <w:ind w:left="2"/>
              <w:rPr>
                <w:rFonts w:ascii="Times New Roman" w:hAnsi="Times New Roman"/>
                <w:b/>
                <w:sz w:val="20"/>
                <w:szCs w:val="20"/>
              </w:rPr>
            </w:pPr>
            <w:r w:rsidRPr="00D035B1">
              <w:rPr>
                <w:rFonts w:ascii="Times New Roman" w:hAnsi="Times New Roman"/>
                <w:b/>
                <w:sz w:val="20"/>
                <w:szCs w:val="20"/>
              </w:rPr>
              <w:t xml:space="preserve">B.1 </w:t>
            </w:r>
          </w:p>
        </w:tc>
        <w:tc>
          <w:tcPr>
            <w:tcW w:w="2701" w:type="dxa"/>
            <w:vMerge w:val="restart"/>
            <w:vAlign w:val="center"/>
          </w:tcPr>
          <w:p w:rsidR="00E952DE" w:rsidRPr="008E7819" w:rsidRDefault="00E952DE" w:rsidP="00E222A8">
            <w:pPr>
              <w:pStyle w:val="Default"/>
              <w:spacing w:line="276" w:lineRule="auto"/>
              <w:rPr>
                <w:sz w:val="20"/>
                <w:szCs w:val="20"/>
              </w:rPr>
            </w:pPr>
            <w:r w:rsidRPr="008E7819">
              <w:rPr>
                <w:sz w:val="20"/>
                <w:szCs w:val="20"/>
              </w:rPr>
              <w:t xml:space="preserve">Günlük iş planı yapmak </w:t>
            </w:r>
          </w:p>
        </w:tc>
        <w:tc>
          <w:tcPr>
            <w:tcW w:w="896" w:type="dxa"/>
            <w:vAlign w:val="center"/>
          </w:tcPr>
          <w:p w:rsidR="00E952DE" w:rsidRPr="00D035B1" w:rsidRDefault="00E952DE" w:rsidP="00E222A8">
            <w:pPr>
              <w:spacing w:after="0"/>
              <w:ind w:left="2"/>
              <w:rPr>
                <w:rFonts w:ascii="Times New Roman" w:hAnsi="Times New Roman"/>
                <w:b/>
                <w:sz w:val="20"/>
                <w:szCs w:val="20"/>
              </w:rPr>
            </w:pPr>
            <w:r w:rsidRPr="00D035B1">
              <w:rPr>
                <w:rFonts w:ascii="Times New Roman" w:hAnsi="Times New Roman"/>
                <w:b/>
                <w:sz w:val="20"/>
                <w:szCs w:val="20"/>
              </w:rPr>
              <w:t>B.</w:t>
            </w:r>
            <w:proofErr w:type="gramStart"/>
            <w:r w:rsidRPr="00D035B1">
              <w:rPr>
                <w:rFonts w:ascii="Times New Roman" w:hAnsi="Times New Roman"/>
                <w:b/>
                <w:sz w:val="20"/>
                <w:szCs w:val="20"/>
              </w:rPr>
              <w:t>1.1</w:t>
            </w:r>
            <w:proofErr w:type="gramEnd"/>
            <w:r w:rsidRPr="00D035B1">
              <w:rPr>
                <w:rFonts w:ascii="Times New Roman" w:hAnsi="Times New Roman"/>
                <w:b/>
                <w:sz w:val="20"/>
                <w:szCs w:val="20"/>
              </w:rPr>
              <w:t xml:space="preserve"> </w:t>
            </w:r>
          </w:p>
        </w:tc>
        <w:tc>
          <w:tcPr>
            <w:tcW w:w="6845" w:type="dxa"/>
            <w:vAlign w:val="center"/>
          </w:tcPr>
          <w:p w:rsidR="00E952DE" w:rsidRPr="0083698B" w:rsidRDefault="00E952DE" w:rsidP="00E222A8">
            <w:pPr>
              <w:pStyle w:val="AralkYok"/>
              <w:spacing w:before="0" w:beforeAutospacing="0" w:after="0" w:afterAutospacing="0" w:line="276" w:lineRule="auto"/>
              <w:jc w:val="both"/>
              <w:rPr>
                <w:sz w:val="20"/>
                <w:szCs w:val="20"/>
              </w:rPr>
            </w:pPr>
            <w:r>
              <w:rPr>
                <w:sz w:val="20"/>
                <w:szCs w:val="20"/>
              </w:rPr>
              <w:t>Amirinden vardiya süresince yapılacak işlere yönelik tertip alır.</w:t>
            </w:r>
          </w:p>
        </w:tc>
      </w:tr>
      <w:tr w:rsidR="00E952DE" w:rsidRPr="00853BB7" w:rsidTr="004956EC">
        <w:trPr>
          <w:trHeight w:val="567"/>
        </w:trPr>
        <w:tc>
          <w:tcPr>
            <w:tcW w:w="582" w:type="dxa"/>
            <w:vMerge/>
            <w:vAlign w:val="center"/>
          </w:tcPr>
          <w:p w:rsidR="00E952DE" w:rsidRPr="00420CA0" w:rsidRDefault="00E952DE" w:rsidP="00E222A8">
            <w:pPr>
              <w:spacing w:after="0"/>
              <w:ind w:left="2"/>
              <w:rPr>
                <w:rFonts w:ascii="Times New Roman" w:hAnsi="Times New Roman"/>
                <w:b/>
                <w:sz w:val="20"/>
                <w:szCs w:val="20"/>
              </w:rPr>
            </w:pPr>
          </w:p>
        </w:tc>
        <w:tc>
          <w:tcPr>
            <w:tcW w:w="2422" w:type="dxa"/>
            <w:vMerge/>
            <w:vAlign w:val="center"/>
          </w:tcPr>
          <w:p w:rsidR="00E952DE" w:rsidRPr="00D035B1" w:rsidRDefault="00E952DE" w:rsidP="00E222A8">
            <w:pPr>
              <w:spacing w:after="0"/>
              <w:rPr>
                <w:rFonts w:ascii="Times New Roman" w:hAnsi="Times New Roman"/>
                <w:sz w:val="20"/>
                <w:szCs w:val="20"/>
              </w:rPr>
            </w:pPr>
          </w:p>
        </w:tc>
        <w:tc>
          <w:tcPr>
            <w:tcW w:w="714" w:type="dxa"/>
            <w:vMerge/>
            <w:vAlign w:val="center"/>
          </w:tcPr>
          <w:p w:rsidR="00E952DE" w:rsidRPr="00D035B1" w:rsidRDefault="00E952DE" w:rsidP="00E222A8">
            <w:pPr>
              <w:spacing w:after="0"/>
              <w:ind w:left="2"/>
              <w:rPr>
                <w:rFonts w:ascii="Times New Roman" w:hAnsi="Times New Roman"/>
                <w:b/>
                <w:sz w:val="20"/>
                <w:szCs w:val="20"/>
              </w:rPr>
            </w:pPr>
          </w:p>
        </w:tc>
        <w:tc>
          <w:tcPr>
            <w:tcW w:w="2701" w:type="dxa"/>
            <w:vMerge/>
            <w:vAlign w:val="center"/>
          </w:tcPr>
          <w:p w:rsidR="00E952DE" w:rsidRPr="008E7819" w:rsidRDefault="00E952DE" w:rsidP="00E222A8">
            <w:pPr>
              <w:pStyle w:val="Default"/>
              <w:spacing w:line="276" w:lineRule="auto"/>
              <w:rPr>
                <w:sz w:val="20"/>
                <w:szCs w:val="20"/>
              </w:rPr>
            </w:pPr>
          </w:p>
        </w:tc>
        <w:tc>
          <w:tcPr>
            <w:tcW w:w="896" w:type="dxa"/>
            <w:vAlign w:val="center"/>
          </w:tcPr>
          <w:p w:rsidR="00E952DE" w:rsidRPr="00D035B1" w:rsidRDefault="00E952DE" w:rsidP="00E222A8">
            <w:pPr>
              <w:spacing w:after="0"/>
              <w:ind w:left="2"/>
              <w:rPr>
                <w:rFonts w:ascii="Times New Roman" w:hAnsi="Times New Roman"/>
                <w:b/>
                <w:sz w:val="20"/>
                <w:szCs w:val="20"/>
              </w:rPr>
            </w:pPr>
            <w:r w:rsidRPr="00D035B1">
              <w:rPr>
                <w:rFonts w:ascii="Times New Roman" w:hAnsi="Times New Roman"/>
                <w:b/>
                <w:sz w:val="20"/>
                <w:szCs w:val="20"/>
              </w:rPr>
              <w:t>B.</w:t>
            </w:r>
            <w:proofErr w:type="gramStart"/>
            <w:r w:rsidRPr="00D035B1">
              <w:rPr>
                <w:rFonts w:ascii="Times New Roman" w:hAnsi="Times New Roman"/>
                <w:b/>
                <w:sz w:val="20"/>
                <w:szCs w:val="20"/>
              </w:rPr>
              <w:t>1.2</w:t>
            </w:r>
            <w:proofErr w:type="gramEnd"/>
          </w:p>
        </w:tc>
        <w:tc>
          <w:tcPr>
            <w:tcW w:w="6845" w:type="dxa"/>
            <w:vAlign w:val="center"/>
          </w:tcPr>
          <w:p w:rsidR="00E952DE" w:rsidRPr="0083698B" w:rsidRDefault="00E952DE" w:rsidP="00E222A8">
            <w:pPr>
              <w:pStyle w:val="AralkYok"/>
              <w:spacing w:before="0" w:beforeAutospacing="0" w:after="0" w:afterAutospacing="0" w:line="276" w:lineRule="auto"/>
              <w:jc w:val="both"/>
              <w:rPr>
                <w:sz w:val="20"/>
                <w:szCs w:val="20"/>
              </w:rPr>
            </w:pPr>
            <w:r>
              <w:rPr>
                <w:sz w:val="20"/>
                <w:szCs w:val="20"/>
              </w:rPr>
              <w:t>Devredilen vardiya sonu bilgileri doğrultusunda vardiya çalışma planını hazırlar.</w:t>
            </w:r>
          </w:p>
        </w:tc>
      </w:tr>
      <w:tr w:rsidR="00E952DE" w:rsidRPr="00853BB7" w:rsidTr="004956EC">
        <w:trPr>
          <w:trHeight w:val="567"/>
        </w:trPr>
        <w:tc>
          <w:tcPr>
            <w:tcW w:w="582" w:type="dxa"/>
            <w:vMerge/>
            <w:vAlign w:val="center"/>
          </w:tcPr>
          <w:p w:rsidR="00E952DE" w:rsidRPr="00420CA0" w:rsidRDefault="00E952DE" w:rsidP="00E222A8">
            <w:pPr>
              <w:spacing w:after="0"/>
              <w:rPr>
                <w:rFonts w:ascii="Times New Roman" w:hAnsi="Times New Roman"/>
                <w:b/>
                <w:sz w:val="20"/>
                <w:szCs w:val="20"/>
              </w:rPr>
            </w:pPr>
          </w:p>
        </w:tc>
        <w:tc>
          <w:tcPr>
            <w:tcW w:w="2422" w:type="dxa"/>
            <w:vMerge/>
            <w:vAlign w:val="center"/>
          </w:tcPr>
          <w:p w:rsidR="00E952DE" w:rsidRPr="00D035B1" w:rsidRDefault="00E952DE" w:rsidP="00E222A8">
            <w:pPr>
              <w:spacing w:after="0"/>
              <w:rPr>
                <w:rFonts w:ascii="Times New Roman" w:hAnsi="Times New Roman"/>
                <w:b/>
                <w:sz w:val="20"/>
                <w:szCs w:val="20"/>
              </w:rPr>
            </w:pPr>
          </w:p>
        </w:tc>
        <w:tc>
          <w:tcPr>
            <w:tcW w:w="714" w:type="dxa"/>
            <w:vMerge/>
            <w:vAlign w:val="center"/>
          </w:tcPr>
          <w:p w:rsidR="00E952DE" w:rsidRPr="00D035B1" w:rsidRDefault="00E952DE" w:rsidP="00E222A8">
            <w:pPr>
              <w:spacing w:after="0"/>
              <w:rPr>
                <w:rFonts w:ascii="Times New Roman" w:hAnsi="Times New Roman"/>
                <w:b/>
                <w:sz w:val="20"/>
                <w:szCs w:val="20"/>
              </w:rPr>
            </w:pPr>
          </w:p>
        </w:tc>
        <w:tc>
          <w:tcPr>
            <w:tcW w:w="2701" w:type="dxa"/>
            <w:vMerge/>
            <w:vAlign w:val="center"/>
          </w:tcPr>
          <w:p w:rsidR="00E952DE" w:rsidRPr="008E7819" w:rsidRDefault="00E952DE" w:rsidP="00E222A8">
            <w:pPr>
              <w:spacing w:after="0"/>
              <w:rPr>
                <w:rFonts w:ascii="Times New Roman" w:hAnsi="Times New Roman"/>
                <w:b/>
                <w:sz w:val="20"/>
                <w:szCs w:val="20"/>
              </w:rPr>
            </w:pPr>
          </w:p>
        </w:tc>
        <w:tc>
          <w:tcPr>
            <w:tcW w:w="896" w:type="dxa"/>
            <w:vAlign w:val="center"/>
          </w:tcPr>
          <w:p w:rsidR="00E952DE" w:rsidRPr="00D035B1" w:rsidRDefault="00E952DE" w:rsidP="00E222A8">
            <w:pPr>
              <w:spacing w:after="0"/>
              <w:ind w:left="2"/>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1.3</w:t>
            </w:r>
            <w:proofErr w:type="gramEnd"/>
          </w:p>
        </w:tc>
        <w:tc>
          <w:tcPr>
            <w:tcW w:w="6845" w:type="dxa"/>
            <w:vAlign w:val="center"/>
          </w:tcPr>
          <w:p w:rsidR="00E952DE" w:rsidRPr="0083698B" w:rsidRDefault="00E952DE" w:rsidP="00E222A8">
            <w:pPr>
              <w:pStyle w:val="AralkYok"/>
              <w:spacing w:before="0" w:beforeAutospacing="0" w:after="0" w:afterAutospacing="0" w:line="276" w:lineRule="auto"/>
              <w:jc w:val="both"/>
              <w:rPr>
                <w:sz w:val="20"/>
                <w:szCs w:val="20"/>
              </w:rPr>
            </w:pPr>
            <w:r>
              <w:rPr>
                <w:sz w:val="20"/>
                <w:szCs w:val="20"/>
              </w:rPr>
              <w:t>Kullanacağı reaktif miktarını belirler.</w:t>
            </w:r>
          </w:p>
        </w:tc>
      </w:tr>
      <w:tr w:rsidR="008E7819" w:rsidRPr="00853BB7" w:rsidTr="004956EC">
        <w:trPr>
          <w:trHeight w:val="567"/>
        </w:trPr>
        <w:tc>
          <w:tcPr>
            <w:tcW w:w="582" w:type="dxa"/>
            <w:vMerge/>
            <w:vAlign w:val="center"/>
          </w:tcPr>
          <w:p w:rsidR="008E7819" w:rsidRPr="00420CA0" w:rsidRDefault="008E7819" w:rsidP="00E222A8">
            <w:pPr>
              <w:spacing w:after="0"/>
              <w:rPr>
                <w:rFonts w:ascii="Times New Roman" w:hAnsi="Times New Roman"/>
                <w:b/>
                <w:sz w:val="20"/>
                <w:szCs w:val="20"/>
              </w:rPr>
            </w:pPr>
          </w:p>
        </w:tc>
        <w:tc>
          <w:tcPr>
            <w:tcW w:w="2422" w:type="dxa"/>
            <w:vMerge/>
            <w:vAlign w:val="center"/>
          </w:tcPr>
          <w:p w:rsidR="008E7819" w:rsidRPr="00D035B1" w:rsidRDefault="008E7819" w:rsidP="00E222A8">
            <w:pPr>
              <w:spacing w:after="0"/>
              <w:rPr>
                <w:rFonts w:ascii="Times New Roman" w:hAnsi="Times New Roman"/>
                <w:b/>
                <w:sz w:val="20"/>
                <w:szCs w:val="20"/>
              </w:rPr>
            </w:pPr>
          </w:p>
        </w:tc>
        <w:tc>
          <w:tcPr>
            <w:tcW w:w="714" w:type="dxa"/>
            <w:vMerge w:val="restart"/>
            <w:vAlign w:val="center"/>
          </w:tcPr>
          <w:p w:rsidR="008E7819" w:rsidRPr="00D035B1" w:rsidRDefault="008E7819" w:rsidP="00E222A8">
            <w:pPr>
              <w:spacing w:after="0"/>
              <w:rPr>
                <w:rFonts w:ascii="Times New Roman" w:hAnsi="Times New Roman"/>
                <w:b/>
                <w:sz w:val="20"/>
                <w:szCs w:val="20"/>
              </w:rPr>
            </w:pPr>
            <w:r w:rsidRPr="00D035B1">
              <w:rPr>
                <w:rFonts w:ascii="Times New Roman" w:hAnsi="Times New Roman"/>
                <w:b/>
                <w:sz w:val="20"/>
                <w:szCs w:val="20"/>
              </w:rPr>
              <w:t>B.2</w:t>
            </w:r>
          </w:p>
        </w:tc>
        <w:tc>
          <w:tcPr>
            <w:tcW w:w="2701" w:type="dxa"/>
            <w:vMerge w:val="restart"/>
            <w:vAlign w:val="center"/>
          </w:tcPr>
          <w:p w:rsidR="008E7819" w:rsidRPr="008E7819" w:rsidRDefault="008E7819" w:rsidP="00E222A8">
            <w:pPr>
              <w:spacing w:after="0"/>
              <w:rPr>
                <w:rFonts w:ascii="Times New Roman" w:hAnsi="Times New Roman"/>
                <w:sz w:val="20"/>
                <w:szCs w:val="20"/>
              </w:rPr>
            </w:pPr>
            <w:r w:rsidRPr="008E7819">
              <w:rPr>
                <w:rFonts w:ascii="Times New Roman" w:hAnsi="Times New Roman"/>
                <w:sz w:val="20"/>
                <w:szCs w:val="20"/>
              </w:rPr>
              <w:t>İş için gerekli araç-gereçleri hazırlamak</w:t>
            </w:r>
          </w:p>
        </w:tc>
        <w:tc>
          <w:tcPr>
            <w:tcW w:w="896" w:type="dxa"/>
            <w:vAlign w:val="center"/>
          </w:tcPr>
          <w:p w:rsidR="008E7819" w:rsidRPr="00BB76F7" w:rsidRDefault="008E7819" w:rsidP="00E222A8">
            <w:pPr>
              <w:spacing w:after="0"/>
              <w:ind w:left="2"/>
              <w:rPr>
                <w:rFonts w:ascii="Times New Roman" w:hAnsi="Times New Roman"/>
                <w:b/>
                <w:sz w:val="20"/>
                <w:szCs w:val="20"/>
                <w:highlight w:val="yellow"/>
              </w:rPr>
            </w:pPr>
            <w:r w:rsidRPr="00D035B1">
              <w:rPr>
                <w:rFonts w:ascii="Times New Roman" w:hAnsi="Times New Roman"/>
                <w:b/>
                <w:sz w:val="20"/>
                <w:szCs w:val="20"/>
              </w:rPr>
              <w:t>B.</w:t>
            </w:r>
            <w:proofErr w:type="gramStart"/>
            <w:r w:rsidRPr="00D035B1">
              <w:rPr>
                <w:rFonts w:ascii="Times New Roman" w:hAnsi="Times New Roman"/>
                <w:b/>
                <w:sz w:val="20"/>
                <w:szCs w:val="20"/>
              </w:rPr>
              <w:t>2.1</w:t>
            </w:r>
            <w:proofErr w:type="gramEnd"/>
          </w:p>
        </w:tc>
        <w:tc>
          <w:tcPr>
            <w:tcW w:w="6845" w:type="dxa"/>
            <w:vAlign w:val="center"/>
          </w:tcPr>
          <w:p w:rsidR="008E7819" w:rsidRPr="00BB76F7" w:rsidRDefault="008E7819" w:rsidP="00BC21B1">
            <w:pPr>
              <w:pStyle w:val="Default"/>
              <w:spacing w:line="276" w:lineRule="auto"/>
              <w:jc w:val="both"/>
              <w:rPr>
                <w:sz w:val="20"/>
                <w:szCs w:val="20"/>
                <w:highlight w:val="yellow"/>
              </w:rPr>
            </w:pPr>
            <w:r>
              <w:rPr>
                <w:sz w:val="20"/>
                <w:szCs w:val="20"/>
              </w:rPr>
              <w:t>Araç-</w:t>
            </w:r>
            <w:r w:rsidRPr="00D035B1">
              <w:rPr>
                <w:sz w:val="20"/>
                <w:szCs w:val="20"/>
              </w:rPr>
              <w:t>gereç ve yardımcı malzemeleri kullanım ve emniyet kurallarına uygun şekilde hazırlar.</w:t>
            </w:r>
          </w:p>
        </w:tc>
      </w:tr>
      <w:tr w:rsidR="008E7819" w:rsidRPr="00853BB7" w:rsidTr="004956EC">
        <w:trPr>
          <w:trHeight w:val="567"/>
        </w:trPr>
        <w:tc>
          <w:tcPr>
            <w:tcW w:w="582" w:type="dxa"/>
            <w:vMerge/>
            <w:vAlign w:val="center"/>
          </w:tcPr>
          <w:p w:rsidR="008E7819" w:rsidRPr="00420CA0" w:rsidRDefault="008E7819" w:rsidP="00E222A8">
            <w:pPr>
              <w:spacing w:after="0"/>
              <w:rPr>
                <w:rFonts w:ascii="Times New Roman" w:hAnsi="Times New Roman"/>
                <w:b/>
                <w:sz w:val="20"/>
                <w:szCs w:val="20"/>
              </w:rPr>
            </w:pPr>
          </w:p>
        </w:tc>
        <w:tc>
          <w:tcPr>
            <w:tcW w:w="2422" w:type="dxa"/>
            <w:vMerge/>
            <w:vAlign w:val="center"/>
          </w:tcPr>
          <w:p w:rsidR="008E7819" w:rsidRPr="00D035B1" w:rsidRDefault="008E7819" w:rsidP="00E222A8">
            <w:pPr>
              <w:spacing w:after="0"/>
              <w:rPr>
                <w:rFonts w:ascii="Times New Roman" w:hAnsi="Times New Roman"/>
                <w:b/>
                <w:sz w:val="20"/>
                <w:szCs w:val="20"/>
              </w:rPr>
            </w:pPr>
          </w:p>
        </w:tc>
        <w:tc>
          <w:tcPr>
            <w:tcW w:w="714" w:type="dxa"/>
            <w:vMerge/>
            <w:vAlign w:val="center"/>
          </w:tcPr>
          <w:p w:rsidR="008E7819" w:rsidRPr="00D035B1" w:rsidRDefault="008E7819" w:rsidP="00E222A8">
            <w:pPr>
              <w:spacing w:after="0"/>
              <w:rPr>
                <w:rFonts w:ascii="Times New Roman" w:hAnsi="Times New Roman"/>
                <w:b/>
                <w:sz w:val="20"/>
                <w:szCs w:val="20"/>
              </w:rPr>
            </w:pPr>
          </w:p>
        </w:tc>
        <w:tc>
          <w:tcPr>
            <w:tcW w:w="2701" w:type="dxa"/>
            <w:vMerge/>
            <w:vAlign w:val="center"/>
          </w:tcPr>
          <w:p w:rsidR="008E7819" w:rsidRPr="00D035B1" w:rsidRDefault="008E7819" w:rsidP="00E222A8">
            <w:pPr>
              <w:pStyle w:val="Default"/>
              <w:spacing w:line="276" w:lineRule="auto"/>
              <w:rPr>
                <w:sz w:val="20"/>
                <w:szCs w:val="20"/>
              </w:rPr>
            </w:pPr>
          </w:p>
        </w:tc>
        <w:tc>
          <w:tcPr>
            <w:tcW w:w="896" w:type="dxa"/>
            <w:vAlign w:val="center"/>
          </w:tcPr>
          <w:p w:rsidR="008E7819" w:rsidRPr="00D035B1" w:rsidRDefault="008E7819" w:rsidP="00E222A8">
            <w:pPr>
              <w:spacing w:after="0"/>
              <w:ind w:left="2"/>
              <w:rPr>
                <w:rFonts w:ascii="Times New Roman" w:hAnsi="Times New Roman"/>
                <w:b/>
                <w:sz w:val="20"/>
                <w:szCs w:val="20"/>
              </w:rPr>
            </w:pPr>
            <w:r w:rsidRPr="00B30E12">
              <w:rPr>
                <w:rFonts w:ascii="Times New Roman" w:hAnsi="Times New Roman"/>
                <w:b/>
                <w:sz w:val="20"/>
                <w:szCs w:val="20"/>
              </w:rPr>
              <w:t>B.</w:t>
            </w:r>
            <w:proofErr w:type="gramStart"/>
            <w:r w:rsidRPr="00B30E12">
              <w:rPr>
                <w:rFonts w:ascii="Times New Roman" w:hAnsi="Times New Roman"/>
                <w:b/>
                <w:sz w:val="20"/>
                <w:szCs w:val="20"/>
              </w:rPr>
              <w:t>2.2</w:t>
            </w:r>
            <w:proofErr w:type="gramEnd"/>
          </w:p>
        </w:tc>
        <w:tc>
          <w:tcPr>
            <w:tcW w:w="6845" w:type="dxa"/>
            <w:vAlign w:val="center"/>
          </w:tcPr>
          <w:p w:rsidR="008E7819" w:rsidRPr="00BB76F7" w:rsidRDefault="00950BB8" w:rsidP="00950BB8">
            <w:pPr>
              <w:pStyle w:val="Default"/>
              <w:spacing w:line="276" w:lineRule="auto"/>
              <w:jc w:val="both"/>
              <w:rPr>
                <w:sz w:val="20"/>
                <w:szCs w:val="20"/>
                <w:highlight w:val="yellow"/>
              </w:rPr>
            </w:pPr>
            <w:r>
              <w:rPr>
                <w:sz w:val="20"/>
                <w:szCs w:val="20"/>
              </w:rPr>
              <w:t xml:space="preserve">Tartım aleti </w:t>
            </w:r>
            <w:r w:rsidR="008E7819" w:rsidRPr="003A326A">
              <w:rPr>
                <w:sz w:val="20"/>
                <w:szCs w:val="20"/>
              </w:rPr>
              <w:t xml:space="preserve">ve </w:t>
            </w:r>
            <w:r>
              <w:rPr>
                <w:sz w:val="20"/>
                <w:szCs w:val="20"/>
              </w:rPr>
              <w:t>tavan vincini</w:t>
            </w:r>
            <w:r w:rsidR="008E7819" w:rsidRPr="003A326A">
              <w:rPr>
                <w:sz w:val="20"/>
                <w:szCs w:val="20"/>
              </w:rPr>
              <w:t xml:space="preserve"> kontrol ederek varsa yetki alanına giren eksiklikleri tamamlar.</w:t>
            </w:r>
          </w:p>
        </w:tc>
      </w:tr>
    </w:tbl>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8E7819" w:rsidRDefault="008E7819"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8E7819" w:rsidRDefault="008E7819"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8E7819" w:rsidRDefault="008E7819"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8E7819" w:rsidRDefault="008E7819"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E952DE" w:rsidRDefault="00E952DE" w:rsidP="00EA5B04">
      <w:pPr>
        <w:pStyle w:val="ListeParagraf"/>
        <w:tabs>
          <w:tab w:val="left" w:pos="426"/>
        </w:tabs>
        <w:spacing w:after="0" w:line="240" w:lineRule="auto"/>
        <w:ind w:left="0"/>
        <w:contextualSpacing w:val="0"/>
        <w:outlineLvl w:val="0"/>
        <w:rPr>
          <w:rFonts w:ascii="Times New Roman" w:hAnsi="Times New Roman"/>
          <w:b/>
          <w:sz w:val="24"/>
          <w:szCs w:val="24"/>
        </w:rPr>
      </w:pPr>
    </w:p>
    <w:p w:rsidR="00950BB8" w:rsidRPr="00966F22" w:rsidRDefault="00950BB8" w:rsidP="00EA5B04">
      <w:pPr>
        <w:pStyle w:val="ListeParagraf"/>
        <w:tabs>
          <w:tab w:val="left" w:pos="426"/>
        </w:tabs>
        <w:spacing w:after="0" w:line="240" w:lineRule="auto"/>
        <w:ind w:left="0"/>
        <w:contextualSpacing w:val="0"/>
        <w:outlineLvl w:val="0"/>
        <w:rPr>
          <w:rFonts w:ascii="Times New Roman" w:hAnsi="Times New Roman"/>
          <w:b/>
          <w:sz w:val="24"/>
          <w:szCs w:val="24"/>
        </w:rPr>
      </w:pPr>
    </w:p>
    <w:tbl>
      <w:tblPr>
        <w:tblW w:w="141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2421"/>
        <w:gridCol w:w="714"/>
        <w:gridCol w:w="2702"/>
        <w:gridCol w:w="896"/>
        <w:gridCol w:w="6857"/>
      </w:tblGrid>
      <w:tr w:rsidR="00EA5B04" w:rsidRPr="00B24AF6" w:rsidTr="00E952DE">
        <w:trPr>
          <w:trHeight w:val="624"/>
        </w:trPr>
        <w:tc>
          <w:tcPr>
            <w:tcW w:w="3012" w:type="dxa"/>
            <w:gridSpan w:val="2"/>
            <w:tcBorders>
              <w:top w:val="single" w:sz="4" w:space="0" w:color="auto"/>
            </w:tcBorders>
            <w:shd w:val="clear" w:color="auto" w:fill="auto"/>
            <w:vAlign w:val="center"/>
          </w:tcPr>
          <w:p w:rsidR="00EA5B04" w:rsidRPr="00B24AF6" w:rsidRDefault="00EA5B04" w:rsidP="002C37D6">
            <w:pPr>
              <w:pStyle w:val="AralkYok"/>
              <w:rPr>
                <w:b/>
                <w:sz w:val="20"/>
                <w:szCs w:val="20"/>
              </w:rPr>
            </w:pPr>
            <w:r w:rsidRPr="00B24AF6">
              <w:rPr>
                <w:b/>
                <w:sz w:val="20"/>
                <w:szCs w:val="20"/>
              </w:rPr>
              <w:lastRenderedPageBreak/>
              <w:t>Görevler</w:t>
            </w:r>
          </w:p>
        </w:tc>
        <w:tc>
          <w:tcPr>
            <w:tcW w:w="3416" w:type="dxa"/>
            <w:gridSpan w:val="2"/>
            <w:tcBorders>
              <w:top w:val="single" w:sz="4" w:space="0" w:color="auto"/>
            </w:tcBorders>
            <w:shd w:val="clear" w:color="auto" w:fill="auto"/>
            <w:vAlign w:val="center"/>
          </w:tcPr>
          <w:p w:rsidR="00EA5B04" w:rsidRPr="00B24AF6" w:rsidRDefault="00EA5B04" w:rsidP="002C37D6">
            <w:pPr>
              <w:pStyle w:val="AralkYok"/>
              <w:rPr>
                <w:b/>
                <w:sz w:val="20"/>
                <w:szCs w:val="20"/>
              </w:rPr>
            </w:pPr>
            <w:r w:rsidRPr="00B24AF6">
              <w:rPr>
                <w:b/>
                <w:sz w:val="20"/>
                <w:szCs w:val="20"/>
              </w:rPr>
              <w:t>İşlemler</w:t>
            </w:r>
          </w:p>
        </w:tc>
        <w:tc>
          <w:tcPr>
            <w:tcW w:w="7753" w:type="dxa"/>
            <w:gridSpan w:val="2"/>
            <w:tcBorders>
              <w:top w:val="single" w:sz="4" w:space="0" w:color="auto"/>
            </w:tcBorders>
            <w:shd w:val="clear" w:color="auto" w:fill="auto"/>
            <w:vAlign w:val="center"/>
          </w:tcPr>
          <w:p w:rsidR="00EA5B04" w:rsidRPr="00B24AF6" w:rsidRDefault="00EA5B04" w:rsidP="002C37D6">
            <w:pPr>
              <w:pStyle w:val="AralkYok"/>
              <w:rPr>
                <w:b/>
                <w:sz w:val="20"/>
                <w:szCs w:val="20"/>
              </w:rPr>
            </w:pPr>
            <w:r w:rsidRPr="00B24AF6">
              <w:rPr>
                <w:b/>
                <w:sz w:val="20"/>
                <w:szCs w:val="20"/>
              </w:rPr>
              <w:t>Başarım Ölçütleri</w:t>
            </w:r>
          </w:p>
        </w:tc>
      </w:tr>
      <w:tr w:rsidR="00EA5B04" w:rsidRPr="00B24AF6" w:rsidTr="00E952DE">
        <w:trPr>
          <w:trHeight w:val="624"/>
        </w:trPr>
        <w:tc>
          <w:tcPr>
            <w:tcW w:w="591" w:type="dxa"/>
            <w:shd w:val="clear" w:color="auto" w:fill="auto"/>
            <w:vAlign w:val="center"/>
          </w:tcPr>
          <w:p w:rsidR="00EA5B04" w:rsidRPr="00B24AF6" w:rsidRDefault="00EA5B04" w:rsidP="002C37D6">
            <w:pPr>
              <w:pStyle w:val="AralkYok"/>
              <w:ind w:left="-138" w:right="-108"/>
              <w:jc w:val="center"/>
              <w:rPr>
                <w:b/>
                <w:sz w:val="20"/>
                <w:szCs w:val="20"/>
              </w:rPr>
            </w:pPr>
            <w:r w:rsidRPr="00B24AF6">
              <w:rPr>
                <w:b/>
                <w:sz w:val="20"/>
                <w:szCs w:val="20"/>
              </w:rPr>
              <w:t>Kod</w:t>
            </w:r>
          </w:p>
        </w:tc>
        <w:tc>
          <w:tcPr>
            <w:tcW w:w="2421" w:type="dxa"/>
            <w:shd w:val="clear" w:color="auto" w:fill="auto"/>
            <w:vAlign w:val="center"/>
          </w:tcPr>
          <w:p w:rsidR="00EA5B04" w:rsidRPr="00B24AF6" w:rsidRDefault="00EA5B04" w:rsidP="002C37D6">
            <w:pPr>
              <w:pStyle w:val="AralkYok"/>
              <w:rPr>
                <w:b/>
                <w:sz w:val="20"/>
                <w:szCs w:val="20"/>
              </w:rPr>
            </w:pPr>
            <w:r w:rsidRPr="00B24AF6">
              <w:rPr>
                <w:b/>
                <w:sz w:val="20"/>
                <w:szCs w:val="20"/>
              </w:rPr>
              <w:t>Adı</w:t>
            </w:r>
          </w:p>
        </w:tc>
        <w:tc>
          <w:tcPr>
            <w:tcW w:w="714" w:type="dxa"/>
            <w:shd w:val="clear" w:color="auto" w:fill="auto"/>
            <w:vAlign w:val="center"/>
          </w:tcPr>
          <w:p w:rsidR="00EA5B04" w:rsidRPr="00B24AF6" w:rsidRDefault="00EA5B04" w:rsidP="002C37D6">
            <w:pPr>
              <w:pStyle w:val="AralkYok"/>
              <w:rPr>
                <w:b/>
                <w:sz w:val="20"/>
                <w:szCs w:val="20"/>
              </w:rPr>
            </w:pPr>
            <w:r w:rsidRPr="00B24AF6">
              <w:rPr>
                <w:b/>
                <w:sz w:val="20"/>
                <w:szCs w:val="20"/>
              </w:rPr>
              <w:t>Kod</w:t>
            </w:r>
          </w:p>
        </w:tc>
        <w:tc>
          <w:tcPr>
            <w:tcW w:w="2702" w:type="dxa"/>
            <w:shd w:val="clear" w:color="auto" w:fill="auto"/>
            <w:vAlign w:val="center"/>
          </w:tcPr>
          <w:p w:rsidR="00EA5B04" w:rsidRPr="00B24AF6" w:rsidRDefault="00EA5B04" w:rsidP="002C37D6">
            <w:pPr>
              <w:pStyle w:val="AralkYok"/>
              <w:rPr>
                <w:b/>
                <w:sz w:val="20"/>
                <w:szCs w:val="20"/>
              </w:rPr>
            </w:pPr>
            <w:r w:rsidRPr="00B24AF6">
              <w:rPr>
                <w:b/>
                <w:sz w:val="20"/>
                <w:szCs w:val="20"/>
              </w:rPr>
              <w:t>Adı</w:t>
            </w:r>
          </w:p>
        </w:tc>
        <w:tc>
          <w:tcPr>
            <w:tcW w:w="896" w:type="dxa"/>
            <w:shd w:val="clear" w:color="auto" w:fill="auto"/>
            <w:vAlign w:val="center"/>
          </w:tcPr>
          <w:p w:rsidR="00EA5B04" w:rsidRPr="00B24AF6" w:rsidRDefault="00EA5B04" w:rsidP="002C37D6">
            <w:pPr>
              <w:pStyle w:val="AralkYok"/>
              <w:rPr>
                <w:b/>
                <w:sz w:val="20"/>
                <w:szCs w:val="20"/>
              </w:rPr>
            </w:pPr>
            <w:r w:rsidRPr="00B24AF6">
              <w:rPr>
                <w:b/>
                <w:sz w:val="20"/>
                <w:szCs w:val="20"/>
              </w:rPr>
              <w:t>Kod</w:t>
            </w:r>
          </w:p>
        </w:tc>
        <w:tc>
          <w:tcPr>
            <w:tcW w:w="6857" w:type="dxa"/>
            <w:shd w:val="clear" w:color="auto" w:fill="auto"/>
            <w:vAlign w:val="center"/>
          </w:tcPr>
          <w:p w:rsidR="00EA5B04" w:rsidRPr="00B24AF6" w:rsidRDefault="00EA5B04" w:rsidP="002C37D6">
            <w:pPr>
              <w:pStyle w:val="AralkYok"/>
              <w:rPr>
                <w:b/>
                <w:sz w:val="20"/>
                <w:szCs w:val="20"/>
              </w:rPr>
            </w:pPr>
            <w:r w:rsidRPr="00B24AF6">
              <w:rPr>
                <w:b/>
                <w:sz w:val="20"/>
                <w:szCs w:val="20"/>
              </w:rPr>
              <w:t>Açıklama</w:t>
            </w:r>
          </w:p>
        </w:tc>
      </w:tr>
      <w:tr w:rsidR="008E7819" w:rsidRPr="00B24AF6" w:rsidTr="00E952DE">
        <w:trPr>
          <w:trHeight w:val="624"/>
        </w:trPr>
        <w:tc>
          <w:tcPr>
            <w:tcW w:w="591" w:type="dxa"/>
            <w:vMerge w:val="restart"/>
            <w:shd w:val="clear" w:color="auto" w:fill="auto"/>
            <w:vAlign w:val="center"/>
          </w:tcPr>
          <w:p w:rsidR="008E7819" w:rsidRPr="00B24AF6" w:rsidRDefault="008E7819" w:rsidP="00B853E6">
            <w:pPr>
              <w:pStyle w:val="AralkYok"/>
              <w:spacing w:line="276" w:lineRule="auto"/>
              <w:rPr>
                <w:b/>
                <w:sz w:val="20"/>
                <w:szCs w:val="20"/>
              </w:rPr>
            </w:pPr>
            <w:r>
              <w:rPr>
                <w:b/>
                <w:sz w:val="20"/>
                <w:szCs w:val="20"/>
              </w:rPr>
              <w:t>C</w:t>
            </w:r>
          </w:p>
        </w:tc>
        <w:tc>
          <w:tcPr>
            <w:tcW w:w="2421" w:type="dxa"/>
            <w:vMerge w:val="restart"/>
            <w:shd w:val="clear" w:color="auto" w:fill="auto"/>
            <w:vAlign w:val="center"/>
          </w:tcPr>
          <w:p w:rsidR="008E7819" w:rsidRPr="00B24AF6" w:rsidRDefault="008E7819" w:rsidP="00B853E6">
            <w:pPr>
              <w:pStyle w:val="AralkYok"/>
              <w:spacing w:line="276" w:lineRule="auto"/>
              <w:rPr>
                <w:b/>
                <w:sz w:val="20"/>
                <w:szCs w:val="20"/>
              </w:rPr>
            </w:pPr>
            <w:r>
              <w:rPr>
                <w:sz w:val="20"/>
                <w:szCs w:val="20"/>
              </w:rPr>
              <w:t>Reaktif çözeltisi hazırlama öncesi işlemleri yapmak</w:t>
            </w:r>
          </w:p>
        </w:tc>
        <w:tc>
          <w:tcPr>
            <w:tcW w:w="714" w:type="dxa"/>
            <w:vMerge w:val="restart"/>
            <w:shd w:val="clear" w:color="auto" w:fill="auto"/>
            <w:vAlign w:val="center"/>
          </w:tcPr>
          <w:p w:rsidR="008E7819" w:rsidRPr="00B24AF6" w:rsidRDefault="008E7819" w:rsidP="002C37D6">
            <w:pPr>
              <w:pStyle w:val="AralkYok"/>
              <w:rPr>
                <w:b/>
                <w:sz w:val="20"/>
                <w:szCs w:val="20"/>
              </w:rPr>
            </w:pPr>
            <w:r>
              <w:rPr>
                <w:b/>
                <w:sz w:val="20"/>
                <w:szCs w:val="20"/>
              </w:rPr>
              <w:t>C.1</w:t>
            </w:r>
          </w:p>
        </w:tc>
        <w:tc>
          <w:tcPr>
            <w:tcW w:w="2702" w:type="dxa"/>
            <w:vMerge w:val="restart"/>
            <w:shd w:val="clear" w:color="auto" w:fill="auto"/>
            <w:vAlign w:val="center"/>
          </w:tcPr>
          <w:p w:rsidR="008E7819" w:rsidRPr="00B24AF6" w:rsidRDefault="008E7819" w:rsidP="002C37D6">
            <w:pPr>
              <w:pStyle w:val="AralkYok"/>
              <w:rPr>
                <w:b/>
                <w:sz w:val="20"/>
                <w:szCs w:val="20"/>
              </w:rPr>
            </w:pPr>
            <w:r>
              <w:rPr>
                <w:color w:val="000000"/>
                <w:sz w:val="20"/>
                <w:szCs w:val="20"/>
              </w:rPr>
              <w:t>Çözelti tanklarını</w:t>
            </w:r>
            <w:r w:rsidRPr="00E952DE">
              <w:rPr>
                <w:color w:val="000000"/>
                <w:sz w:val="20"/>
                <w:szCs w:val="20"/>
              </w:rPr>
              <w:t xml:space="preserve"> kontrol etmek </w:t>
            </w:r>
          </w:p>
        </w:tc>
        <w:tc>
          <w:tcPr>
            <w:tcW w:w="896" w:type="dxa"/>
            <w:shd w:val="clear" w:color="auto" w:fill="auto"/>
            <w:vAlign w:val="center"/>
          </w:tcPr>
          <w:p w:rsidR="008E7819" w:rsidRPr="00B24AF6" w:rsidRDefault="008E7819" w:rsidP="002C37D6">
            <w:pPr>
              <w:pStyle w:val="AralkYok"/>
              <w:rPr>
                <w:b/>
                <w:sz w:val="20"/>
                <w:szCs w:val="20"/>
              </w:rPr>
            </w:pPr>
            <w:r>
              <w:rPr>
                <w:b/>
                <w:sz w:val="20"/>
                <w:szCs w:val="20"/>
              </w:rPr>
              <w:t>C.</w:t>
            </w:r>
            <w:proofErr w:type="gramStart"/>
            <w:r>
              <w:rPr>
                <w:b/>
                <w:sz w:val="20"/>
                <w:szCs w:val="20"/>
              </w:rPr>
              <w:t>1.1</w:t>
            </w:r>
            <w:proofErr w:type="gramEnd"/>
          </w:p>
        </w:tc>
        <w:tc>
          <w:tcPr>
            <w:tcW w:w="6857" w:type="dxa"/>
            <w:shd w:val="clear" w:color="auto" w:fill="auto"/>
            <w:vAlign w:val="center"/>
          </w:tcPr>
          <w:p w:rsidR="008E7819" w:rsidRPr="0083698B" w:rsidRDefault="008E7819" w:rsidP="00BC21B1">
            <w:pPr>
              <w:pStyle w:val="AralkYok"/>
              <w:spacing w:before="0" w:beforeAutospacing="0" w:after="0" w:afterAutospacing="0" w:line="276" w:lineRule="auto"/>
              <w:jc w:val="both"/>
              <w:rPr>
                <w:sz w:val="20"/>
                <w:szCs w:val="20"/>
              </w:rPr>
            </w:pPr>
            <w:r>
              <w:rPr>
                <w:sz w:val="20"/>
                <w:szCs w:val="20"/>
              </w:rPr>
              <w:t xml:space="preserve">Besleme tanklarının içindeki reaktif seviyelerinin çözelti aktarmaya yeterli olup olmadığını, tankların göstergelerine bakarak tespit eder. </w:t>
            </w:r>
          </w:p>
        </w:tc>
      </w:tr>
      <w:tr w:rsidR="008E7819" w:rsidRPr="00B24AF6" w:rsidTr="00E952DE">
        <w:trPr>
          <w:trHeight w:val="624"/>
        </w:trPr>
        <w:tc>
          <w:tcPr>
            <w:tcW w:w="591" w:type="dxa"/>
            <w:vMerge/>
            <w:shd w:val="clear" w:color="auto" w:fill="auto"/>
            <w:vAlign w:val="center"/>
          </w:tcPr>
          <w:p w:rsidR="008E7819" w:rsidRPr="00B24AF6" w:rsidRDefault="008E7819" w:rsidP="00B853E6">
            <w:pPr>
              <w:pStyle w:val="AralkYok"/>
              <w:spacing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line="276" w:lineRule="auto"/>
              <w:rPr>
                <w:b/>
                <w:sz w:val="20"/>
                <w:szCs w:val="20"/>
              </w:rPr>
            </w:pPr>
          </w:p>
        </w:tc>
        <w:tc>
          <w:tcPr>
            <w:tcW w:w="714" w:type="dxa"/>
            <w:vMerge/>
            <w:shd w:val="clear" w:color="auto" w:fill="auto"/>
            <w:vAlign w:val="center"/>
          </w:tcPr>
          <w:p w:rsidR="008E7819" w:rsidRPr="00B24AF6" w:rsidRDefault="008E7819" w:rsidP="002C37D6">
            <w:pPr>
              <w:pStyle w:val="AralkYok"/>
              <w:rPr>
                <w:b/>
                <w:sz w:val="20"/>
                <w:szCs w:val="20"/>
              </w:rPr>
            </w:pPr>
          </w:p>
        </w:tc>
        <w:tc>
          <w:tcPr>
            <w:tcW w:w="2702" w:type="dxa"/>
            <w:vMerge/>
            <w:shd w:val="clear" w:color="auto" w:fill="auto"/>
            <w:vAlign w:val="center"/>
          </w:tcPr>
          <w:p w:rsidR="008E7819" w:rsidRPr="00B24AF6" w:rsidRDefault="008E7819" w:rsidP="002C37D6">
            <w:pPr>
              <w:pStyle w:val="AralkYok"/>
              <w:rPr>
                <w:b/>
                <w:sz w:val="20"/>
                <w:szCs w:val="20"/>
              </w:rPr>
            </w:pPr>
          </w:p>
        </w:tc>
        <w:tc>
          <w:tcPr>
            <w:tcW w:w="896" w:type="dxa"/>
            <w:shd w:val="clear" w:color="auto" w:fill="auto"/>
            <w:vAlign w:val="center"/>
          </w:tcPr>
          <w:p w:rsidR="008E7819" w:rsidRPr="00B24AF6" w:rsidRDefault="008E7819" w:rsidP="002C37D6">
            <w:pPr>
              <w:pStyle w:val="AralkYok"/>
              <w:rPr>
                <w:b/>
                <w:sz w:val="20"/>
                <w:szCs w:val="20"/>
              </w:rPr>
            </w:pPr>
            <w:r>
              <w:rPr>
                <w:b/>
                <w:sz w:val="20"/>
                <w:szCs w:val="20"/>
              </w:rPr>
              <w:t>C.</w:t>
            </w:r>
            <w:proofErr w:type="gramStart"/>
            <w:r>
              <w:rPr>
                <w:b/>
                <w:sz w:val="20"/>
                <w:szCs w:val="20"/>
              </w:rPr>
              <w:t>1.2</w:t>
            </w:r>
            <w:proofErr w:type="gramEnd"/>
          </w:p>
        </w:tc>
        <w:tc>
          <w:tcPr>
            <w:tcW w:w="6857" w:type="dxa"/>
            <w:shd w:val="clear" w:color="auto" w:fill="auto"/>
            <w:vAlign w:val="center"/>
          </w:tcPr>
          <w:p w:rsidR="008E7819" w:rsidRPr="0083698B" w:rsidRDefault="008E7819" w:rsidP="00BC21B1">
            <w:pPr>
              <w:pStyle w:val="AralkYok"/>
              <w:spacing w:before="0" w:beforeAutospacing="0" w:after="0" w:afterAutospacing="0" w:line="276" w:lineRule="auto"/>
              <w:jc w:val="both"/>
              <w:rPr>
                <w:sz w:val="20"/>
                <w:szCs w:val="20"/>
              </w:rPr>
            </w:pPr>
            <w:r>
              <w:rPr>
                <w:sz w:val="20"/>
                <w:szCs w:val="20"/>
              </w:rPr>
              <w:t xml:space="preserve">Hazırlama tanklarının içindeki reaktif seviyelerinin çözelti hazırlamaya yeterli olup olmadığını tankların göstergelerine bakarak tespit eder. </w:t>
            </w:r>
          </w:p>
        </w:tc>
      </w:tr>
      <w:tr w:rsidR="008E7819" w:rsidRPr="00B24AF6" w:rsidTr="008E7819">
        <w:trPr>
          <w:trHeight w:val="503"/>
        </w:trPr>
        <w:tc>
          <w:tcPr>
            <w:tcW w:w="591" w:type="dxa"/>
            <w:vMerge/>
            <w:shd w:val="clear" w:color="auto" w:fill="auto"/>
            <w:vAlign w:val="center"/>
          </w:tcPr>
          <w:p w:rsidR="008E7819" w:rsidRPr="00B24AF6" w:rsidRDefault="008E7819" w:rsidP="00B853E6">
            <w:pPr>
              <w:pStyle w:val="AralkYok"/>
              <w:spacing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line="276" w:lineRule="auto"/>
              <w:rPr>
                <w:b/>
                <w:sz w:val="20"/>
                <w:szCs w:val="20"/>
              </w:rPr>
            </w:pPr>
          </w:p>
        </w:tc>
        <w:tc>
          <w:tcPr>
            <w:tcW w:w="714" w:type="dxa"/>
            <w:vMerge/>
            <w:shd w:val="clear" w:color="auto" w:fill="auto"/>
            <w:vAlign w:val="center"/>
          </w:tcPr>
          <w:p w:rsidR="008E7819" w:rsidRPr="00B24AF6" w:rsidRDefault="008E7819" w:rsidP="002C37D6">
            <w:pPr>
              <w:pStyle w:val="AralkYok"/>
              <w:rPr>
                <w:b/>
                <w:sz w:val="20"/>
                <w:szCs w:val="20"/>
              </w:rPr>
            </w:pPr>
          </w:p>
        </w:tc>
        <w:tc>
          <w:tcPr>
            <w:tcW w:w="2702" w:type="dxa"/>
            <w:vMerge/>
            <w:shd w:val="clear" w:color="auto" w:fill="auto"/>
            <w:vAlign w:val="center"/>
          </w:tcPr>
          <w:p w:rsidR="008E7819" w:rsidRPr="00B24AF6" w:rsidRDefault="008E7819" w:rsidP="002C37D6">
            <w:pPr>
              <w:pStyle w:val="AralkYok"/>
              <w:rPr>
                <w:b/>
                <w:sz w:val="20"/>
                <w:szCs w:val="20"/>
              </w:rPr>
            </w:pPr>
          </w:p>
        </w:tc>
        <w:tc>
          <w:tcPr>
            <w:tcW w:w="896" w:type="dxa"/>
            <w:shd w:val="clear" w:color="auto" w:fill="auto"/>
            <w:vAlign w:val="center"/>
          </w:tcPr>
          <w:p w:rsidR="008E7819" w:rsidRPr="00B24AF6" w:rsidRDefault="008E7819" w:rsidP="002C37D6">
            <w:pPr>
              <w:pStyle w:val="AralkYok"/>
              <w:rPr>
                <w:b/>
                <w:sz w:val="20"/>
                <w:szCs w:val="20"/>
              </w:rPr>
            </w:pPr>
            <w:r>
              <w:rPr>
                <w:b/>
                <w:sz w:val="20"/>
                <w:szCs w:val="20"/>
              </w:rPr>
              <w:t>C.</w:t>
            </w:r>
            <w:proofErr w:type="gramStart"/>
            <w:r>
              <w:rPr>
                <w:b/>
                <w:sz w:val="20"/>
                <w:szCs w:val="20"/>
              </w:rPr>
              <w:t>1.3</w:t>
            </w:r>
            <w:proofErr w:type="gramEnd"/>
          </w:p>
        </w:tc>
        <w:tc>
          <w:tcPr>
            <w:tcW w:w="6857" w:type="dxa"/>
            <w:shd w:val="clear" w:color="auto" w:fill="auto"/>
            <w:vAlign w:val="center"/>
          </w:tcPr>
          <w:p w:rsidR="008E7819" w:rsidRPr="0083698B" w:rsidRDefault="008E7819" w:rsidP="00BC21B1">
            <w:pPr>
              <w:pStyle w:val="AralkYok"/>
              <w:spacing w:before="0" w:beforeAutospacing="0" w:after="0" w:afterAutospacing="0" w:line="276" w:lineRule="auto"/>
              <w:jc w:val="both"/>
              <w:rPr>
                <w:sz w:val="20"/>
                <w:szCs w:val="20"/>
              </w:rPr>
            </w:pPr>
            <w:r>
              <w:rPr>
                <w:sz w:val="20"/>
                <w:szCs w:val="20"/>
              </w:rPr>
              <w:t>Tankların, pompa ve tesisatların çalışıp çalışmadığını kontrol eder.</w:t>
            </w:r>
          </w:p>
        </w:tc>
      </w:tr>
      <w:tr w:rsidR="008E7819" w:rsidRPr="00B24AF6" w:rsidTr="008E7819">
        <w:trPr>
          <w:trHeight w:val="553"/>
        </w:trPr>
        <w:tc>
          <w:tcPr>
            <w:tcW w:w="591" w:type="dxa"/>
            <w:vMerge/>
            <w:shd w:val="clear" w:color="auto" w:fill="auto"/>
            <w:vAlign w:val="center"/>
          </w:tcPr>
          <w:p w:rsidR="008E7819" w:rsidRPr="00B24AF6" w:rsidRDefault="008E7819" w:rsidP="00B853E6">
            <w:pPr>
              <w:pStyle w:val="AralkYok"/>
              <w:spacing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line="276" w:lineRule="auto"/>
              <w:rPr>
                <w:b/>
                <w:sz w:val="20"/>
                <w:szCs w:val="20"/>
              </w:rPr>
            </w:pPr>
          </w:p>
        </w:tc>
        <w:tc>
          <w:tcPr>
            <w:tcW w:w="714" w:type="dxa"/>
            <w:vMerge/>
            <w:shd w:val="clear" w:color="auto" w:fill="auto"/>
            <w:vAlign w:val="center"/>
          </w:tcPr>
          <w:p w:rsidR="008E7819" w:rsidRPr="00B24AF6" w:rsidRDefault="008E7819" w:rsidP="002C37D6">
            <w:pPr>
              <w:pStyle w:val="AralkYok"/>
              <w:rPr>
                <w:b/>
                <w:sz w:val="20"/>
                <w:szCs w:val="20"/>
              </w:rPr>
            </w:pPr>
          </w:p>
        </w:tc>
        <w:tc>
          <w:tcPr>
            <w:tcW w:w="2702" w:type="dxa"/>
            <w:vMerge/>
            <w:shd w:val="clear" w:color="auto" w:fill="auto"/>
            <w:vAlign w:val="center"/>
          </w:tcPr>
          <w:p w:rsidR="008E7819" w:rsidRPr="00B24AF6" w:rsidRDefault="008E7819" w:rsidP="002C37D6">
            <w:pPr>
              <w:pStyle w:val="AralkYok"/>
              <w:rPr>
                <w:b/>
                <w:sz w:val="20"/>
                <w:szCs w:val="20"/>
              </w:rPr>
            </w:pPr>
          </w:p>
        </w:tc>
        <w:tc>
          <w:tcPr>
            <w:tcW w:w="896" w:type="dxa"/>
            <w:shd w:val="clear" w:color="auto" w:fill="auto"/>
            <w:vAlign w:val="center"/>
          </w:tcPr>
          <w:p w:rsidR="008E7819" w:rsidRPr="00B24AF6" w:rsidRDefault="008E7819" w:rsidP="002C37D6">
            <w:pPr>
              <w:pStyle w:val="AralkYok"/>
              <w:rPr>
                <w:b/>
                <w:sz w:val="20"/>
                <w:szCs w:val="20"/>
              </w:rPr>
            </w:pPr>
            <w:r>
              <w:rPr>
                <w:b/>
                <w:sz w:val="20"/>
                <w:szCs w:val="20"/>
              </w:rPr>
              <w:t>C.</w:t>
            </w:r>
            <w:proofErr w:type="gramStart"/>
            <w:r>
              <w:rPr>
                <w:b/>
                <w:sz w:val="20"/>
                <w:szCs w:val="20"/>
              </w:rPr>
              <w:t>1.4</w:t>
            </w:r>
            <w:proofErr w:type="gramEnd"/>
          </w:p>
        </w:tc>
        <w:tc>
          <w:tcPr>
            <w:tcW w:w="6857" w:type="dxa"/>
            <w:shd w:val="clear" w:color="auto" w:fill="auto"/>
            <w:vAlign w:val="center"/>
          </w:tcPr>
          <w:p w:rsidR="008E7819" w:rsidRDefault="008E7819" w:rsidP="00BC21B1">
            <w:pPr>
              <w:pStyle w:val="AralkYok"/>
              <w:spacing w:before="0" w:beforeAutospacing="0" w:after="0" w:afterAutospacing="0" w:line="276" w:lineRule="auto"/>
              <w:jc w:val="both"/>
              <w:rPr>
                <w:sz w:val="20"/>
                <w:szCs w:val="20"/>
              </w:rPr>
            </w:pPr>
            <w:r>
              <w:rPr>
                <w:sz w:val="20"/>
                <w:szCs w:val="20"/>
              </w:rPr>
              <w:t>Filtrelerin temiz olup olmadığını kontrol eder.</w:t>
            </w:r>
          </w:p>
        </w:tc>
      </w:tr>
      <w:tr w:rsidR="008E7819" w:rsidRPr="00DD3CC4" w:rsidTr="008E7819">
        <w:trPr>
          <w:trHeight w:val="521"/>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714" w:type="dxa"/>
            <w:vMerge w:val="restart"/>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r>
              <w:rPr>
                <w:b/>
                <w:sz w:val="20"/>
                <w:szCs w:val="20"/>
              </w:rPr>
              <w:t>C.2</w:t>
            </w:r>
          </w:p>
        </w:tc>
        <w:tc>
          <w:tcPr>
            <w:tcW w:w="2702" w:type="dxa"/>
            <w:vMerge w:val="restart"/>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r>
              <w:rPr>
                <w:sz w:val="20"/>
                <w:szCs w:val="20"/>
              </w:rPr>
              <w:t>Reaktif kontrolü yapmak</w:t>
            </w:r>
          </w:p>
        </w:tc>
        <w:tc>
          <w:tcPr>
            <w:tcW w:w="896" w:type="dxa"/>
            <w:shd w:val="clear" w:color="auto" w:fill="auto"/>
            <w:vAlign w:val="center"/>
          </w:tcPr>
          <w:p w:rsidR="008E7819"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2.1</w:t>
            </w:r>
            <w:proofErr w:type="gramEnd"/>
          </w:p>
        </w:tc>
        <w:tc>
          <w:tcPr>
            <w:tcW w:w="6857" w:type="dxa"/>
            <w:shd w:val="clear" w:color="auto" w:fill="auto"/>
            <w:vAlign w:val="center"/>
          </w:tcPr>
          <w:p w:rsidR="008E7819" w:rsidRPr="00F636A1" w:rsidRDefault="008E7819" w:rsidP="00B853E6">
            <w:pPr>
              <w:pStyle w:val="AralkYok"/>
              <w:spacing w:before="0" w:beforeAutospacing="0" w:after="0" w:afterAutospacing="0" w:line="276" w:lineRule="auto"/>
              <w:jc w:val="both"/>
              <w:rPr>
                <w:sz w:val="20"/>
                <w:szCs w:val="20"/>
              </w:rPr>
            </w:pPr>
            <w:r>
              <w:rPr>
                <w:sz w:val="20"/>
                <w:szCs w:val="20"/>
              </w:rPr>
              <w:t>Reaktifleri miktarı, raf ömrü, rutubetlenme ve ambalaj yönünden inceleyerek eksiklileri tespit eder.</w:t>
            </w:r>
          </w:p>
        </w:tc>
      </w:tr>
      <w:tr w:rsidR="008E7819" w:rsidRPr="00DD3CC4" w:rsidTr="008E7819">
        <w:trPr>
          <w:trHeight w:val="454"/>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714"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702"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896" w:type="dxa"/>
            <w:shd w:val="clear" w:color="auto" w:fill="auto"/>
            <w:vAlign w:val="center"/>
          </w:tcPr>
          <w:p w:rsidR="008E7819"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2.2</w:t>
            </w:r>
            <w:proofErr w:type="gramEnd"/>
          </w:p>
        </w:tc>
        <w:tc>
          <w:tcPr>
            <w:tcW w:w="6857" w:type="dxa"/>
            <w:shd w:val="clear" w:color="auto" w:fill="auto"/>
            <w:vAlign w:val="center"/>
          </w:tcPr>
          <w:p w:rsidR="008E7819" w:rsidRPr="00F636A1" w:rsidRDefault="008E7819" w:rsidP="00B853E6">
            <w:pPr>
              <w:pStyle w:val="AralkYok"/>
              <w:spacing w:before="0" w:beforeAutospacing="0" w:after="0" w:afterAutospacing="0" w:line="276" w:lineRule="auto"/>
              <w:jc w:val="both"/>
              <w:rPr>
                <w:sz w:val="20"/>
                <w:szCs w:val="20"/>
              </w:rPr>
            </w:pPr>
            <w:r>
              <w:rPr>
                <w:sz w:val="20"/>
                <w:szCs w:val="20"/>
              </w:rPr>
              <w:t xml:space="preserve">Vardiyada kullanacağı reaktifleri koltuk ambarına alır. </w:t>
            </w:r>
          </w:p>
        </w:tc>
      </w:tr>
      <w:tr w:rsidR="008E7819" w:rsidRPr="00DD3CC4" w:rsidTr="00B853E6">
        <w:trPr>
          <w:trHeight w:val="634"/>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714" w:type="dxa"/>
            <w:vMerge w:val="restart"/>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r>
              <w:rPr>
                <w:b/>
                <w:sz w:val="20"/>
                <w:szCs w:val="20"/>
              </w:rPr>
              <w:t>C.3</w:t>
            </w:r>
          </w:p>
        </w:tc>
        <w:tc>
          <w:tcPr>
            <w:tcW w:w="2702" w:type="dxa"/>
            <w:vMerge w:val="restart"/>
            <w:shd w:val="clear" w:color="auto" w:fill="auto"/>
            <w:vAlign w:val="center"/>
          </w:tcPr>
          <w:p w:rsidR="008E7819" w:rsidRPr="00E952DE" w:rsidRDefault="008E7819" w:rsidP="00B853E6">
            <w:pPr>
              <w:pStyle w:val="AralkYok"/>
              <w:spacing w:before="0" w:beforeAutospacing="0" w:after="0" w:afterAutospacing="0" w:line="276" w:lineRule="auto"/>
              <w:rPr>
                <w:sz w:val="20"/>
                <w:szCs w:val="20"/>
              </w:rPr>
            </w:pPr>
            <w:proofErr w:type="spellStart"/>
            <w:r>
              <w:rPr>
                <w:sz w:val="20"/>
                <w:szCs w:val="20"/>
              </w:rPr>
              <w:t>Reaktifhaneyi</w:t>
            </w:r>
            <w:proofErr w:type="spellEnd"/>
            <w:r>
              <w:rPr>
                <w:sz w:val="20"/>
                <w:szCs w:val="20"/>
              </w:rPr>
              <w:t xml:space="preserve"> kontrol etmek</w:t>
            </w:r>
          </w:p>
        </w:tc>
        <w:tc>
          <w:tcPr>
            <w:tcW w:w="896" w:type="dxa"/>
            <w:shd w:val="clear" w:color="auto" w:fill="auto"/>
            <w:vAlign w:val="center"/>
          </w:tcPr>
          <w:p w:rsidR="008E7819"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3.1</w:t>
            </w:r>
            <w:proofErr w:type="gramEnd"/>
          </w:p>
        </w:tc>
        <w:tc>
          <w:tcPr>
            <w:tcW w:w="6857" w:type="dxa"/>
            <w:shd w:val="clear" w:color="auto" w:fill="auto"/>
            <w:vAlign w:val="center"/>
          </w:tcPr>
          <w:p w:rsidR="008E7819" w:rsidRPr="00F636A1" w:rsidRDefault="008E7819" w:rsidP="00B853E6">
            <w:pPr>
              <w:pStyle w:val="AralkYok"/>
              <w:spacing w:before="0" w:beforeAutospacing="0" w:after="0" w:afterAutospacing="0" w:line="276" w:lineRule="auto"/>
              <w:jc w:val="both"/>
              <w:rPr>
                <w:sz w:val="20"/>
                <w:szCs w:val="20"/>
              </w:rPr>
            </w:pPr>
            <w:r>
              <w:rPr>
                <w:sz w:val="20"/>
                <w:szCs w:val="20"/>
              </w:rPr>
              <w:t>Reaktif hazırlama tesisinde zeminin temizliğini, çalışma alanında atık malzeme olup olmadığını kontrol ederek temizliğini yapar.</w:t>
            </w:r>
          </w:p>
        </w:tc>
      </w:tr>
      <w:tr w:rsidR="008E7819" w:rsidRPr="00DD3CC4" w:rsidTr="00B853E6">
        <w:trPr>
          <w:trHeight w:val="634"/>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714"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702"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896" w:type="dxa"/>
            <w:shd w:val="clear" w:color="auto" w:fill="auto"/>
            <w:vAlign w:val="center"/>
          </w:tcPr>
          <w:p w:rsidR="008E7819"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3.2</w:t>
            </w:r>
            <w:proofErr w:type="gramEnd"/>
          </w:p>
        </w:tc>
        <w:tc>
          <w:tcPr>
            <w:tcW w:w="6857" w:type="dxa"/>
            <w:shd w:val="clear" w:color="auto" w:fill="auto"/>
            <w:vAlign w:val="center"/>
          </w:tcPr>
          <w:p w:rsidR="008E7819" w:rsidRPr="00F636A1" w:rsidRDefault="008E7819" w:rsidP="00B853E6">
            <w:pPr>
              <w:pStyle w:val="AralkYok"/>
              <w:spacing w:before="0" w:beforeAutospacing="0" w:after="0" w:afterAutospacing="0" w:line="276" w:lineRule="auto"/>
              <w:jc w:val="both"/>
              <w:rPr>
                <w:sz w:val="20"/>
                <w:szCs w:val="20"/>
              </w:rPr>
            </w:pPr>
            <w:r>
              <w:rPr>
                <w:sz w:val="20"/>
                <w:szCs w:val="20"/>
              </w:rPr>
              <w:t>Kimyasal hatlarda ve patlak olup olmadığını kontrol ederek patlak var ise amirine haber verir.</w:t>
            </w:r>
          </w:p>
        </w:tc>
      </w:tr>
      <w:tr w:rsidR="008E7819" w:rsidRPr="00DD3CC4" w:rsidTr="00B853E6">
        <w:trPr>
          <w:trHeight w:val="634"/>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714"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702"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896" w:type="dxa"/>
            <w:shd w:val="clear" w:color="auto" w:fill="auto"/>
            <w:vAlign w:val="center"/>
          </w:tcPr>
          <w:p w:rsidR="008E7819"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3.3</w:t>
            </w:r>
            <w:proofErr w:type="gramEnd"/>
          </w:p>
        </w:tc>
        <w:tc>
          <w:tcPr>
            <w:tcW w:w="6857" w:type="dxa"/>
            <w:shd w:val="clear" w:color="auto" w:fill="auto"/>
            <w:vAlign w:val="center"/>
          </w:tcPr>
          <w:p w:rsidR="008E7819" w:rsidRDefault="008E7819" w:rsidP="00B853E6">
            <w:pPr>
              <w:pStyle w:val="AralkYok"/>
              <w:spacing w:before="0" w:beforeAutospacing="0" w:after="0" w:afterAutospacing="0" w:line="276" w:lineRule="auto"/>
              <w:jc w:val="both"/>
              <w:rPr>
                <w:sz w:val="20"/>
                <w:szCs w:val="20"/>
              </w:rPr>
            </w:pPr>
            <w:r>
              <w:rPr>
                <w:sz w:val="20"/>
                <w:szCs w:val="20"/>
              </w:rPr>
              <w:t xml:space="preserve">Karıştırıcıların, dozaj pompalarının, </w:t>
            </w:r>
            <w:proofErr w:type="spellStart"/>
            <w:r>
              <w:rPr>
                <w:sz w:val="20"/>
                <w:szCs w:val="20"/>
              </w:rPr>
              <w:t>akışmetrelerin</w:t>
            </w:r>
            <w:proofErr w:type="spellEnd"/>
            <w:r>
              <w:rPr>
                <w:sz w:val="20"/>
                <w:szCs w:val="20"/>
              </w:rPr>
              <w:t xml:space="preserve">, seviye ölçerlerin, şamandıraların, vb. saha </w:t>
            </w:r>
            <w:proofErr w:type="gramStart"/>
            <w:r>
              <w:rPr>
                <w:sz w:val="20"/>
                <w:szCs w:val="20"/>
              </w:rPr>
              <w:t>ekipmanlarının</w:t>
            </w:r>
            <w:proofErr w:type="gramEnd"/>
            <w:r>
              <w:rPr>
                <w:sz w:val="20"/>
                <w:szCs w:val="20"/>
              </w:rPr>
              <w:t xml:space="preserve"> çalışıp çalışmadığını kontrol panosundan takip ederek, arıza durumunda amirine haber verir.</w:t>
            </w:r>
          </w:p>
        </w:tc>
      </w:tr>
      <w:tr w:rsidR="008E7819" w:rsidRPr="00B24AF6" w:rsidTr="008E7819">
        <w:trPr>
          <w:trHeight w:val="449"/>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spacing w:after="0"/>
              <w:rPr>
                <w:b/>
                <w:sz w:val="20"/>
                <w:szCs w:val="20"/>
              </w:rPr>
            </w:pPr>
          </w:p>
        </w:tc>
        <w:tc>
          <w:tcPr>
            <w:tcW w:w="714" w:type="dxa"/>
            <w:vMerge/>
            <w:shd w:val="clear" w:color="auto" w:fill="auto"/>
            <w:vAlign w:val="center"/>
          </w:tcPr>
          <w:p w:rsidR="008E7819" w:rsidRPr="00D035B1" w:rsidRDefault="008E7819" w:rsidP="00B853E6">
            <w:pPr>
              <w:spacing w:after="0"/>
              <w:ind w:left="2"/>
              <w:rPr>
                <w:rFonts w:ascii="Times New Roman" w:hAnsi="Times New Roman"/>
                <w:b/>
                <w:sz w:val="20"/>
                <w:szCs w:val="20"/>
              </w:rPr>
            </w:pPr>
          </w:p>
        </w:tc>
        <w:tc>
          <w:tcPr>
            <w:tcW w:w="2702" w:type="dxa"/>
            <w:vMerge/>
            <w:shd w:val="clear" w:color="auto" w:fill="auto"/>
            <w:vAlign w:val="center"/>
          </w:tcPr>
          <w:p w:rsidR="008E7819" w:rsidRPr="00EC6A6D" w:rsidRDefault="008E7819" w:rsidP="00B853E6">
            <w:pPr>
              <w:pStyle w:val="ListeParagraf"/>
              <w:spacing w:after="0"/>
              <w:ind w:left="0"/>
              <w:contextualSpacing w:val="0"/>
              <w:rPr>
                <w:rFonts w:ascii="Times New Roman" w:hAnsi="Times New Roman"/>
                <w:sz w:val="20"/>
                <w:szCs w:val="20"/>
              </w:rPr>
            </w:pPr>
          </w:p>
        </w:tc>
        <w:tc>
          <w:tcPr>
            <w:tcW w:w="896" w:type="dxa"/>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3.4</w:t>
            </w:r>
            <w:proofErr w:type="gramEnd"/>
          </w:p>
        </w:tc>
        <w:tc>
          <w:tcPr>
            <w:tcW w:w="6857" w:type="dxa"/>
            <w:shd w:val="clear" w:color="auto" w:fill="auto"/>
            <w:vAlign w:val="center"/>
          </w:tcPr>
          <w:p w:rsidR="008E7819" w:rsidRDefault="008E7819" w:rsidP="00B853E6">
            <w:pPr>
              <w:pStyle w:val="AralkYok"/>
              <w:spacing w:before="0" w:beforeAutospacing="0" w:after="0" w:afterAutospacing="0" w:line="276" w:lineRule="auto"/>
              <w:jc w:val="both"/>
              <w:rPr>
                <w:sz w:val="20"/>
                <w:szCs w:val="20"/>
              </w:rPr>
            </w:pPr>
            <w:r>
              <w:rPr>
                <w:sz w:val="20"/>
                <w:szCs w:val="20"/>
              </w:rPr>
              <w:t>Yedek pompa ve dalgıç pompalarının çalışır halde olduğunu kontrol eder.</w:t>
            </w:r>
          </w:p>
        </w:tc>
      </w:tr>
      <w:tr w:rsidR="008E7819" w:rsidRPr="00B24AF6" w:rsidTr="008E7819">
        <w:trPr>
          <w:trHeight w:val="599"/>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spacing w:after="0"/>
              <w:rPr>
                <w:b/>
                <w:sz w:val="20"/>
                <w:szCs w:val="20"/>
              </w:rPr>
            </w:pPr>
          </w:p>
        </w:tc>
        <w:tc>
          <w:tcPr>
            <w:tcW w:w="714"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702" w:type="dxa"/>
            <w:vMerge/>
            <w:shd w:val="clear" w:color="auto" w:fill="auto"/>
            <w:vAlign w:val="center"/>
          </w:tcPr>
          <w:p w:rsidR="008E7819" w:rsidRPr="00B24AF6" w:rsidRDefault="008E7819" w:rsidP="00B853E6">
            <w:pPr>
              <w:pStyle w:val="ListeParagraf"/>
              <w:spacing w:after="0"/>
              <w:ind w:left="0"/>
              <w:contextualSpacing w:val="0"/>
              <w:rPr>
                <w:b/>
                <w:sz w:val="20"/>
                <w:szCs w:val="20"/>
              </w:rPr>
            </w:pPr>
          </w:p>
        </w:tc>
        <w:tc>
          <w:tcPr>
            <w:tcW w:w="896" w:type="dxa"/>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3.5</w:t>
            </w:r>
            <w:proofErr w:type="gramEnd"/>
          </w:p>
        </w:tc>
        <w:tc>
          <w:tcPr>
            <w:tcW w:w="6857" w:type="dxa"/>
            <w:shd w:val="clear" w:color="auto" w:fill="auto"/>
            <w:vAlign w:val="center"/>
          </w:tcPr>
          <w:p w:rsidR="008E7819" w:rsidRDefault="008E7819" w:rsidP="00B853E6">
            <w:pPr>
              <w:pStyle w:val="AralkYok"/>
              <w:spacing w:before="0" w:beforeAutospacing="0" w:after="0" w:afterAutospacing="0" w:line="276" w:lineRule="auto"/>
              <w:jc w:val="both"/>
              <w:rPr>
                <w:sz w:val="20"/>
                <w:szCs w:val="20"/>
              </w:rPr>
            </w:pPr>
            <w:proofErr w:type="spellStart"/>
            <w:r>
              <w:rPr>
                <w:sz w:val="20"/>
                <w:szCs w:val="20"/>
              </w:rPr>
              <w:t>Reaktifhanenin</w:t>
            </w:r>
            <w:proofErr w:type="spellEnd"/>
            <w:r>
              <w:rPr>
                <w:sz w:val="20"/>
                <w:szCs w:val="20"/>
              </w:rPr>
              <w:t xml:space="preserve"> havalandırma, aydınlatma, ısı koşullarının ve tesisatlarının çalışır olduğunu kontrol ederek eksiklikleri amirine bildirir.</w:t>
            </w:r>
          </w:p>
        </w:tc>
      </w:tr>
      <w:tr w:rsidR="008E7819" w:rsidRPr="00B24AF6" w:rsidTr="00E952DE">
        <w:trPr>
          <w:trHeight w:val="645"/>
        </w:trPr>
        <w:tc>
          <w:tcPr>
            <w:tcW w:w="591"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421" w:type="dxa"/>
            <w:vMerge/>
            <w:shd w:val="clear" w:color="auto" w:fill="auto"/>
            <w:vAlign w:val="center"/>
          </w:tcPr>
          <w:p w:rsidR="008E7819" w:rsidRPr="00B24AF6" w:rsidRDefault="008E7819" w:rsidP="00B853E6">
            <w:pPr>
              <w:spacing w:after="0"/>
              <w:rPr>
                <w:b/>
                <w:sz w:val="20"/>
                <w:szCs w:val="20"/>
              </w:rPr>
            </w:pPr>
          </w:p>
        </w:tc>
        <w:tc>
          <w:tcPr>
            <w:tcW w:w="714" w:type="dxa"/>
            <w:vMerge/>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p>
        </w:tc>
        <w:tc>
          <w:tcPr>
            <w:tcW w:w="2702" w:type="dxa"/>
            <w:vMerge/>
            <w:shd w:val="clear" w:color="auto" w:fill="auto"/>
            <w:vAlign w:val="center"/>
          </w:tcPr>
          <w:p w:rsidR="008E7819" w:rsidRPr="00B24AF6" w:rsidRDefault="008E7819" w:rsidP="00B853E6">
            <w:pPr>
              <w:pStyle w:val="ListeParagraf"/>
              <w:spacing w:after="0"/>
              <w:ind w:left="0"/>
              <w:contextualSpacing w:val="0"/>
              <w:rPr>
                <w:b/>
                <w:sz w:val="20"/>
                <w:szCs w:val="20"/>
              </w:rPr>
            </w:pPr>
          </w:p>
        </w:tc>
        <w:tc>
          <w:tcPr>
            <w:tcW w:w="896" w:type="dxa"/>
            <w:shd w:val="clear" w:color="auto" w:fill="auto"/>
            <w:vAlign w:val="center"/>
          </w:tcPr>
          <w:p w:rsidR="008E7819" w:rsidRPr="00B24AF6" w:rsidRDefault="008E7819" w:rsidP="00B853E6">
            <w:pPr>
              <w:pStyle w:val="AralkYok"/>
              <w:spacing w:before="0" w:beforeAutospacing="0" w:after="0" w:afterAutospacing="0" w:line="276" w:lineRule="auto"/>
              <w:rPr>
                <w:b/>
                <w:sz w:val="20"/>
                <w:szCs w:val="20"/>
              </w:rPr>
            </w:pPr>
            <w:r>
              <w:rPr>
                <w:b/>
                <w:sz w:val="20"/>
                <w:szCs w:val="20"/>
              </w:rPr>
              <w:t>C.</w:t>
            </w:r>
            <w:proofErr w:type="gramStart"/>
            <w:r>
              <w:rPr>
                <w:b/>
                <w:sz w:val="20"/>
                <w:szCs w:val="20"/>
              </w:rPr>
              <w:t>3.6</w:t>
            </w:r>
            <w:proofErr w:type="gramEnd"/>
          </w:p>
        </w:tc>
        <w:tc>
          <w:tcPr>
            <w:tcW w:w="6857" w:type="dxa"/>
            <w:shd w:val="clear" w:color="auto" w:fill="auto"/>
            <w:vAlign w:val="center"/>
          </w:tcPr>
          <w:p w:rsidR="008E7819" w:rsidRDefault="008E7819" w:rsidP="00B853E6">
            <w:pPr>
              <w:pStyle w:val="AralkYok"/>
              <w:spacing w:before="0" w:beforeAutospacing="0" w:after="0" w:afterAutospacing="0" w:line="276" w:lineRule="auto"/>
              <w:jc w:val="both"/>
              <w:rPr>
                <w:sz w:val="20"/>
                <w:szCs w:val="20"/>
              </w:rPr>
            </w:pPr>
            <w:r>
              <w:rPr>
                <w:sz w:val="20"/>
                <w:szCs w:val="20"/>
              </w:rPr>
              <w:t>Kimyasala maruz kalma durumunda, kullanılacak göz ve boy duşlarının çalışır durumda olduğunu kontrol eder.</w:t>
            </w:r>
          </w:p>
        </w:tc>
      </w:tr>
    </w:tbl>
    <w:p w:rsidR="00797A81" w:rsidRDefault="00797A81" w:rsidP="00EA5B04">
      <w:pPr>
        <w:rPr>
          <w:rFonts w:ascii="Times New Roman" w:hAnsi="Times New Roman"/>
          <w:sz w:val="24"/>
          <w:szCs w:val="24"/>
        </w:rPr>
      </w:pPr>
    </w:p>
    <w:tbl>
      <w:tblPr>
        <w:tblW w:w="14181"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2421"/>
        <w:gridCol w:w="714"/>
        <w:gridCol w:w="2702"/>
        <w:gridCol w:w="896"/>
        <w:gridCol w:w="6857"/>
      </w:tblGrid>
      <w:tr w:rsidR="00E952DE" w:rsidRPr="00F636A1" w:rsidTr="004956EC">
        <w:trPr>
          <w:trHeight w:val="624"/>
        </w:trPr>
        <w:tc>
          <w:tcPr>
            <w:tcW w:w="3012" w:type="dxa"/>
            <w:gridSpan w:val="2"/>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lastRenderedPageBreak/>
              <w:t>Görevler</w:t>
            </w:r>
          </w:p>
        </w:tc>
        <w:tc>
          <w:tcPr>
            <w:tcW w:w="3416" w:type="dxa"/>
            <w:gridSpan w:val="2"/>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İşlemler</w:t>
            </w:r>
          </w:p>
        </w:tc>
        <w:tc>
          <w:tcPr>
            <w:tcW w:w="7753" w:type="dxa"/>
            <w:gridSpan w:val="2"/>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Başarım Ölçütleri</w:t>
            </w:r>
          </w:p>
        </w:tc>
      </w:tr>
      <w:tr w:rsidR="00E952DE" w:rsidRPr="00F636A1" w:rsidTr="004956EC">
        <w:trPr>
          <w:trHeight w:val="624"/>
        </w:trPr>
        <w:tc>
          <w:tcPr>
            <w:tcW w:w="591" w:type="dxa"/>
            <w:vAlign w:val="center"/>
          </w:tcPr>
          <w:p w:rsidR="00E952DE" w:rsidRPr="00F636A1" w:rsidRDefault="00E952DE" w:rsidP="004956EC">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2421" w:type="dxa"/>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Adı</w:t>
            </w:r>
          </w:p>
        </w:tc>
        <w:tc>
          <w:tcPr>
            <w:tcW w:w="714" w:type="dxa"/>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Kod</w:t>
            </w:r>
          </w:p>
        </w:tc>
        <w:tc>
          <w:tcPr>
            <w:tcW w:w="2702" w:type="dxa"/>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Adı</w:t>
            </w:r>
          </w:p>
        </w:tc>
        <w:tc>
          <w:tcPr>
            <w:tcW w:w="896" w:type="dxa"/>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Kod</w:t>
            </w:r>
          </w:p>
        </w:tc>
        <w:tc>
          <w:tcPr>
            <w:tcW w:w="6857" w:type="dxa"/>
            <w:vAlign w:val="center"/>
          </w:tcPr>
          <w:p w:rsidR="00E952DE" w:rsidRPr="00F636A1" w:rsidRDefault="00E952DE" w:rsidP="004956EC">
            <w:pPr>
              <w:spacing w:after="0"/>
              <w:rPr>
                <w:rFonts w:ascii="Times New Roman" w:hAnsi="Times New Roman"/>
                <w:b/>
                <w:sz w:val="20"/>
                <w:szCs w:val="20"/>
              </w:rPr>
            </w:pPr>
            <w:r w:rsidRPr="00F636A1">
              <w:rPr>
                <w:rFonts w:ascii="Times New Roman" w:hAnsi="Times New Roman"/>
                <w:b/>
                <w:sz w:val="20"/>
                <w:szCs w:val="20"/>
              </w:rPr>
              <w:t>Açıklama</w:t>
            </w:r>
          </w:p>
        </w:tc>
      </w:tr>
      <w:tr w:rsidR="00E952DE" w:rsidTr="004956EC">
        <w:trPr>
          <w:trHeight w:val="510"/>
        </w:trPr>
        <w:tc>
          <w:tcPr>
            <w:tcW w:w="591" w:type="dxa"/>
            <w:vMerge w:val="restart"/>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p>
        </w:tc>
        <w:tc>
          <w:tcPr>
            <w:tcW w:w="2421" w:type="dxa"/>
            <w:vMerge w:val="restart"/>
            <w:vAlign w:val="center"/>
          </w:tcPr>
          <w:p w:rsidR="00E952DE" w:rsidRPr="00F636A1" w:rsidRDefault="00E952DE" w:rsidP="00B853E6">
            <w:pPr>
              <w:spacing w:after="0"/>
              <w:rPr>
                <w:rFonts w:ascii="Times New Roman" w:hAnsi="Times New Roman"/>
                <w:sz w:val="20"/>
                <w:szCs w:val="20"/>
              </w:rPr>
            </w:pPr>
            <w:r>
              <w:rPr>
                <w:rFonts w:ascii="Times New Roman" w:hAnsi="Times New Roman"/>
                <w:sz w:val="20"/>
                <w:szCs w:val="20"/>
              </w:rPr>
              <w:t xml:space="preserve">Reaktif çözeltisi hazırlamak </w:t>
            </w:r>
          </w:p>
        </w:tc>
        <w:tc>
          <w:tcPr>
            <w:tcW w:w="714" w:type="dxa"/>
            <w:vMerge w:val="restart"/>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.1</w:t>
            </w:r>
          </w:p>
        </w:tc>
        <w:tc>
          <w:tcPr>
            <w:tcW w:w="2702" w:type="dxa"/>
            <w:vMerge w:val="restart"/>
            <w:vAlign w:val="center"/>
          </w:tcPr>
          <w:p w:rsidR="00E952DE" w:rsidRPr="00DE59EB" w:rsidRDefault="00E952DE" w:rsidP="00B853E6">
            <w:pPr>
              <w:pStyle w:val="ListeParagraf"/>
              <w:spacing w:after="0"/>
              <w:ind w:left="0"/>
              <w:contextualSpacing w:val="0"/>
              <w:rPr>
                <w:rFonts w:ascii="Times New Roman" w:hAnsi="Times New Roman"/>
                <w:sz w:val="20"/>
                <w:szCs w:val="20"/>
              </w:rPr>
            </w:pPr>
            <w:r>
              <w:rPr>
                <w:rFonts w:ascii="Times New Roman" w:hAnsi="Times New Roman"/>
                <w:sz w:val="20"/>
                <w:szCs w:val="20"/>
              </w:rPr>
              <w:t>Reaktif çözeltisini karıştırmak</w:t>
            </w: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1.1</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Belirlenmiş oranlar doğrultusunda, kimyasalları, özelliklerine göre, sudan önce veya sonra hazırlama tanklarına ilave eder.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2702" w:type="dxa"/>
            <w:vMerge/>
            <w:vAlign w:val="center"/>
          </w:tcPr>
          <w:p w:rsidR="00E952DE" w:rsidRPr="00F636A1" w:rsidRDefault="00E952DE" w:rsidP="00B853E6">
            <w:pPr>
              <w:pStyle w:val="ListeParagraf"/>
              <w:spacing w:after="0"/>
              <w:ind w:left="0"/>
              <w:contextualSpacing w:val="0"/>
              <w:rPr>
                <w:rFonts w:ascii="Times New Roman" w:hAnsi="Times New Roman"/>
                <w:bCs/>
                <w:sz w:val="20"/>
                <w:szCs w:val="20"/>
              </w:rPr>
            </w:pPr>
          </w:p>
        </w:tc>
        <w:tc>
          <w:tcPr>
            <w:tcW w:w="896" w:type="dxa"/>
            <w:tcBorders>
              <w:top w:val="single" w:sz="4" w:space="0" w:color="auto"/>
              <w:bottom w:val="single" w:sz="4" w:space="0" w:color="auto"/>
            </w:tcBorders>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1.2</w:t>
            </w:r>
            <w:proofErr w:type="gramEnd"/>
          </w:p>
        </w:tc>
        <w:tc>
          <w:tcPr>
            <w:tcW w:w="6857" w:type="dxa"/>
            <w:tcBorders>
              <w:top w:val="single" w:sz="4" w:space="0" w:color="auto"/>
              <w:bottom w:val="single" w:sz="4" w:space="0" w:color="auto"/>
            </w:tcBorders>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Hazırlama tanklarında iri veya topak malzeme oluşmaması için kimyasalı ızgaradan geçirir.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2702" w:type="dxa"/>
            <w:vMerge/>
            <w:vAlign w:val="center"/>
          </w:tcPr>
          <w:p w:rsidR="00E952DE" w:rsidRPr="00F636A1" w:rsidRDefault="00E952DE" w:rsidP="00B853E6">
            <w:pPr>
              <w:pStyle w:val="ListeParagraf"/>
              <w:spacing w:after="0"/>
              <w:ind w:left="0"/>
              <w:contextualSpacing w:val="0"/>
              <w:rPr>
                <w:rFonts w:ascii="Times New Roman" w:hAnsi="Times New Roman"/>
                <w:bCs/>
                <w:sz w:val="20"/>
                <w:szCs w:val="20"/>
              </w:rPr>
            </w:pPr>
          </w:p>
        </w:tc>
        <w:tc>
          <w:tcPr>
            <w:tcW w:w="896" w:type="dxa"/>
            <w:tcBorders>
              <w:top w:val="single" w:sz="4" w:space="0" w:color="auto"/>
              <w:bottom w:val="single" w:sz="4" w:space="0" w:color="auto"/>
            </w:tcBorders>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1.3</w:t>
            </w:r>
            <w:proofErr w:type="gramEnd"/>
          </w:p>
        </w:tc>
        <w:tc>
          <w:tcPr>
            <w:tcW w:w="6857" w:type="dxa"/>
            <w:tcBorders>
              <w:top w:val="single" w:sz="4" w:space="0" w:color="auto"/>
              <w:bottom w:val="single" w:sz="4" w:space="0" w:color="auto"/>
            </w:tcBorders>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Hazırlama tanklarındaki kimyasalın ve suyun belirlenmiş süre doğrultusunda kıvama gelinceye kadar karıştırılmasını sağlar.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2702" w:type="dxa"/>
            <w:vMerge/>
            <w:vAlign w:val="center"/>
          </w:tcPr>
          <w:p w:rsidR="00E952DE" w:rsidRPr="00F636A1" w:rsidRDefault="00E952DE" w:rsidP="00B853E6">
            <w:pPr>
              <w:pStyle w:val="ListeParagraf"/>
              <w:spacing w:after="0"/>
              <w:ind w:left="0"/>
              <w:contextualSpacing w:val="0"/>
              <w:rPr>
                <w:rFonts w:ascii="Times New Roman" w:hAnsi="Times New Roman"/>
                <w:bCs/>
                <w:sz w:val="20"/>
                <w:szCs w:val="20"/>
              </w:rPr>
            </w:pPr>
          </w:p>
        </w:tc>
        <w:tc>
          <w:tcPr>
            <w:tcW w:w="896" w:type="dxa"/>
            <w:tcBorders>
              <w:top w:val="single" w:sz="4" w:space="0" w:color="auto"/>
              <w:bottom w:val="single" w:sz="4" w:space="0" w:color="auto"/>
            </w:tcBorders>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1.4</w:t>
            </w:r>
            <w:proofErr w:type="gramEnd"/>
          </w:p>
        </w:tc>
        <w:tc>
          <w:tcPr>
            <w:tcW w:w="6857" w:type="dxa"/>
            <w:tcBorders>
              <w:top w:val="single" w:sz="4" w:space="0" w:color="auto"/>
              <w:bottom w:val="single" w:sz="4" w:space="0" w:color="auto"/>
            </w:tcBorders>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Karıştırıcıların sürekli çalışır halde olduğunu gözle kontrol eder.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b/>
                <w:sz w:val="20"/>
                <w:szCs w:val="20"/>
              </w:rPr>
            </w:pPr>
          </w:p>
        </w:tc>
        <w:tc>
          <w:tcPr>
            <w:tcW w:w="714" w:type="dxa"/>
            <w:vMerge w:val="restart"/>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.2</w:t>
            </w:r>
          </w:p>
        </w:tc>
        <w:tc>
          <w:tcPr>
            <w:tcW w:w="2702" w:type="dxa"/>
            <w:vMerge w:val="restart"/>
            <w:vAlign w:val="center"/>
          </w:tcPr>
          <w:p w:rsidR="00E952DE" w:rsidRPr="0078588A" w:rsidRDefault="00E952DE" w:rsidP="00B853E6">
            <w:pPr>
              <w:pStyle w:val="ListeParagraf"/>
              <w:spacing w:after="0"/>
              <w:ind w:left="0"/>
              <w:contextualSpacing w:val="0"/>
              <w:rPr>
                <w:rFonts w:ascii="Times New Roman" w:hAnsi="Times New Roman"/>
                <w:sz w:val="20"/>
                <w:szCs w:val="20"/>
              </w:rPr>
            </w:pPr>
            <w:r>
              <w:rPr>
                <w:rFonts w:ascii="Times New Roman" w:hAnsi="Times New Roman"/>
                <w:sz w:val="20"/>
                <w:szCs w:val="20"/>
              </w:rPr>
              <w:t>Reaktif çözeltisini besleme tankına aktarmak</w:t>
            </w: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2.1</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 xml:space="preserve">Hazırlama tankının çıkış filtre ve pompalarını gerekiyorsa temizler. </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702"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2.2</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Reaktif çözeltisini pompayla besleme tankına aktarır.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702"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2.</w:t>
            </w:r>
            <w:r>
              <w:rPr>
                <w:b/>
                <w:sz w:val="20"/>
                <w:szCs w:val="20"/>
              </w:rPr>
              <w:t>3</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Arıza durumunda yedek pompayı devreye alır.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702"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2.</w:t>
            </w:r>
            <w:r>
              <w:rPr>
                <w:b/>
                <w:sz w:val="20"/>
                <w:szCs w:val="20"/>
              </w:rPr>
              <w:t>4</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Sızdırma delinme vb. acil durum halinde tank veya boruları reaktife uygun malzeme ile tamponlar.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702"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2.</w:t>
            </w:r>
            <w:r>
              <w:rPr>
                <w:b/>
                <w:sz w:val="20"/>
                <w:szCs w:val="20"/>
              </w:rPr>
              <w:t>5</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Sızdırma delinme vb. acil durum halinde tamponlanmış tanktan kimyasalı dalgıç pompa vb. pompa ile yedek tanka aktarır.</w:t>
            </w:r>
          </w:p>
        </w:tc>
      </w:tr>
      <w:tr w:rsidR="00E952DE" w:rsidTr="004956EC">
        <w:trPr>
          <w:trHeight w:val="510"/>
        </w:trPr>
        <w:tc>
          <w:tcPr>
            <w:tcW w:w="59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421"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714"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2702" w:type="dxa"/>
            <w:vMerge/>
            <w:vAlign w:val="center"/>
          </w:tcPr>
          <w:p w:rsidR="00E952DE" w:rsidRPr="00F636A1" w:rsidRDefault="00E952DE" w:rsidP="00B853E6">
            <w:pPr>
              <w:pStyle w:val="AralkYok"/>
              <w:spacing w:before="0" w:beforeAutospacing="0" w:after="0" w:afterAutospacing="0" w:line="276" w:lineRule="auto"/>
              <w:rPr>
                <w:sz w:val="20"/>
                <w:szCs w:val="20"/>
              </w:rPr>
            </w:pPr>
          </w:p>
        </w:tc>
        <w:tc>
          <w:tcPr>
            <w:tcW w:w="896" w:type="dxa"/>
            <w:shd w:val="clear" w:color="auto" w:fill="auto"/>
            <w:vAlign w:val="center"/>
          </w:tcPr>
          <w:p w:rsidR="00E952DE" w:rsidRPr="00F636A1" w:rsidRDefault="00E952DE" w:rsidP="00B853E6">
            <w:pPr>
              <w:pStyle w:val="AralkYok"/>
              <w:spacing w:before="0" w:beforeAutospacing="0" w:after="0" w:afterAutospacing="0" w:line="276" w:lineRule="auto"/>
              <w:rPr>
                <w:b/>
                <w:sz w:val="20"/>
                <w:szCs w:val="20"/>
              </w:rPr>
            </w:pPr>
            <w:r>
              <w:rPr>
                <w:b/>
                <w:sz w:val="20"/>
                <w:szCs w:val="20"/>
              </w:rPr>
              <w:t>D</w:t>
            </w:r>
            <w:r w:rsidRPr="00F636A1">
              <w:rPr>
                <w:b/>
                <w:sz w:val="20"/>
                <w:szCs w:val="20"/>
              </w:rPr>
              <w:t>.</w:t>
            </w:r>
            <w:proofErr w:type="gramStart"/>
            <w:r w:rsidRPr="00F636A1">
              <w:rPr>
                <w:b/>
                <w:sz w:val="20"/>
                <w:szCs w:val="20"/>
              </w:rPr>
              <w:t>2.</w:t>
            </w:r>
            <w:r>
              <w:rPr>
                <w:b/>
                <w:sz w:val="20"/>
                <w:szCs w:val="20"/>
              </w:rPr>
              <w:t>6</w:t>
            </w:r>
            <w:proofErr w:type="gramEnd"/>
          </w:p>
        </w:tc>
        <w:tc>
          <w:tcPr>
            <w:tcW w:w="6857" w:type="dxa"/>
            <w:vAlign w:val="center"/>
          </w:tcPr>
          <w:p w:rsidR="00E952DE" w:rsidRDefault="00E952DE" w:rsidP="00B853E6">
            <w:pPr>
              <w:pStyle w:val="AralkYok"/>
              <w:spacing w:before="0" w:beforeAutospacing="0" w:after="0" w:afterAutospacing="0" w:line="276" w:lineRule="auto"/>
              <w:jc w:val="both"/>
              <w:rPr>
                <w:sz w:val="20"/>
                <w:szCs w:val="20"/>
              </w:rPr>
            </w:pPr>
            <w:r>
              <w:rPr>
                <w:sz w:val="20"/>
                <w:szCs w:val="20"/>
              </w:rPr>
              <w:t>Amirinden aldığı talimat doğrultusunda, tesisin planlı duruşlarını göz önünde bulundurarak besleme tankında sınırlı reaktif çözeltisi bulundurur.</w:t>
            </w:r>
          </w:p>
        </w:tc>
      </w:tr>
    </w:tbl>
    <w:p w:rsidR="00E952DE" w:rsidRDefault="00E952DE" w:rsidP="00EA5B04">
      <w:pPr>
        <w:rPr>
          <w:rFonts w:ascii="Times New Roman" w:hAnsi="Times New Roman"/>
          <w:sz w:val="24"/>
          <w:szCs w:val="24"/>
        </w:rPr>
      </w:pPr>
    </w:p>
    <w:p w:rsidR="00E952DE" w:rsidRDefault="00E952DE" w:rsidP="00EA5B04">
      <w:pPr>
        <w:rPr>
          <w:rFonts w:ascii="Times New Roman" w:hAnsi="Times New Roman"/>
          <w:sz w:val="24"/>
          <w:szCs w:val="24"/>
        </w:rPr>
      </w:pPr>
    </w:p>
    <w:p w:rsidR="00F00553" w:rsidRDefault="00F00553" w:rsidP="00EA5B04">
      <w:pPr>
        <w:rPr>
          <w:rFonts w:ascii="Times New Roman" w:hAnsi="Times New Roman"/>
          <w:sz w:val="24"/>
          <w:szCs w:val="24"/>
        </w:rPr>
      </w:pPr>
    </w:p>
    <w:p w:rsidR="00965AFC" w:rsidRDefault="00965AFC" w:rsidP="00EA5B04">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422"/>
        <w:gridCol w:w="712"/>
        <w:gridCol w:w="2703"/>
        <w:gridCol w:w="896"/>
        <w:gridCol w:w="6858"/>
      </w:tblGrid>
      <w:tr w:rsidR="00B93FAA" w:rsidRPr="00F636A1" w:rsidTr="00F00553">
        <w:trPr>
          <w:trHeight w:val="624"/>
        </w:trPr>
        <w:tc>
          <w:tcPr>
            <w:tcW w:w="1062" w:type="pct"/>
            <w:gridSpan w:val="2"/>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lastRenderedPageBreak/>
              <w:t>Görevler</w:t>
            </w:r>
          </w:p>
        </w:tc>
        <w:tc>
          <w:tcPr>
            <w:tcW w:w="1204" w:type="pct"/>
            <w:gridSpan w:val="2"/>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İşlemler</w:t>
            </w:r>
          </w:p>
        </w:tc>
        <w:tc>
          <w:tcPr>
            <w:tcW w:w="2734" w:type="pct"/>
            <w:gridSpan w:val="2"/>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Başarım Ölçütleri</w:t>
            </w:r>
          </w:p>
        </w:tc>
      </w:tr>
      <w:tr w:rsidR="00B93FAA" w:rsidRPr="00F636A1" w:rsidTr="00F00553">
        <w:trPr>
          <w:trHeight w:val="624"/>
        </w:trPr>
        <w:tc>
          <w:tcPr>
            <w:tcW w:w="208" w:type="pct"/>
            <w:vAlign w:val="center"/>
          </w:tcPr>
          <w:p w:rsidR="00B93FAA" w:rsidRPr="00F636A1" w:rsidRDefault="00B93FAA" w:rsidP="002C37D6">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4"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Adı</w:t>
            </w:r>
          </w:p>
        </w:tc>
        <w:tc>
          <w:tcPr>
            <w:tcW w:w="251"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Kod</w:t>
            </w:r>
          </w:p>
        </w:tc>
        <w:tc>
          <w:tcPr>
            <w:tcW w:w="953"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Kod</w:t>
            </w:r>
          </w:p>
        </w:tc>
        <w:tc>
          <w:tcPr>
            <w:tcW w:w="2418"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Açıklama</w:t>
            </w:r>
          </w:p>
        </w:tc>
      </w:tr>
      <w:tr w:rsidR="00F00553" w:rsidRPr="00F636A1" w:rsidTr="00A62C5A">
        <w:trPr>
          <w:trHeight w:val="513"/>
        </w:trPr>
        <w:tc>
          <w:tcPr>
            <w:tcW w:w="208" w:type="pct"/>
            <w:vMerge w:val="restart"/>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p>
        </w:tc>
        <w:tc>
          <w:tcPr>
            <w:tcW w:w="854" w:type="pct"/>
            <w:vMerge w:val="restart"/>
            <w:vAlign w:val="center"/>
          </w:tcPr>
          <w:p w:rsidR="00F00553" w:rsidRPr="00F636A1" w:rsidRDefault="00F00553" w:rsidP="00B853E6">
            <w:pPr>
              <w:spacing w:after="0"/>
              <w:rPr>
                <w:rFonts w:ascii="Times New Roman" w:hAnsi="Times New Roman"/>
                <w:sz w:val="20"/>
                <w:szCs w:val="20"/>
              </w:rPr>
            </w:pPr>
            <w:r>
              <w:rPr>
                <w:rFonts w:ascii="Times New Roman" w:hAnsi="Times New Roman"/>
                <w:sz w:val="20"/>
                <w:szCs w:val="20"/>
              </w:rPr>
              <w:t>Reaktif çözeltisi hazırlama sonrası işlemleri yapmak</w:t>
            </w:r>
          </w:p>
        </w:tc>
        <w:tc>
          <w:tcPr>
            <w:tcW w:w="251" w:type="pct"/>
            <w:vMerge w:val="restart"/>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.1</w:t>
            </w:r>
          </w:p>
        </w:tc>
        <w:tc>
          <w:tcPr>
            <w:tcW w:w="953" w:type="pct"/>
            <w:vMerge w:val="restart"/>
            <w:vAlign w:val="center"/>
          </w:tcPr>
          <w:p w:rsidR="00F00553" w:rsidRPr="00F61EF3" w:rsidRDefault="00F00553" w:rsidP="00B853E6">
            <w:pPr>
              <w:pStyle w:val="ListeParagraf"/>
              <w:spacing w:after="0"/>
              <w:ind w:left="0"/>
              <w:contextualSpacing w:val="0"/>
              <w:rPr>
                <w:rFonts w:ascii="Times New Roman" w:hAnsi="Times New Roman"/>
                <w:sz w:val="20"/>
                <w:szCs w:val="20"/>
              </w:rPr>
            </w:pPr>
            <w:proofErr w:type="spellStart"/>
            <w:r>
              <w:rPr>
                <w:rFonts w:ascii="Times New Roman" w:hAnsi="Times New Roman"/>
                <w:sz w:val="20"/>
                <w:szCs w:val="20"/>
              </w:rPr>
              <w:t>Reaktifhanenin</w:t>
            </w:r>
            <w:proofErr w:type="spellEnd"/>
            <w:r>
              <w:rPr>
                <w:rFonts w:ascii="Times New Roman" w:hAnsi="Times New Roman"/>
                <w:sz w:val="20"/>
                <w:szCs w:val="20"/>
              </w:rPr>
              <w:t xml:space="preserve"> temizliğini yapmak</w:t>
            </w:r>
          </w:p>
        </w:tc>
        <w:tc>
          <w:tcPr>
            <w:tcW w:w="316" w:type="pct"/>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w:t>
            </w:r>
            <w:proofErr w:type="gramStart"/>
            <w:r w:rsidR="00F00553" w:rsidRPr="00F636A1">
              <w:rPr>
                <w:rFonts w:ascii="Times New Roman" w:hAnsi="Times New Roman"/>
                <w:b/>
                <w:sz w:val="20"/>
                <w:szCs w:val="20"/>
              </w:rPr>
              <w:t>1.1</w:t>
            </w:r>
            <w:proofErr w:type="gramEnd"/>
          </w:p>
        </w:tc>
        <w:tc>
          <w:tcPr>
            <w:tcW w:w="2418" w:type="pct"/>
            <w:vAlign w:val="center"/>
          </w:tcPr>
          <w:p w:rsidR="00F00553" w:rsidRPr="00F636A1" w:rsidRDefault="00F00553" w:rsidP="00B853E6">
            <w:pPr>
              <w:spacing w:after="0"/>
              <w:jc w:val="both"/>
              <w:rPr>
                <w:rFonts w:ascii="Times New Roman" w:hAnsi="Times New Roman"/>
                <w:sz w:val="20"/>
                <w:szCs w:val="20"/>
              </w:rPr>
            </w:pPr>
            <w:r>
              <w:rPr>
                <w:rFonts w:ascii="Times New Roman" w:hAnsi="Times New Roman"/>
                <w:sz w:val="20"/>
                <w:szCs w:val="20"/>
              </w:rPr>
              <w:t xml:space="preserve">Kullanılmış tank, pompa, filtre vb. teçhizatın temizliğini yapar. </w:t>
            </w:r>
          </w:p>
        </w:tc>
      </w:tr>
      <w:tr w:rsidR="00F00553" w:rsidRPr="00F636A1" w:rsidTr="00A62C5A">
        <w:trPr>
          <w:trHeight w:val="548"/>
        </w:trPr>
        <w:tc>
          <w:tcPr>
            <w:tcW w:w="208" w:type="pct"/>
            <w:vMerge/>
            <w:vAlign w:val="center"/>
          </w:tcPr>
          <w:p w:rsidR="00F00553" w:rsidRPr="00F636A1" w:rsidRDefault="00F00553" w:rsidP="00B853E6">
            <w:pPr>
              <w:spacing w:after="0"/>
              <w:rPr>
                <w:rFonts w:ascii="Times New Roman" w:hAnsi="Times New Roman"/>
                <w:b/>
                <w:sz w:val="20"/>
                <w:szCs w:val="20"/>
              </w:rPr>
            </w:pPr>
          </w:p>
        </w:tc>
        <w:tc>
          <w:tcPr>
            <w:tcW w:w="854" w:type="pct"/>
            <w:vMerge/>
            <w:vAlign w:val="center"/>
          </w:tcPr>
          <w:p w:rsidR="00F00553" w:rsidRPr="00F636A1" w:rsidRDefault="00F00553" w:rsidP="00B853E6">
            <w:pPr>
              <w:spacing w:after="0"/>
              <w:rPr>
                <w:rFonts w:ascii="Times New Roman" w:hAnsi="Times New Roman"/>
                <w:b/>
                <w:sz w:val="20"/>
                <w:szCs w:val="20"/>
              </w:rPr>
            </w:pPr>
          </w:p>
        </w:tc>
        <w:tc>
          <w:tcPr>
            <w:tcW w:w="251" w:type="pct"/>
            <w:vMerge/>
            <w:vAlign w:val="center"/>
          </w:tcPr>
          <w:p w:rsidR="00F00553" w:rsidRPr="00F636A1" w:rsidRDefault="00F00553" w:rsidP="00B853E6">
            <w:pPr>
              <w:spacing w:after="0"/>
              <w:rPr>
                <w:rFonts w:ascii="Times New Roman" w:hAnsi="Times New Roman"/>
                <w:b/>
                <w:sz w:val="20"/>
                <w:szCs w:val="20"/>
              </w:rPr>
            </w:pPr>
          </w:p>
        </w:tc>
        <w:tc>
          <w:tcPr>
            <w:tcW w:w="953" w:type="pct"/>
            <w:vMerge/>
            <w:vAlign w:val="center"/>
          </w:tcPr>
          <w:p w:rsidR="00F00553" w:rsidRPr="00F636A1" w:rsidRDefault="00F00553" w:rsidP="00B853E6">
            <w:pPr>
              <w:spacing w:after="0"/>
              <w:rPr>
                <w:rFonts w:ascii="Times New Roman" w:hAnsi="Times New Roman"/>
                <w:b/>
                <w:sz w:val="20"/>
                <w:szCs w:val="20"/>
              </w:rPr>
            </w:pPr>
          </w:p>
        </w:tc>
        <w:tc>
          <w:tcPr>
            <w:tcW w:w="316" w:type="pct"/>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w:t>
            </w:r>
            <w:proofErr w:type="gramStart"/>
            <w:r w:rsidR="00F00553" w:rsidRPr="00F636A1">
              <w:rPr>
                <w:rFonts w:ascii="Times New Roman" w:hAnsi="Times New Roman"/>
                <w:b/>
                <w:sz w:val="20"/>
                <w:szCs w:val="20"/>
              </w:rPr>
              <w:t>1.2</w:t>
            </w:r>
            <w:proofErr w:type="gramEnd"/>
          </w:p>
        </w:tc>
        <w:tc>
          <w:tcPr>
            <w:tcW w:w="2418" w:type="pct"/>
            <w:vAlign w:val="center"/>
          </w:tcPr>
          <w:p w:rsidR="00F00553" w:rsidRPr="00F636A1" w:rsidRDefault="00F00553" w:rsidP="00B853E6">
            <w:pPr>
              <w:spacing w:after="0"/>
              <w:jc w:val="both"/>
              <w:rPr>
                <w:rFonts w:ascii="Times New Roman" w:hAnsi="Times New Roman"/>
                <w:sz w:val="20"/>
                <w:szCs w:val="20"/>
              </w:rPr>
            </w:pPr>
            <w:r>
              <w:rPr>
                <w:rFonts w:ascii="Times New Roman" w:hAnsi="Times New Roman"/>
                <w:sz w:val="20"/>
                <w:szCs w:val="20"/>
              </w:rPr>
              <w:t xml:space="preserve">Çalışma alanını temizler ve </w:t>
            </w:r>
            <w:proofErr w:type="gramStart"/>
            <w:r>
              <w:rPr>
                <w:rFonts w:ascii="Times New Roman" w:hAnsi="Times New Roman"/>
                <w:sz w:val="20"/>
                <w:szCs w:val="20"/>
              </w:rPr>
              <w:t>dezenfekte</w:t>
            </w:r>
            <w:proofErr w:type="gramEnd"/>
            <w:r>
              <w:rPr>
                <w:rFonts w:ascii="Times New Roman" w:hAnsi="Times New Roman"/>
                <w:sz w:val="20"/>
                <w:szCs w:val="20"/>
              </w:rPr>
              <w:t xml:space="preserve"> eder.</w:t>
            </w:r>
          </w:p>
        </w:tc>
      </w:tr>
      <w:tr w:rsidR="00F00553" w:rsidRPr="00F636A1" w:rsidTr="00F00553">
        <w:trPr>
          <w:trHeight w:val="435"/>
        </w:trPr>
        <w:tc>
          <w:tcPr>
            <w:tcW w:w="208" w:type="pct"/>
            <w:vMerge/>
            <w:vAlign w:val="center"/>
          </w:tcPr>
          <w:p w:rsidR="00F00553" w:rsidRPr="00F636A1" w:rsidRDefault="00F00553" w:rsidP="00B853E6">
            <w:pPr>
              <w:spacing w:after="0"/>
              <w:rPr>
                <w:rFonts w:ascii="Times New Roman" w:hAnsi="Times New Roman"/>
                <w:b/>
                <w:sz w:val="20"/>
                <w:szCs w:val="20"/>
              </w:rPr>
            </w:pPr>
          </w:p>
        </w:tc>
        <w:tc>
          <w:tcPr>
            <w:tcW w:w="854" w:type="pct"/>
            <w:vMerge/>
            <w:vAlign w:val="center"/>
          </w:tcPr>
          <w:p w:rsidR="00F00553" w:rsidRPr="00F636A1" w:rsidRDefault="00F00553" w:rsidP="00B853E6">
            <w:pPr>
              <w:spacing w:after="0"/>
              <w:rPr>
                <w:rFonts w:ascii="Times New Roman" w:hAnsi="Times New Roman"/>
                <w:b/>
                <w:sz w:val="20"/>
                <w:szCs w:val="20"/>
              </w:rPr>
            </w:pPr>
          </w:p>
        </w:tc>
        <w:tc>
          <w:tcPr>
            <w:tcW w:w="251" w:type="pct"/>
            <w:vMerge w:val="restart"/>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.2</w:t>
            </w:r>
          </w:p>
        </w:tc>
        <w:tc>
          <w:tcPr>
            <w:tcW w:w="953" w:type="pct"/>
            <w:vMerge w:val="restart"/>
            <w:vAlign w:val="center"/>
          </w:tcPr>
          <w:p w:rsidR="00F00553" w:rsidRPr="00FB0FBD" w:rsidRDefault="00F00553" w:rsidP="00B853E6">
            <w:pPr>
              <w:pStyle w:val="ListeParagraf"/>
              <w:spacing w:after="0"/>
              <w:ind w:left="0"/>
              <w:contextualSpacing w:val="0"/>
              <w:rPr>
                <w:rFonts w:ascii="Times New Roman" w:hAnsi="Times New Roman"/>
                <w:sz w:val="20"/>
                <w:szCs w:val="20"/>
              </w:rPr>
            </w:pPr>
            <w:r>
              <w:rPr>
                <w:rFonts w:ascii="Times New Roman" w:hAnsi="Times New Roman"/>
                <w:sz w:val="20"/>
                <w:szCs w:val="20"/>
              </w:rPr>
              <w:t>Vardiya sonu raporu hazırlamak</w:t>
            </w:r>
          </w:p>
        </w:tc>
        <w:tc>
          <w:tcPr>
            <w:tcW w:w="316" w:type="pct"/>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w:t>
            </w:r>
            <w:proofErr w:type="gramStart"/>
            <w:r w:rsidR="00F00553" w:rsidRPr="00F636A1">
              <w:rPr>
                <w:rFonts w:ascii="Times New Roman" w:hAnsi="Times New Roman"/>
                <w:b/>
                <w:sz w:val="20"/>
                <w:szCs w:val="20"/>
              </w:rPr>
              <w:t>2.1</w:t>
            </w:r>
            <w:proofErr w:type="gramEnd"/>
          </w:p>
        </w:tc>
        <w:tc>
          <w:tcPr>
            <w:tcW w:w="2418" w:type="pct"/>
            <w:vAlign w:val="center"/>
          </w:tcPr>
          <w:p w:rsidR="00F00553" w:rsidRPr="00F636A1" w:rsidRDefault="00F00553" w:rsidP="00B853E6">
            <w:pPr>
              <w:spacing w:after="0"/>
              <w:jc w:val="both"/>
              <w:rPr>
                <w:rFonts w:ascii="Times New Roman" w:hAnsi="Times New Roman"/>
                <w:sz w:val="20"/>
                <w:szCs w:val="20"/>
              </w:rPr>
            </w:pPr>
            <w:r>
              <w:rPr>
                <w:rFonts w:ascii="Times New Roman" w:hAnsi="Times New Roman"/>
                <w:sz w:val="20"/>
                <w:szCs w:val="20"/>
              </w:rPr>
              <w:t xml:space="preserve">Koltuk ambarına veya </w:t>
            </w:r>
            <w:proofErr w:type="spellStart"/>
            <w:r>
              <w:rPr>
                <w:rFonts w:ascii="Times New Roman" w:hAnsi="Times New Roman"/>
                <w:sz w:val="20"/>
                <w:szCs w:val="20"/>
              </w:rPr>
              <w:t>reaktifhaneye</w:t>
            </w:r>
            <w:proofErr w:type="spellEnd"/>
            <w:r>
              <w:rPr>
                <w:rFonts w:ascii="Times New Roman" w:hAnsi="Times New Roman"/>
                <w:sz w:val="20"/>
                <w:szCs w:val="20"/>
              </w:rPr>
              <w:t xml:space="preserve"> gelen ve kullanılan malzeme miktarını rapor eder.</w:t>
            </w:r>
          </w:p>
        </w:tc>
      </w:tr>
      <w:tr w:rsidR="00F00553" w:rsidRPr="00F636A1" w:rsidTr="00F00553">
        <w:trPr>
          <w:trHeight w:val="502"/>
        </w:trPr>
        <w:tc>
          <w:tcPr>
            <w:tcW w:w="208" w:type="pct"/>
            <w:vMerge/>
            <w:vAlign w:val="center"/>
          </w:tcPr>
          <w:p w:rsidR="00F00553" w:rsidRPr="00F636A1" w:rsidRDefault="00F00553" w:rsidP="00B853E6">
            <w:pPr>
              <w:spacing w:after="0"/>
              <w:rPr>
                <w:rFonts w:ascii="Times New Roman" w:hAnsi="Times New Roman"/>
                <w:b/>
                <w:sz w:val="20"/>
                <w:szCs w:val="20"/>
              </w:rPr>
            </w:pPr>
          </w:p>
        </w:tc>
        <w:tc>
          <w:tcPr>
            <w:tcW w:w="854" w:type="pct"/>
            <w:vMerge/>
            <w:vAlign w:val="center"/>
          </w:tcPr>
          <w:p w:rsidR="00F00553" w:rsidRPr="00F636A1" w:rsidRDefault="00F00553" w:rsidP="00B853E6">
            <w:pPr>
              <w:spacing w:after="0"/>
              <w:rPr>
                <w:rFonts w:ascii="Times New Roman" w:hAnsi="Times New Roman"/>
                <w:b/>
                <w:sz w:val="20"/>
                <w:szCs w:val="20"/>
              </w:rPr>
            </w:pPr>
          </w:p>
        </w:tc>
        <w:tc>
          <w:tcPr>
            <w:tcW w:w="251" w:type="pct"/>
            <w:vMerge/>
            <w:vAlign w:val="center"/>
          </w:tcPr>
          <w:p w:rsidR="00F00553" w:rsidRPr="00F636A1" w:rsidRDefault="00F00553" w:rsidP="00B853E6">
            <w:pPr>
              <w:spacing w:after="0"/>
              <w:rPr>
                <w:rFonts w:ascii="Times New Roman" w:hAnsi="Times New Roman"/>
                <w:b/>
                <w:sz w:val="20"/>
                <w:szCs w:val="20"/>
              </w:rPr>
            </w:pPr>
          </w:p>
        </w:tc>
        <w:tc>
          <w:tcPr>
            <w:tcW w:w="953" w:type="pct"/>
            <w:vMerge/>
            <w:vAlign w:val="center"/>
          </w:tcPr>
          <w:p w:rsidR="00F00553" w:rsidRPr="00F636A1" w:rsidRDefault="00F00553" w:rsidP="00B853E6">
            <w:pPr>
              <w:spacing w:after="0"/>
              <w:rPr>
                <w:rFonts w:ascii="Times New Roman" w:hAnsi="Times New Roman"/>
                <w:b/>
                <w:sz w:val="20"/>
                <w:szCs w:val="20"/>
              </w:rPr>
            </w:pPr>
          </w:p>
        </w:tc>
        <w:tc>
          <w:tcPr>
            <w:tcW w:w="316" w:type="pct"/>
            <w:tcBorders>
              <w:bottom w:val="single" w:sz="4" w:space="0" w:color="auto"/>
            </w:tcBorders>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w:t>
            </w:r>
            <w:proofErr w:type="gramStart"/>
            <w:r w:rsidR="00F00553" w:rsidRPr="00F636A1">
              <w:rPr>
                <w:rFonts w:ascii="Times New Roman" w:hAnsi="Times New Roman"/>
                <w:b/>
                <w:sz w:val="20"/>
                <w:szCs w:val="20"/>
              </w:rPr>
              <w:t>2.2</w:t>
            </w:r>
            <w:proofErr w:type="gramEnd"/>
          </w:p>
        </w:tc>
        <w:tc>
          <w:tcPr>
            <w:tcW w:w="2418" w:type="pct"/>
            <w:tcBorders>
              <w:bottom w:val="single" w:sz="4" w:space="0" w:color="auto"/>
            </w:tcBorders>
            <w:vAlign w:val="center"/>
          </w:tcPr>
          <w:p w:rsidR="00F00553" w:rsidRPr="00F636A1" w:rsidRDefault="00F00553" w:rsidP="00B853E6">
            <w:pPr>
              <w:spacing w:after="0"/>
              <w:jc w:val="both"/>
              <w:rPr>
                <w:rFonts w:ascii="Times New Roman" w:hAnsi="Times New Roman"/>
                <w:sz w:val="20"/>
                <w:szCs w:val="20"/>
              </w:rPr>
            </w:pPr>
            <w:r>
              <w:rPr>
                <w:rFonts w:ascii="Times New Roman" w:hAnsi="Times New Roman"/>
                <w:sz w:val="20"/>
                <w:szCs w:val="20"/>
              </w:rPr>
              <w:t>Vardiya süresince karşılaşılan arızaları raporuna yazar.</w:t>
            </w:r>
          </w:p>
        </w:tc>
      </w:tr>
      <w:tr w:rsidR="00F00553" w:rsidRPr="00F636A1" w:rsidTr="00F00553">
        <w:trPr>
          <w:trHeight w:val="476"/>
        </w:trPr>
        <w:tc>
          <w:tcPr>
            <w:tcW w:w="208" w:type="pct"/>
            <w:vMerge/>
            <w:vAlign w:val="center"/>
          </w:tcPr>
          <w:p w:rsidR="00F00553" w:rsidRPr="00F636A1" w:rsidRDefault="00F00553" w:rsidP="00B853E6">
            <w:pPr>
              <w:spacing w:after="0"/>
              <w:rPr>
                <w:rFonts w:ascii="Times New Roman" w:hAnsi="Times New Roman"/>
                <w:b/>
                <w:sz w:val="20"/>
                <w:szCs w:val="20"/>
              </w:rPr>
            </w:pPr>
          </w:p>
        </w:tc>
        <w:tc>
          <w:tcPr>
            <w:tcW w:w="854" w:type="pct"/>
            <w:vMerge/>
            <w:vAlign w:val="center"/>
          </w:tcPr>
          <w:p w:rsidR="00F00553" w:rsidRPr="00F636A1" w:rsidRDefault="00F00553" w:rsidP="00B853E6">
            <w:pPr>
              <w:spacing w:after="0"/>
              <w:rPr>
                <w:rFonts w:ascii="Times New Roman" w:hAnsi="Times New Roman"/>
                <w:b/>
                <w:sz w:val="20"/>
                <w:szCs w:val="20"/>
              </w:rPr>
            </w:pPr>
          </w:p>
        </w:tc>
        <w:tc>
          <w:tcPr>
            <w:tcW w:w="251" w:type="pct"/>
            <w:vMerge/>
            <w:vAlign w:val="center"/>
          </w:tcPr>
          <w:p w:rsidR="00F00553" w:rsidRPr="00F636A1" w:rsidRDefault="00F00553" w:rsidP="00B853E6">
            <w:pPr>
              <w:spacing w:after="0"/>
              <w:rPr>
                <w:rFonts w:ascii="Times New Roman" w:hAnsi="Times New Roman"/>
                <w:b/>
                <w:sz w:val="20"/>
                <w:szCs w:val="20"/>
              </w:rPr>
            </w:pPr>
          </w:p>
        </w:tc>
        <w:tc>
          <w:tcPr>
            <w:tcW w:w="953" w:type="pct"/>
            <w:vMerge/>
            <w:vAlign w:val="center"/>
          </w:tcPr>
          <w:p w:rsidR="00F00553" w:rsidRPr="00F636A1" w:rsidRDefault="00F00553" w:rsidP="00B853E6">
            <w:pPr>
              <w:spacing w:after="0"/>
              <w:rPr>
                <w:rFonts w:ascii="Times New Roman" w:hAnsi="Times New Roman"/>
                <w:b/>
                <w:sz w:val="20"/>
                <w:szCs w:val="20"/>
              </w:rPr>
            </w:pPr>
          </w:p>
        </w:tc>
        <w:tc>
          <w:tcPr>
            <w:tcW w:w="316" w:type="pct"/>
            <w:tcBorders>
              <w:top w:val="single" w:sz="4" w:space="0" w:color="auto"/>
            </w:tcBorders>
            <w:vAlign w:val="center"/>
          </w:tcPr>
          <w:p w:rsidR="00F00553" w:rsidRPr="00F636A1" w:rsidRDefault="00965AFC" w:rsidP="00B853E6">
            <w:pPr>
              <w:spacing w:after="0"/>
              <w:rPr>
                <w:rFonts w:ascii="Times New Roman" w:hAnsi="Times New Roman"/>
                <w:b/>
                <w:sz w:val="20"/>
                <w:szCs w:val="20"/>
              </w:rPr>
            </w:pPr>
            <w:r>
              <w:rPr>
                <w:rFonts w:ascii="Times New Roman" w:hAnsi="Times New Roman"/>
                <w:b/>
                <w:sz w:val="20"/>
                <w:szCs w:val="20"/>
              </w:rPr>
              <w:t>E</w:t>
            </w:r>
            <w:r w:rsidR="00F00553" w:rsidRPr="00F636A1">
              <w:rPr>
                <w:rFonts w:ascii="Times New Roman" w:hAnsi="Times New Roman"/>
                <w:b/>
                <w:sz w:val="20"/>
                <w:szCs w:val="20"/>
              </w:rPr>
              <w:t>.</w:t>
            </w:r>
            <w:proofErr w:type="gramStart"/>
            <w:r w:rsidR="00F00553" w:rsidRPr="00F636A1">
              <w:rPr>
                <w:rFonts w:ascii="Times New Roman" w:hAnsi="Times New Roman"/>
                <w:b/>
                <w:sz w:val="20"/>
                <w:szCs w:val="20"/>
              </w:rPr>
              <w:t>2.3</w:t>
            </w:r>
            <w:proofErr w:type="gramEnd"/>
          </w:p>
        </w:tc>
        <w:tc>
          <w:tcPr>
            <w:tcW w:w="2418" w:type="pct"/>
            <w:tcBorders>
              <w:top w:val="single" w:sz="4" w:space="0" w:color="auto"/>
            </w:tcBorders>
            <w:vAlign w:val="center"/>
          </w:tcPr>
          <w:p w:rsidR="00F00553" w:rsidRPr="00F636A1" w:rsidRDefault="00F00553" w:rsidP="00B853E6">
            <w:pPr>
              <w:spacing w:after="0"/>
              <w:jc w:val="both"/>
              <w:rPr>
                <w:rFonts w:ascii="Times New Roman" w:hAnsi="Times New Roman"/>
                <w:sz w:val="20"/>
                <w:szCs w:val="20"/>
              </w:rPr>
            </w:pPr>
            <w:r>
              <w:rPr>
                <w:rFonts w:ascii="Times New Roman" w:hAnsi="Times New Roman"/>
                <w:sz w:val="20"/>
                <w:szCs w:val="20"/>
              </w:rPr>
              <w:t>Hazırlama ve besleme tanklarının içindeki çözelti cins ve miktarını rapor eder.</w:t>
            </w:r>
          </w:p>
        </w:tc>
      </w:tr>
    </w:tbl>
    <w:p w:rsidR="00CB324B" w:rsidRPr="001A6F32" w:rsidRDefault="00CB324B" w:rsidP="001A6F32">
      <w:pPr>
        <w:rPr>
          <w:rFonts w:ascii="Times New Roman" w:hAnsi="Times New Roman"/>
          <w:sz w:val="24"/>
          <w:szCs w:val="24"/>
        </w:rPr>
      </w:pPr>
    </w:p>
    <w:p w:rsidR="00CB324B" w:rsidRDefault="00CB324B" w:rsidP="00EA5B04">
      <w:pPr>
        <w:rPr>
          <w:rFonts w:ascii="Times New Roman" w:hAnsi="Times New Roman"/>
          <w:sz w:val="24"/>
          <w:szCs w:val="24"/>
        </w:rPr>
      </w:pPr>
    </w:p>
    <w:p w:rsidR="00CB324B" w:rsidRDefault="00CB324B" w:rsidP="00EA5B04">
      <w:pPr>
        <w:rPr>
          <w:rFonts w:ascii="Times New Roman" w:hAnsi="Times New Roman"/>
          <w:sz w:val="24"/>
          <w:szCs w:val="24"/>
        </w:rPr>
      </w:pPr>
    </w:p>
    <w:p w:rsidR="00CB324B" w:rsidRDefault="00CB324B"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F00553" w:rsidRDefault="00F00553"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965AFC" w:rsidRPr="00DD3CC4" w:rsidRDefault="00965AFC" w:rsidP="00EA5B04">
      <w:pPr>
        <w:rPr>
          <w:rFonts w:ascii="Times New Roman" w:hAnsi="Times New Roman"/>
          <w:sz w:val="24"/>
          <w:szCs w:val="24"/>
        </w:rPr>
      </w:pPr>
    </w:p>
    <w:tbl>
      <w:tblPr>
        <w:tblW w:w="498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411"/>
        <w:gridCol w:w="715"/>
        <w:gridCol w:w="2703"/>
        <w:gridCol w:w="896"/>
        <w:gridCol w:w="6858"/>
      </w:tblGrid>
      <w:tr w:rsidR="00EA5B04" w:rsidRPr="00DD3CC4" w:rsidTr="001A6F32">
        <w:trPr>
          <w:trHeight w:val="624"/>
        </w:trPr>
        <w:tc>
          <w:tcPr>
            <w:tcW w:w="1061" w:type="pct"/>
            <w:gridSpan w:val="2"/>
            <w:tcBorders>
              <w:top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lastRenderedPageBreak/>
              <w:t>Görevler</w:t>
            </w:r>
          </w:p>
        </w:tc>
        <w:tc>
          <w:tcPr>
            <w:tcW w:w="1205" w:type="pct"/>
            <w:gridSpan w:val="2"/>
            <w:tcBorders>
              <w:top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İşlemler</w:t>
            </w:r>
          </w:p>
        </w:tc>
        <w:tc>
          <w:tcPr>
            <w:tcW w:w="2734" w:type="pct"/>
            <w:gridSpan w:val="2"/>
            <w:tcBorders>
              <w:top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Başarım Ölçütleri</w:t>
            </w:r>
          </w:p>
        </w:tc>
      </w:tr>
      <w:tr w:rsidR="00EA5B04" w:rsidRPr="00DD3CC4" w:rsidTr="00F00553">
        <w:trPr>
          <w:trHeight w:val="624"/>
        </w:trPr>
        <w:tc>
          <w:tcPr>
            <w:tcW w:w="211" w:type="pct"/>
            <w:tcBorders>
              <w:bottom w:val="single" w:sz="4" w:space="0" w:color="auto"/>
            </w:tcBorders>
            <w:shd w:val="clear" w:color="auto" w:fill="auto"/>
            <w:vAlign w:val="center"/>
          </w:tcPr>
          <w:p w:rsidR="00EA5B04" w:rsidRPr="001B6520" w:rsidRDefault="00EA5B04" w:rsidP="002C37D6">
            <w:pPr>
              <w:spacing w:after="0"/>
              <w:ind w:left="-108" w:right="-109"/>
              <w:jc w:val="center"/>
              <w:rPr>
                <w:rFonts w:ascii="Times New Roman" w:hAnsi="Times New Roman"/>
                <w:b/>
                <w:sz w:val="20"/>
                <w:szCs w:val="20"/>
              </w:rPr>
            </w:pPr>
            <w:r w:rsidRPr="001B6520">
              <w:rPr>
                <w:rFonts w:ascii="Times New Roman" w:hAnsi="Times New Roman"/>
                <w:b/>
                <w:sz w:val="20"/>
                <w:szCs w:val="20"/>
              </w:rPr>
              <w:t>Kod</w:t>
            </w:r>
          </w:p>
        </w:tc>
        <w:tc>
          <w:tcPr>
            <w:tcW w:w="850" w:type="pct"/>
            <w:tcBorders>
              <w:bottom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Adı</w:t>
            </w:r>
          </w:p>
        </w:tc>
        <w:tc>
          <w:tcPr>
            <w:tcW w:w="252" w:type="pct"/>
            <w:tcBorders>
              <w:bottom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Kod</w:t>
            </w:r>
          </w:p>
        </w:tc>
        <w:tc>
          <w:tcPr>
            <w:tcW w:w="953" w:type="pct"/>
            <w:tcBorders>
              <w:bottom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Adı</w:t>
            </w:r>
          </w:p>
        </w:tc>
        <w:tc>
          <w:tcPr>
            <w:tcW w:w="316" w:type="pct"/>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Kod</w:t>
            </w:r>
          </w:p>
        </w:tc>
        <w:tc>
          <w:tcPr>
            <w:tcW w:w="2418" w:type="pct"/>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Açıklama</w:t>
            </w:r>
          </w:p>
        </w:tc>
      </w:tr>
      <w:tr w:rsidR="00F00553" w:rsidRPr="00DD3CC4" w:rsidTr="00F00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553" w:rsidRPr="001B6520" w:rsidRDefault="00965AFC" w:rsidP="00B853E6">
            <w:pPr>
              <w:spacing w:after="0"/>
              <w:rPr>
                <w:rFonts w:ascii="Times New Roman" w:hAnsi="Times New Roman"/>
                <w:b/>
                <w:sz w:val="20"/>
                <w:szCs w:val="20"/>
              </w:rPr>
            </w:pPr>
            <w:r>
              <w:rPr>
                <w:rFonts w:ascii="Times New Roman" w:hAnsi="Times New Roman"/>
                <w:b/>
                <w:sz w:val="20"/>
                <w:szCs w:val="20"/>
              </w:rPr>
              <w:t>F</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553" w:rsidRPr="001B6520" w:rsidRDefault="00F00553" w:rsidP="00B853E6">
            <w:pPr>
              <w:spacing w:after="0"/>
              <w:rPr>
                <w:rFonts w:ascii="Times New Roman" w:hAnsi="Times New Roman"/>
                <w:sz w:val="20"/>
                <w:szCs w:val="20"/>
              </w:rPr>
            </w:pPr>
            <w:r>
              <w:rPr>
                <w:rFonts w:ascii="Times New Roman" w:hAnsi="Times New Roman"/>
                <w:sz w:val="20"/>
                <w:szCs w:val="20"/>
              </w:rPr>
              <w:t>M</w:t>
            </w:r>
            <w:r w:rsidRPr="001B6520">
              <w:rPr>
                <w:rFonts w:ascii="Times New Roman" w:hAnsi="Times New Roman"/>
                <w:sz w:val="20"/>
                <w:szCs w:val="20"/>
              </w:rPr>
              <w:t xml:space="preserve">esleki </w:t>
            </w:r>
            <w:r>
              <w:rPr>
                <w:rFonts w:ascii="Times New Roman" w:hAnsi="Times New Roman"/>
                <w:sz w:val="20"/>
                <w:szCs w:val="20"/>
              </w:rPr>
              <w:t>gelişim faaliyetlerine k</w:t>
            </w:r>
            <w:r w:rsidRPr="001B6520">
              <w:rPr>
                <w:rFonts w:ascii="Times New Roman" w:hAnsi="Times New Roman"/>
                <w:sz w:val="20"/>
                <w:szCs w:val="20"/>
              </w:rPr>
              <w:t>atılmak</w:t>
            </w:r>
          </w:p>
        </w:tc>
        <w:tc>
          <w:tcPr>
            <w:tcW w:w="252" w:type="pct"/>
            <w:vMerge w:val="restart"/>
            <w:tcBorders>
              <w:top w:val="single" w:sz="4" w:space="0" w:color="auto"/>
              <w:left w:val="single" w:sz="4" w:space="0" w:color="auto"/>
              <w:right w:val="single" w:sz="4" w:space="0" w:color="auto"/>
            </w:tcBorders>
            <w:shd w:val="clear" w:color="auto" w:fill="auto"/>
            <w:vAlign w:val="center"/>
            <w:hideMark/>
          </w:tcPr>
          <w:p w:rsidR="00F00553" w:rsidRPr="001B6520" w:rsidRDefault="00965AFC" w:rsidP="00B853E6">
            <w:pPr>
              <w:spacing w:after="0"/>
              <w:rPr>
                <w:rFonts w:ascii="Times New Roman" w:hAnsi="Times New Roman"/>
                <w:b/>
                <w:sz w:val="20"/>
                <w:szCs w:val="20"/>
              </w:rPr>
            </w:pPr>
            <w:r>
              <w:rPr>
                <w:rFonts w:ascii="Times New Roman" w:hAnsi="Times New Roman"/>
                <w:b/>
                <w:sz w:val="20"/>
                <w:szCs w:val="20"/>
              </w:rPr>
              <w:t>F</w:t>
            </w:r>
            <w:r w:rsidR="00F00553" w:rsidRPr="001B6520">
              <w:rPr>
                <w:rFonts w:ascii="Times New Roman" w:hAnsi="Times New Roman"/>
                <w:b/>
                <w:sz w:val="20"/>
                <w:szCs w:val="20"/>
              </w:rPr>
              <w:t>.1</w:t>
            </w:r>
          </w:p>
        </w:tc>
        <w:tc>
          <w:tcPr>
            <w:tcW w:w="953" w:type="pct"/>
            <w:vMerge w:val="restart"/>
            <w:tcBorders>
              <w:top w:val="single" w:sz="4" w:space="0" w:color="auto"/>
              <w:left w:val="single" w:sz="4" w:space="0" w:color="auto"/>
              <w:right w:val="single" w:sz="4" w:space="0" w:color="auto"/>
            </w:tcBorders>
            <w:shd w:val="clear" w:color="auto" w:fill="auto"/>
            <w:vAlign w:val="center"/>
          </w:tcPr>
          <w:p w:rsidR="00F00553" w:rsidRPr="001B6520" w:rsidRDefault="00F00553" w:rsidP="00B853E6">
            <w:pPr>
              <w:pStyle w:val="ListeParagraf"/>
              <w:spacing w:after="0"/>
              <w:ind w:left="0"/>
              <w:contextualSpacing w:val="0"/>
              <w:rPr>
                <w:rFonts w:ascii="Times New Roman" w:hAnsi="Times New Roman"/>
                <w:sz w:val="20"/>
                <w:szCs w:val="20"/>
              </w:rPr>
            </w:pPr>
            <w:r w:rsidRPr="001B6520">
              <w:rPr>
                <w:rFonts w:ascii="Times New Roman" w:hAnsi="Times New Roman"/>
                <w:sz w:val="20"/>
                <w:szCs w:val="20"/>
              </w:rPr>
              <w:t>Bireysel mesleki gelişim çalışmalarına katılmak</w:t>
            </w:r>
          </w:p>
        </w:tc>
        <w:tc>
          <w:tcPr>
            <w:tcW w:w="316" w:type="pct"/>
            <w:tcBorders>
              <w:top w:val="nil"/>
              <w:left w:val="nil"/>
              <w:bottom w:val="single" w:sz="4" w:space="0" w:color="auto"/>
              <w:right w:val="single" w:sz="4" w:space="0" w:color="auto"/>
            </w:tcBorders>
            <w:shd w:val="clear" w:color="auto" w:fill="auto"/>
            <w:vAlign w:val="center"/>
            <w:hideMark/>
          </w:tcPr>
          <w:p w:rsidR="00F00553" w:rsidRPr="001B6520" w:rsidRDefault="00965AFC" w:rsidP="00B853E6">
            <w:pPr>
              <w:pStyle w:val="AralkYok"/>
              <w:spacing w:before="0" w:beforeAutospacing="0" w:after="0" w:afterAutospacing="0" w:line="276" w:lineRule="auto"/>
              <w:rPr>
                <w:b/>
                <w:sz w:val="20"/>
                <w:szCs w:val="20"/>
              </w:rPr>
            </w:pPr>
            <w:r>
              <w:rPr>
                <w:b/>
                <w:sz w:val="20"/>
                <w:szCs w:val="20"/>
              </w:rPr>
              <w:t>F</w:t>
            </w:r>
            <w:r w:rsidR="00F00553" w:rsidRPr="001B6520">
              <w:rPr>
                <w:b/>
                <w:sz w:val="20"/>
                <w:szCs w:val="20"/>
              </w:rPr>
              <w:t>.</w:t>
            </w:r>
            <w:proofErr w:type="gramStart"/>
            <w:r w:rsidR="00F00553" w:rsidRPr="001B6520">
              <w:rPr>
                <w:b/>
                <w:sz w:val="20"/>
                <w:szCs w:val="20"/>
              </w:rPr>
              <w:t>1.1</w:t>
            </w:r>
            <w:proofErr w:type="gramEnd"/>
          </w:p>
        </w:tc>
        <w:tc>
          <w:tcPr>
            <w:tcW w:w="2418" w:type="pct"/>
            <w:tcBorders>
              <w:top w:val="nil"/>
              <w:left w:val="nil"/>
              <w:bottom w:val="single" w:sz="4" w:space="0" w:color="auto"/>
              <w:right w:val="single" w:sz="4" w:space="0" w:color="auto"/>
            </w:tcBorders>
            <w:shd w:val="clear" w:color="auto" w:fill="auto"/>
            <w:vAlign w:val="center"/>
          </w:tcPr>
          <w:p w:rsidR="00F00553" w:rsidRPr="001B6520" w:rsidRDefault="00F00553" w:rsidP="00B853E6">
            <w:pPr>
              <w:pStyle w:val="AralkYok"/>
              <w:spacing w:before="0" w:beforeAutospacing="0" w:after="0" w:afterAutospacing="0" w:line="276" w:lineRule="auto"/>
              <w:jc w:val="both"/>
              <w:rPr>
                <w:sz w:val="20"/>
                <w:szCs w:val="20"/>
              </w:rPr>
            </w:pPr>
            <w:r w:rsidRPr="001B6520">
              <w:rPr>
                <w:sz w:val="20"/>
                <w:szCs w:val="20"/>
              </w:rPr>
              <w:t>İşletme tarafından düzenlenen eğitimlere katılır ve aldığı belgeleri muhafaza eder.</w:t>
            </w:r>
          </w:p>
        </w:tc>
      </w:tr>
      <w:tr w:rsidR="00F00553" w:rsidRPr="00DD3CC4" w:rsidTr="00F00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8"/>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252" w:type="pct"/>
            <w:vMerge/>
            <w:tcBorders>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953" w:type="pct"/>
            <w:vMerge/>
            <w:tcBorders>
              <w:left w:val="single" w:sz="4" w:space="0" w:color="auto"/>
              <w:bottom w:val="single" w:sz="4" w:space="0" w:color="auto"/>
              <w:right w:val="single" w:sz="4" w:space="0" w:color="auto"/>
            </w:tcBorders>
            <w:vAlign w:val="center"/>
          </w:tcPr>
          <w:p w:rsidR="00F00553" w:rsidRPr="001B6520" w:rsidRDefault="00F00553" w:rsidP="00B853E6">
            <w:pPr>
              <w:spacing w:after="0"/>
              <w:rPr>
                <w:rFonts w:ascii="Times New Roman" w:hAnsi="Times New Roman"/>
                <w:b/>
                <w:sz w:val="20"/>
                <w:szCs w:val="20"/>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00553" w:rsidRPr="001B6520" w:rsidRDefault="00965AFC" w:rsidP="00B853E6">
            <w:pPr>
              <w:pStyle w:val="AralkYok"/>
              <w:spacing w:before="0" w:beforeAutospacing="0" w:after="0" w:afterAutospacing="0" w:line="276" w:lineRule="auto"/>
              <w:rPr>
                <w:b/>
                <w:sz w:val="20"/>
                <w:szCs w:val="20"/>
              </w:rPr>
            </w:pPr>
            <w:r>
              <w:rPr>
                <w:b/>
                <w:sz w:val="20"/>
                <w:szCs w:val="20"/>
              </w:rPr>
              <w:t>F</w:t>
            </w:r>
            <w:r w:rsidR="00F00553" w:rsidRPr="001B6520">
              <w:rPr>
                <w:b/>
                <w:sz w:val="20"/>
                <w:szCs w:val="20"/>
              </w:rPr>
              <w:t>.</w:t>
            </w:r>
            <w:proofErr w:type="gramStart"/>
            <w:r w:rsidR="00F00553" w:rsidRPr="001B6520">
              <w:rPr>
                <w:b/>
                <w:sz w:val="20"/>
                <w:szCs w:val="20"/>
              </w:rPr>
              <w:t>1.2</w:t>
            </w:r>
            <w:proofErr w:type="gramEnd"/>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F00553" w:rsidRPr="001B6520" w:rsidRDefault="00F00553" w:rsidP="00B853E6">
            <w:pPr>
              <w:pStyle w:val="AralkYok"/>
              <w:spacing w:before="0" w:beforeAutospacing="0" w:after="0" w:afterAutospacing="0" w:line="276" w:lineRule="auto"/>
              <w:jc w:val="both"/>
              <w:rPr>
                <w:sz w:val="20"/>
                <w:szCs w:val="20"/>
              </w:rPr>
            </w:pPr>
            <w:r w:rsidRPr="001B6520">
              <w:rPr>
                <w:sz w:val="20"/>
                <w:szCs w:val="20"/>
              </w:rPr>
              <w:t>Meslek ve sektördeki yeni alet, araç, gereç, yeni yöntem, yeni sistem gibi teknolojik gelişmeleri süreli yayınlar, internet, dergi vb. yollarla takip eder.</w:t>
            </w:r>
          </w:p>
        </w:tc>
      </w:tr>
      <w:tr w:rsidR="00F00553" w:rsidRPr="00DD3CC4" w:rsidTr="00F00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6"/>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rsidR="00F00553" w:rsidRPr="001B6520" w:rsidRDefault="00965AFC" w:rsidP="00B853E6">
            <w:pPr>
              <w:spacing w:after="0"/>
              <w:rPr>
                <w:rFonts w:ascii="Times New Roman" w:hAnsi="Times New Roman"/>
                <w:b/>
                <w:sz w:val="20"/>
                <w:szCs w:val="20"/>
              </w:rPr>
            </w:pPr>
            <w:r>
              <w:rPr>
                <w:rFonts w:ascii="Times New Roman" w:hAnsi="Times New Roman"/>
                <w:b/>
                <w:sz w:val="20"/>
                <w:szCs w:val="20"/>
              </w:rPr>
              <w:t>F</w:t>
            </w:r>
            <w:r w:rsidR="00F00553" w:rsidRPr="001B6520">
              <w:rPr>
                <w:rFonts w:ascii="Times New Roman" w:hAnsi="Times New Roman"/>
                <w:b/>
                <w:sz w:val="20"/>
                <w:szCs w:val="20"/>
              </w:rPr>
              <w:t>.2</w:t>
            </w: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F00553" w:rsidRPr="001B6520" w:rsidRDefault="00F00553" w:rsidP="00B853E6">
            <w:pPr>
              <w:pStyle w:val="ListeParagraf"/>
              <w:spacing w:after="0"/>
              <w:ind w:left="0"/>
              <w:contextualSpacing w:val="0"/>
              <w:rPr>
                <w:rFonts w:ascii="Times New Roman" w:hAnsi="Times New Roman"/>
                <w:sz w:val="20"/>
                <w:szCs w:val="20"/>
              </w:rPr>
            </w:pPr>
            <w:r w:rsidRPr="001B6520">
              <w:rPr>
                <w:rFonts w:ascii="Times New Roman" w:hAnsi="Times New Roman"/>
                <w:sz w:val="20"/>
                <w:szCs w:val="20"/>
              </w:rPr>
              <w:t>Diğer çalışanların mesleki eğitimlerini desteklemek</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00553" w:rsidRPr="001B6520" w:rsidRDefault="00965AFC" w:rsidP="00B853E6">
            <w:pPr>
              <w:pStyle w:val="AralkYok"/>
              <w:spacing w:before="0" w:beforeAutospacing="0" w:after="0" w:afterAutospacing="0" w:line="276" w:lineRule="auto"/>
              <w:rPr>
                <w:b/>
                <w:sz w:val="20"/>
                <w:szCs w:val="20"/>
              </w:rPr>
            </w:pPr>
            <w:r>
              <w:rPr>
                <w:b/>
                <w:sz w:val="20"/>
                <w:szCs w:val="20"/>
              </w:rPr>
              <w:t>F</w:t>
            </w:r>
            <w:r w:rsidR="00F00553" w:rsidRPr="001B6520">
              <w:rPr>
                <w:b/>
                <w:sz w:val="20"/>
                <w:szCs w:val="20"/>
              </w:rPr>
              <w:t>.</w:t>
            </w:r>
            <w:proofErr w:type="gramStart"/>
            <w:r w:rsidR="00F00553" w:rsidRPr="001B6520">
              <w:rPr>
                <w:b/>
                <w:sz w:val="20"/>
                <w:szCs w:val="20"/>
              </w:rPr>
              <w:t>2.1</w:t>
            </w:r>
            <w:proofErr w:type="gramEnd"/>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F00553" w:rsidRPr="001B6520" w:rsidRDefault="00F00553" w:rsidP="00B853E6">
            <w:pPr>
              <w:pStyle w:val="AralkYok"/>
              <w:spacing w:before="0" w:beforeAutospacing="0" w:after="0" w:afterAutospacing="0" w:line="276" w:lineRule="auto"/>
              <w:jc w:val="both"/>
              <w:rPr>
                <w:sz w:val="20"/>
                <w:szCs w:val="20"/>
              </w:rPr>
            </w:pPr>
            <w:r w:rsidRPr="001B6520">
              <w:rPr>
                <w:sz w:val="20"/>
                <w:szCs w:val="20"/>
              </w:rPr>
              <w:t>Bilgi ve deneyimlerini birlikte çalıştığı kişilere aktarır.</w:t>
            </w:r>
          </w:p>
        </w:tc>
      </w:tr>
      <w:tr w:rsidR="00F00553" w:rsidRPr="00DD3CC4" w:rsidTr="00F00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52"/>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F00553" w:rsidRPr="001B6520" w:rsidRDefault="00F00553" w:rsidP="00B853E6">
            <w:pPr>
              <w:spacing w:after="0"/>
              <w:rPr>
                <w:rFonts w:ascii="Times New Roman" w:hAnsi="Times New Roman"/>
                <w:b/>
                <w:sz w:val="20"/>
                <w:szCs w:val="20"/>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F00553" w:rsidRPr="001B6520" w:rsidRDefault="00F00553" w:rsidP="00B853E6">
            <w:pPr>
              <w:pStyle w:val="ListeParagraf"/>
              <w:spacing w:after="0"/>
              <w:ind w:left="0"/>
              <w:contextualSpacing w:val="0"/>
              <w:rPr>
                <w:rFonts w:ascii="Times New Roman" w:hAnsi="Times New Roman"/>
                <w:sz w:val="20"/>
                <w:szCs w:val="20"/>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00553" w:rsidRPr="001B6520" w:rsidRDefault="00965AFC" w:rsidP="00B853E6">
            <w:pPr>
              <w:pStyle w:val="AralkYok"/>
              <w:spacing w:before="0" w:beforeAutospacing="0" w:after="0" w:afterAutospacing="0" w:line="276" w:lineRule="auto"/>
              <w:rPr>
                <w:b/>
                <w:sz w:val="20"/>
                <w:szCs w:val="20"/>
              </w:rPr>
            </w:pPr>
            <w:r>
              <w:rPr>
                <w:b/>
                <w:sz w:val="20"/>
                <w:szCs w:val="20"/>
              </w:rPr>
              <w:t>F</w:t>
            </w:r>
            <w:r w:rsidR="00F00553" w:rsidRPr="001B6520">
              <w:rPr>
                <w:b/>
                <w:sz w:val="20"/>
                <w:szCs w:val="20"/>
              </w:rPr>
              <w:t>.</w:t>
            </w:r>
            <w:proofErr w:type="gramStart"/>
            <w:r w:rsidR="00F00553" w:rsidRPr="001B6520">
              <w:rPr>
                <w:b/>
                <w:sz w:val="20"/>
                <w:szCs w:val="20"/>
              </w:rPr>
              <w:t>2.2</w:t>
            </w:r>
            <w:proofErr w:type="gramEnd"/>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F00553" w:rsidRPr="001B6520" w:rsidRDefault="00F00553" w:rsidP="00B853E6">
            <w:pPr>
              <w:pStyle w:val="AralkYok"/>
              <w:spacing w:before="0" w:beforeAutospacing="0" w:after="0" w:afterAutospacing="0" w:line="276" w:lineRule="auto"/>
              <w:jc w:val="both"/>
              <w:rPr>
                <w:sz w:val="20"/>
                <w:szCs w:val="20"/>
              </w:rPr>
            </w:pPr>
            <w:r w:rsidRPr="001B6520">
              <w:rPr>
                <w:sz w:val="20"/>
                <w:szCs w:val="20"/>
              </w:rPr>
              <w:t>İşletmede yeni kurulan sistemlerin kurulum ve test çalışmalarını, görevleri kapsamındaki işlemler açısından gözlemler ve birlikte çalıştığı kişilere aktarır.</w:t>
            </w:r>
          </w:p>
        </w:tc>
      </w:tr>
    </w:tbl>
    <w:p w:rsidR="00EA5B04" w:rsidRDefault="00EA5B04" w:rsidP="00EA5B04">
      <w:pPr>
        <w:outlineLvl w:val="1"/>
        <w:rPr>
          <w:rFonts w:ascii="Times New Roman" w:hAnsi="Times New Roman"/>
          <w:b/>
          <w:sz w:val="24"/>
          <w:szCs w:val="24"/>
        </w:rPr>
      </w:pPr>
    </w:p>
    <w:p w:rsidR="007730DA" w:rsidRDefault="007730DA" w:rsidP="00553346">
      <w:pPr>
        <w:pStyle w:val="ListeParagraf"/>
        <w:ind w:left="357"/>
        <w:outlineLvl w:val="1"/>
        <w:rPr>
          <w:rFonts w:ascii="Times New Roman" w:hAnsi="Times New Roman"/>
          <w:b/>
          <w:sz w:val="24"/>
          <w:szCs w:val="24"/>
        </w:rPr>
      </w:pPr>
    </w:p>
    <w:p w:rsidR="001A6F32" w:rsidRDefault="001A6F32" w:rsidP="00553346">
      <w:pPr>
        <w:pStyle w:val="ListeParagraf"/>
        <w:ind w:left="357"/>
        <w:outlineLvl w:val="1"/>
        <w:rPr>
          <w:rFonts w:ascii="Times New Roman" w:hAnsi="Times New Roman"/>
          <w:b/>
          <w:sz w:val="24"/>
          <w:szCs w:val="24"/>
        </w:rPr>
      </w:pPr>
    </w:p>
    <w:p w:rsidR="001A6F32" w:rsidRPr="00C8378D" w:rsidRDefault="001A6F32" w:rsidP="00553346">
      <w:pPr>
        <w:pStyle w:val="ListeParagraf"/>
        <w:ind w:left="357"/>
        <w:outlineLvl w:val="1"/>
        <w:rPr>
          <w:rFonts w:ascii="Times New Roman" w:hAnsi="Times New Roman"/>
          <w:b/>
          <w:sz w:val="24"/>
          <w:szCs w:val="24"/>
        </w:rPr>
        <w:sectPr w:rsidR="001A6F32" w:rsidRPr="00C8378D"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CB324B" w:rsidRPr="001B4793" w:rsidRDefault="00CB324B" w:rsidP="00CB324B">
      <w:pPr>
        <w:pStyle w:val="ListeParagraf"/>
        <w:numPr>
          <w:ilvl w:val="1"/>
          <w:numId w:val="27"/>
        </w:numPr>
        <w:outlineLvl w:val="1"/>
        <w:rPr>
          <w:rFonts w:ascii="Times New Roman" w:hAnsi="Times New Roman"/>
          <w:b/>
          <w:sz w:val="24"/>
          <w:szCs w:val="24"/>
        </w:rPr>
      </w:pPr>
      <w:bookmarkStart w:id="20" w:name="_Toc231790951"/>
      <w:r w:rsidRPr="005C2A50">
        <w:rPr>
          <w:rFonts w:ascii="Times New Roman" w:hAnsi="Times New Roman"/>
          <w:b/>
          <w:sz w:val="24"/>
          <w:szCs w:val="24"/>
        </w:rPr>
        <w:lastRenderedPageBreak/>
        <w:t>Kullanılan Araç, Gereç ve Ekipman</w:t>
      </w:r>
    </w:p>
    <w:bookmarkEnd w:id="20"/>
    <w:p w:rsidR="00CB324B" w:rsidRPr="00CB324B" w:rsidRDefault="00CB324B" w:rsidP="00CB324B">
      <w:pPr>
        <w:pStyle w:val="ListeParagraf"/>
        <w:tabs>
          <w:tab w:val="left" w:pos="387"/>
          <w:tab w:val="left" w:pos="426"/>
        </w:tabs>
        <w:spacing w:after="0"/>
        <w:ind w:right="2198"/>
        <w:outlineLvl w:val="1"/>
        <w:rPr>
          <w:rFonts w:ascii="Times New Roman" w:eastAsia="Times New Roman" w:hAnsi="Times New Roman"/>
          <w:sz w:val="24"/>
          <w:szCs w:val="24"/>
          <w:lang w:eastAsia="tr-TR"/>
        </w:rPr>
      </w:pP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Anahtar ve lokma takımı </w:t>
      </w:r>
    </w:p>
    <w:p w:rsidR="00B853E6"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Balyoz</w:t>
      </w: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Besleme silosu</w:t>
      </w:r>
    </w:p>
    <w:p w:rsidR="00B853E6" w:rsidRPr="001B4793"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Caraskal</w:t>
      </w:r>
      <w:proofErr w:type="spellEnd"/>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Çekiç</w:t>
      </w: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Emniyet kemeri</w:t>
      </w:r>
    </w:p>
    <w:p w:rsidR="00B853E6"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Forklift</w:t>
      </w:r>
      <w:proofErr w:type="spellEnd"/>
      <w:r>
        <w:rPr>
          <w:rFonts w:ascii="Times New Roman" w:eastAsia="Times New Roman" w:hAnsi="Times New Roman"/>
          <w:sz w:val="24"/>
          <w:szCs w:val="24"/>
          <w:lang w:eastAsia="tr-TR"/>
        </w:rPr>
        <w:t xml:space="preserve"> </w:t>
      </w: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Halat (</w:t>
      </w:r>
      <w:r w:rsidR="00E3371B">
        <w:rPr>
          <w:rFonts w:ascii="Times New Roman" w:eastAsia="Times New Roman" w:hAnsi="Times New Roman"/>
          <w:sz w:val="24"/>
          <w:szCs w:val="24"/>
          <w:lang w:eastAsia="tr-TR"/>
        </w:rPr>
        <w:t>polyester</w:t>
      </w:r>
      <w:r>
        <w:rPr>
          <w:rFonts w:ascii="Times New Roman" w:eastAsia="Times New Roman" w:hAnsi="Times New Roman"/>
          <w:sz w:val="24"/>
          <w:szCs w:val="24"/>
          <w:lang w:eastAsia="tr-TR"/>
        </w:rPr>
        <w:t>, çelik vb.)</w:t>
      </w: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Izgara (</w:t>
      </w:r>
      <w:r w:rsidR="00E3371B">
        <w:rPr>
          <w:rFonts w:ascii="Times New Roman" w:eastAsia="Times New Roman" w:hAnsi="Times New Roman"/>
          <w:sz w:val="24"/>
          <w:szCs w:val="24"/>
          <w:lang w:eastAsia="tr-TR"/>
        </w:rPr>
        <w:t>elek</w:t>
      </w:r>
      <w:r>
        <w:rPr>
          <w:rFonts w:ascii="Times New Roman" w:eastAsia="Times New Roman" w:hAnsi="Times New Roman"/>
          <w:sz w:val="24"/>
          <w:szCs w:val="24"/>
          <w:lang w:eastAsia="tr-TR"/>
        </w:rPr>
        <w:t>)</w:t>
      </w: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Kazma</w:t>
      </w:r>
    </w:p>
    <w:p w:rsidR="00B853E6" w:rsidRDefault="00B853E6" w:rsidP="00B853E6">
      <w:pPr>
        <w:numPr>
          <w:ilvl w:val="0"/>
          <w:numId w:val="22"/>
        </w:numPr>
        <w:tabs>
          <w:tab w:val="clear" w:pos="720"/>
          <w:tab w:val="left" w:pos="387"/>
          <w:tab w:val="num" w:pos="426"/>
        </w:tabs>
        <w:spacing w:after="0"/>
        <w:ind w:left="426" w:right="2198" w:hanging="426"/>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Kişisel koruyucu donanım (Baret, gözlük, </w:t>
      </w:r>
      <w:r>
        <w:rPr>
          <w:rFonts w:ascii="Times New Roman" w:eastAsia="Times New Roman" w:hAnsi="Times New Roman"/>
          <w:sz w:val="24"/>
          <w:szCs w:val="24"/>
          <w:lang w:eastAsia="tr-TR"/>
        </w:rPr>
        <w:t xml:space="preserve">kauçuk uzun </w:t>
      </w:r>
      <w:r w:rsidRPr="00635BE1">
        <w:rPr>
          <w:rFonts w:ascii="Times New Roman" w:eastAsia="Times New Roman" w:hAnsi="Times New Roman"/>
          <w:sz w:val="24"/>
          <w:szCs w:val="24"/>
          <w:lang w:eastAsia="tr-TR"/>
        </w:rPr>
        <w:t>eldiven, toz maskesi,</w:t>
      </w:r>
      <w:r>
        <w:rPr>
          <w:rFonts w:ascii="Times New Roman" w:eastAsia="Times New Roman" w:hAnsi="Times New Roman"/>
          <w:sz w:val="24"/>
          <w:szCs w:val="24"/>
          <w:lang w:eastAsia="tr-TR"/>
        </w:rPr>
        <w:t xml:space="preserve"> gaz maskesi,</w:t>
      </w:r>
      <w:r w:rsidRPr="00635BE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tam yüz maskesi, </w:t>
      </w:r>
      <w:r w:rsidRPr="00635BE1">
        <w:rPr>
          <w:rFonts w:ascii="Times New Roman" w:eastAsia="Times New Roman" w:hAnsi="Times New Roman"/>
          <w:sz w:val="24"/>
          <w:szCs w:val="24"/>
          <w:lang w:eastAsia="tr-TR"/>
        </w:rPr>
        <w:t xml:space="preserve">kulaklık, </w:t>
      </w:r>
      <w:r>
        <w:rPr>
          <w:rFonts w:ascii="Times New Roman" w:eastAsia="Times New Roman" w:hAnsi="Times New Roman"/>
          <w:sz w:val="24"/>
          <w:szCs w:val="24"/>
          <w:lang w:eastAsia="tr-TR"/>
        </w:rPr>
        <w:t xml:space="preserve">sıvı geçirmez </w:t>
      </w:r>
      <w:r w:rsidRPr="00635BE1">
        <w:rPr>
          <w:rFonts w:ascii="Times New Roman" w:eastAsia="Times New Roman" w:hAnsi="Times New Roman"/>
          <w:sz w:val="24"/>
          <w:szCs w:val="24"/>
          <w:lang w:eastAsia="tr-TR"/>
        </w:rPr>
        <w:t xml:space="preserve">iş tulumu, iş ayakkabısı, işaret yeleği, </w:t>
      </w:r>
      <w:r>
        <w:rPr>
          <w:rFonts w:ascii="Times New Roman" w:eastAsia="Times New Roman" w:hAnsi="Times New Roman"/>
          <w:sz w:val="24"/>
          <w:szCs w:val="24"/>
          <w:lang w:eastAsia="tr-TR"/>
        </w:rPr>
        <w:t xml:space="preserve">çelik burunlu </w:t>
      </w:r>
      <w:r w:rsidRPr="00635BE1">
        <w:rPr>
          <w:rFonts w:ascii="Times New Roman" w:eastAsia="Times New Roman" w:hAnsi="Times New Roman"/>
          <w:sz w:val="24"/>
          <w:szCs w:val="24"/>
          <w:lang w:eastAsia="tr-TR"/>
        </w:rPr>
        <w:t>çizme</w:t>
      </w:r>
      <w:r w:rsidR="00E3371B">
        <w:rPr>
          <w:rFonts w:ascii="Times New Roman" w:eastAsia="Times New Roman" w:hAnsi="Times New Roman"/>
          <w:sz w:val="24"/>
          <w:szCs w:val="24"/>
          <w:lang w:eastAsia="tr-TR"/>
        </w:rPr>
        <w:t xml:space="preserve"> vb.</w:t>
      </w:r>
      <w:r w:rsidRPr="00635BE1">
        <w:rPr>
          <w:rFonts w:ascii="Times New Roman" w:eastAsia="Times New Roman" w:hAnsi="Times New Roman"/>
          <w:sz w:val="24"/>
          <w:szCs w:val="24"/>
          <w:lang w:eastAsia="tr-TR"/>
        </w:rPr>
        <w:t>)</w:t>
      </w:r>
    </w:p>
    <w:p w:rsidR="00B853E6" w:rsidRPr="00635BE1" w:rsidRDefault="00B853E6" w:rsidP="00B853E6">
      <w:pPr>
        <w:numPr>
          <w:ilvl w:val="0"/>
          <w:numId w:val="22"/>
        </w:numPr>
        <w:tabs>
          <w:tab w:val="clear" w:pos="720"/>
          <w:tab w:val="left" w:pos="387"/>
          <w:tab w:val="num" w:pos="426"/>
        </w:tabs>
        <w:spacing w:after="0"/>
        <w:ind w:left="426" w:right="2198" w:hanging="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Kova</w:t>
      </w:r>
    </w:p>
    <w:p w:rsidR="00B853E6" w:rsidRPr="00635BE1" w:rsidRDefault="00B853E6" w:rsidP="00B853E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Kürek</w:t>
      </w:r>
    </w:p>
    <w:p w:rsidR="00B853E6" w:rsidRPr="00254551" w:rsidRDefault="00B853E6" w:rsidP="00B853E6">
      <w:pPr>
        <w:numPr>
          <w:ilvl w:val="0"/>
          <w:numId w:val="22"/>
        </w:numPr>
        <w:tabs>
          <w:tab w:val="left" w:pos="387"/>
        </w:tabs>
        <w:spacing w:after="0"/>
        <w:ind w:right="2198" w:hanging="720"/>
        <w:jc w:val="both"/>
        <w:rPr>
          <w:rFonts w:ascii="Times New Roman" w:hAnsi="Times New Roman"/>
          <w:sz w:val="24"/>
          <w:szCs w:val="24"/>
        </w:rPr>
      </w:pPr>
      <w:r>
        <w:rPr>
          <w:rFonts w:ascii="Times New Roman" w:eastAsia="Times New Roman" w:hAnsi="Times New Roman"/>
          <w:sz w:val="24"/>
          <w:szCs w:val="24"/>
          <w:lang w:eastAsia="tr-TR"/>
        </w:rPr>
        <w:t>Tartım aleti</w:t>
      </w:r>
    </w:p>
    <w:p w:rsidR="00B853E6" w:rsidRPr="00254551" w:rsidRDefault="00B853E6" w:rsidP="00B853E6">
      <w:pPr>
        <w:numPr>
          <w:ilvl w:val="0"/>
          <w:numId w:val="22"/>
        </w:numPr>
        <w:tabs>
          <w:tab w:val="left" w:pos="387"/>
        </w:tabs>
        <w:spacing w:after="0"/>
        <w:ind w:right="2198" w:hanging="720"/>
        <w:jc w:val="both"/>
        <w:rPr>
          <w:rFonts w:ascii="Times New Roman" w:hAnsi="Times New Roman"/>
          <w:sz w:val="24"/>
          <w:szCs w:val="24"/>
        </w:rPr>
      </w:pPr>
      <w:r>
        <w:rPr>
          <w:rFonts w:ascii="Times New Roman" w:eastAsia="Times New Roman" w:hAnsi="Times New Roman"/>
          <w:sz w:val="24"/>
          <w:szCs w:val="24"/>
          <w:lang w:eastAsia="tr-TR"/>
        </w:rPr>
        <w:t>Tavan vinci</w:t>
      </w:r>
    </w:p>
    <w:p w:rsidR="00B853E6" w:rsidRDefault="00B853E6" w:rsidP="00B853E6">
      <w:pPr>
        <w:numPr>
          <w:ilvl w:val="0"/>
          <w:numId w:val="22"/>
        </w:numPr>
        <w:tabs>
          <w:tab w:val="left" w:pos="387"/>
        </w:tabs>
        <w:spacing w:after="0"/>
        <w:ind w:right="2198" w:hanging="720"/>
        <w:jc w:val="both"/>
        <w:rPr>
          <w:rFonts w:ascii="Times New Roman" w:hAnsi="Times New Roman"/>
          <w:sz w:val="24"/>
          <w:szCs w:val="24"/>
        </w:rPr>
      </w:pPr>
      <w:proofErr w:type="spellStart"/>
      <w:r>
        <w:rPr>
          <w:rFonts w:ascii="Times New Roman" w:hAnsi="Times New Roman"/>
          <w:sz w:val="24"/>
          <w:szCs w:val="24"/>
        </w:rPr>
        <w:t>Transpalet</w:t>
      </w:r>
      <w:proofErr w:type="spellEnd"/>
    </w:p>
    <w:p w:rsidR="008E2E55" w:rsidRPr="005C2A50" w:rsidRDefault="008E2E55" w:rsidP="00323703">
      <w:pPr>
        <w:pStyle w:val="ListeParagraf"/>
        <w:ind w:left="0"/>
        <w:rPr>
          <w:rFonts w:ascii="Times New Roman" w:hAnsi="Times New Roman"/>
          <w:sz w:val="24"/>
          <w:szCs w:val="24"/>
        </w:rPr>
      </w:pPr>
    </w:p>
    <w:p w:rsidR="00323703" w:rsidRDefault="00323703" w:rsidP="00E54963">
      <w:pPr>
        <w:pStyle w:val="ListeParagraf"/>
        <w:numPr>
          <w:ilvl w:val="1"/>
          <w:numId w:val="27"/>
        </w:numPr>
        <w:tabs>
          <w:tab w:val="left" w:pos="426"/>
        </w:tabs>
        <w:outlineLvl w:val="1"/>
        <w:rPr>
          <w:rFonts w:ascii="Times New Roman" w:hAnsi="Times New Roman"/>
          <w:b/>
          <w:sz w:val="24"/>
          <w:szCs w:val="24"/>
        </w:rPr>
      </w:pPr>
      <w:bookmarkStart w:id="21" w:name="_Toc231790952"/>
      <w:r w:rsidRPr="005C2A50">
        <w:rPr>
          <w:rFonts w:ascii="Times New Roman" w:hAnsi="Times New Roman"/>
          <w:b/>
          <w:sz w:val="24"/>
          <w:szCs w:val="24"/>
        </w:rPr>
        <w:t>Bilgi ve Beceriler</w:t>
      </w:r>
      <w:bookmarkEnd w:id="21"/>
    </w:p>
    <w:p w:rsidR="00B853E6" w:rsidRPr="006161EA"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161EA">
        <w:rPr>
          <w:rFonts w:ascii="Times New Roman" w:eastAsia="Times New Roman" w:hAnsi="Times New Roman"/>
          <w:sz w:val="24"/>
          <w:szCs w:val="24"/>
          <w:lang w:eastAsia="tr-TR"/>
        </w:rPr>
        <w:t xml:space="preserve">Acil durum planına uygun hareket etme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Araç, gereç ve </w:t>
      </w:r>
      <w:proofErr w:type="gramStart"/>
      <w:r w:rsidRPr="00635BE1">
        <w:rPr>
          <w:rFonts w:ascii="Times New Roman" w:eastAsia="Times New Roman" w:hAnsi="Times New Roman"/>
          <w:sz w:val="24"/>
          <w:szCs w:val="24"/>
          <w:lang w:eastAsia="tr-TR"/>
        </w:rPr>
        <w:t>ekipman</w:t>
      </w:r>
      <w:proofErr w:type="gramEnd"/>
      <w:r w:rsidRPr="00635BE1">
        <w:rPr>
          <w:rFonts w:ascii="Times New Roman" w:eastAsia="Times New Roman" w:hAnsi="Times New Roman"/>
          <w:sz w:val="24"/>
          <w:szCs w:val="24"/>
          <w:lang w:eastAsia="tr-TR"/>
        </w:rPr>
        <w:t xml:space="preserve">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Basit ilk yardım bilgi ve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Çalışma mevzuatı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Çevre koruma yöntemleri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El aletlerini kullanma bilgi ve becerisi </w:t>
      </w:r>
    </w:p>
    <w:p w:rsidR="00B853E6"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El-göz koordinasyonu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Forklift</w:t>
      </w:r>
      <w:proofErr w:type="spellEnd"/>
      <w:r>
        <w:rPr>
          <w:rFonts w:ascii="Times New Roman" w:eastAsia="Times New Roman" w:hAnsi="Times New Roman"/>
          <w:sz w:val="24"/>
          <w:szCs w:val="24"/>
          <w:lang w:eastAsia="tr-TR"/>
        </w:rPr>
        <w:t xml:space="preserve"> kullanma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İş sağlığı ve güvenliği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İşyeri çalışma süreçleri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Kalite güvence sistemleri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Kullanım kılavuzu, el kitabı kullanma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Mesafe ve ağırlık tahmin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Mesleğe ilişkin yasal düzenlemeler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malzeme ve ürün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matematik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teknolojik gelişmelere ilişkin bilgi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Mesleki terimler bilgisi </w:t>
      </w:r>
    </w:p>
    <w:p w:rsidR="00B853E6" w:rsidRPr="00635BE1" w:rsidRDefault="00E3371B"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Raporlama becerisi</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Öğrenme ve öğrendiğini aktarma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Ölçme ve kontrol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lastRenderedPageBreak/>
        <w:t xml:space="preserve">Planlama ve problem çözme becerisi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Renk bilgisi </w:t>
      </w:r>
    </w:p>
    <w:p w:rsidR="00B853E6" w:rsidRPr="00635BE1"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Sağlık ve güvenlik işaretleri bilgisi </w:t>
      </w:r>
    </w:p>
    <w:p w:rsidR="00B853E6"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 xml:space="preserve">Standart ölçüler bilgisi </w:t>
      </w:r>
    </w:p>
    <w:p w:rsidR="00B853E6" w:rsidRPr="001B4793" w:rsidRDefault="00B853E6" w:rsidP="00B853E6">
      <w:pPr>
        <w:numPr>
          <w:ilvl w:val="0"/>
          <w:numId w:val="30"/>
        </w:numPr>
        <w:tabs>
          <w:tab w:val="left" w:pos="371"/>
        </w:tabs>
        <w:spacing w:after="0"/>
        <w:ind w:hanging="720"/>
        <w:jc w:val="both"/>
        <w:rPr>
          <w:rFonts w:ascii="Times New Roman" w:eastAsia="Times New Roman" w:hAnsi="Times New Roman"/>
          <w:sz w:val="24"/>
          <w:szCs w:val="24"/>
          <w:lang w:eastAsia="tr-TR"/>
        </w:rPr>
      </w:pPr>
      <w:r w:rsidRPr="001B4793">
        <w:rPr>
          <w:rFonts w:ascii="Times New Roman" w:eastAsia="Times New Roman" w:hAnsi="Times New Roman"/>
          <w:sz w:val="24"/>
          <w:szCs w:val="24"/>
          <w:lang w:eastAsia="tr-TR"/>
        </w:rPr>
        <w:t>Yüksekte çalışma becerisi</w:t>
      </w:r>
    </w:p>
    <w:p w:rsidR="00970C3A" w:rsidRDefault="00970C3A" w:rsidP="00323703">
      <w:pPr>
        <w:pStyle w:val="ListeParagraf"/>
        <w:ind w:left="0"/>
        <w:rPr>
          <w:rFonts w:ascii="Times New Roman" w:hAnsi="Times New Roman"/>
          <w:b/>
          <w:sz w:val="24"/>
          <w:szCs w:val="24"/>
        </w:rPr>
      </w:pPr>
    </w:p>
    <w:p w:rsidR="00323703" w:rsidRDefault="00323703" w:rsidP="0008077B">
      <w:pPr>
        <w:pStyle w:val="ListeParagraf"/>
        <w:numPr>
          <w:ilvl w:val="1"/>
          <w:numId w:val="27"/>
        </w:numPr>
        <w:tabs>
          <w:tab w:val="left" w:pos="284"/>
          <w:tab w:val="left" w:pos="426"/>
        </w:tabs>
        <w:outlineLvl w:val="1"/>
        <w:rPr>
          <w:rFonts w:ascii="Times New Roman" w:hAnsi="Times New Roman"/>
          <w:b/>
          <w:sz w:val="24"/>
          <w:szCs w:val="24"/>
        </w:rPr>
      </w:pPr>
      <w:bookmarkStart w:id="22" w:name="_Toc231790953"/>
      <w:r w:rsidRPr="005C2A50">
        <w:rPr>
          <w:rFonts w:ascii="Times New Roman" w:hAnsi="Times New Roman"/>
          <w:b/>
          <w:sz w:val="24"/>
          <w:szCs w:val="24"/>
        </w:rPr>
        <w:t>Tutum ve Davranışlar</w:t>
      </w:r>
      <w:bookmarkEnd w:id="22"/>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Acil durum v</w:t>
      </w:r>
      <w:r w:rsidRPr="0001361E">
        <w:rPr>
          <w:rFonts w:ascii="Times New Roman" w:eastAsia="Times New Roman" w:hAnsi="Times New Roman"/>
          <w:sz w:val="24"/>
          <w:szCs w:val="24"/>
          <w:lang w:eastAsia="tr-TR"/>
        </w:rPr>
        <w:t xml:space="preserve">e stresli durumlarda soğukkanlı ve sakin olmak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Çalışma zamanını iş emri ve talimatlarına uygun şekilde etkili ve verimli kullanmak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Çevre, </w:t>
      </w:r>
      <w:r>
        <w:rPr>
          <w:rFonts w:ascii="Times New Roman" w:eastAsia="Times New Roman" w:hAnsi="Times New Roman"/>
          <w:sz w:val="24"/>
          <w:szCs w:val="24"/>
          <w:lang w:eastAsia="tr-TR"/>
        </w:rPr>
        <w:t>k</w:t>
      </w:r>
      <w:r w:rsidRPr="0001361E">
        <w:rPr>
          <w:rFonts w:ascii="Times New Roman" w:eastAsia="Times New Roman" w:hAnsi="Times New Roman"/>
          <w:sz w:val="24"/>
          <w:szCs w:val="24"/>
          <w:lang w:eastAsia="tr-TR"/>
        </w:rPr>
        <w:t xml:space="preserve">alite ve İş Sağlığı ve Güvenliği kurallarına uymak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Çevre korumaya karşı duyarlı olmak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Detaylara özen göstermek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Ekip içinde uyumlu olmak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İş disiplinine sahip olmak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İşyeri çalışma prensiplerine uymak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İşyerine ait araç, gereç ve malzemelerin kullanımına özen göstermek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Kendinin ve diğer kişilerin güvenliğini gözetmek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Meslek etiğine sahip olmak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Mesleki gelişime önem vermek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Planlı ve organize olmak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Risk ve tehlike faktörleri konusunda duyarlı davranmak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Talimat ve kılavuzlara titizlikle uymak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Tehlikeli durumlarda kendi hareket alanında etkin şekilde, hızlı ve doğru tepki vermek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 xml:space="preserve">Temizlik, düzen ve işyeri tertibine özen göstermek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İşyerinde doğru kişilerden</w:t>
      </w:r>
      <w:r w:rsidRPr="0001361E">
        <w:rPr>
          <w:rFonts w:ascii="Times New Roman" w:eastAsia="Times New Roman" w:hAnsi="Times New Roman"/>
          <w:sz w:val="24"/>
          <w:szCs w:val="24"/>
          <w:lang w:eastAsia="tr-TR"/>
        </w:rPr>
        <w:t xml:space="preserve"> zam</w:t>
      </w:r>
      <w:r>
        <w:rPr>
          <w:rFonts w:ascii="Times New Roman" w:eastAsia="Times New Roman" w:hAnsi="Times New Roman"/>
          <w:sz w:val="24"/>
          <w:szCs w:val="24"/>
          <w:lang w:eastAsia="tr-TR"/>
        </w:rPr>
        <w:t xml:space="preserve">anında ve doğru bilgi almak ve </w:t>
      </w:r>
      <w:r w:rsidRPr="0001361E">
        <w:rPr>
          <w:rFonts w:ascii="Times New Roman" w:eastAsia="Times New Roman" w:hAnsi="Times New Roman"/>
          <w:sz w:val="24"/>
          <w:szCs w:val="24"/>
          <w:lang w:eastAsia="tr-TR"/>
        </w:rPr>
        <w:t xml:space="preserve">bilgi aktarmak </w:t>
      </w:r>
    </w:p>
    <w:p w:rsidR="00F00553" w:rsidRPr="0001361E" w:rsidRDefault="00F00553" w:rsidP="00F00553">
      <w:pPr>
        <w:numPr>
          <w:ilvl w:val="0"/>
          <w:numId w:val="41"/>
        </w:numPr>
        <w:tabs>
          <w:tab w:val="left" w:pos="371"/>
        </w:tabs>
        <w:spacing w:after="0"/>
        <w:ind w:hanging="720"/>
        <w:rPr>
          <w:rFonts w:ascii="Times New Roman" w:eastAsia="Times New Roman" w:hAnsi="Times New Roman"/>
          <w:sz w:val="24"/>
          <w:szCs w:val="24"/>
          <w:lang w:eastAsia="tr-TR"/>
        </w:rPr>
      </w:pPr>
      <w:r w:rsidRPr="0001361E">
        <w:rPr>
          <w:rFonts w:ascii="Times New Roman" w:eastAsia="Times New Roman" w:hAnsi="Times New Roman"/>
          <w:sz w:val="24"/>
          <w:szCs w:val="24"/>
          <w:lang w:eastAsia="tr-TR"/>
        </w:rPr>
        <w:t>Yetkisinde olmayan kusurlar hakkında ilgilileri bilgilendirmek</w:t>
      </w:r>
    </w:p>
    <w:p w:rsidR="002F6C72" w:rsidRDefault="002F6C72" w:rsidP="002F6C72">
      <w:pPr>
        <w:tabs>
          <w:tab w:val="left" w:pos="371"/>
        </w:tabs>
        <w:spacing w:after="0"/>
        <w:ind w:left="720" w:right="2198"/>
        <w:rPr>
          <w:rFonts w:ascii="Times New Roman" w:hAnsi="Times New Roman"/>
          <w:sz w:val="24"/>
          <w:szCs w:val="24"/>
        </w:rPr>
      </w:pPr>
    </w:p>
    <w:p w:rsidR="00CB324B" w:rsidRDefault="00CB324B" w:rsidP="002F6C72">
      <w:pPr>
        <w:tabs>
          <w:tab w:val="left" w:pos="371"/>
        </w:tabs>
        <w:spacing w:after="0"/>
        <w:ind w:left="720" w:right="2198"/>
        <w:rPr>
          <w:rFonts w:ascii="Times New Roman" w:hAnsi="Times New Roman"/>
          <w:sz w:val="24"/>
          <w:szCs w:val="24"/>
        </w:rPr>
      </w:pPr>
    </w:p>
    <w:p w:rsidR="00F00553" w:rsidRDefault="00F00553" w:rsidP="002F6C72">
      <w:pPr>
        <w:tabs>
          <w:tab w:val="left" w:pos="371"/>
        </w:tabs>
        <w:spacing w:after="0"/>
        <w:ind w:left="720" w:right="2198"/>
        <w:rPr>
          <w:rFonts w:ascii="Times New Roman" w:hAnsi="Times New Roman"/>
          <w:sz w:val="24"/>
          <w:szCs w:val="24"/>
        </w:rPr>
      </w:pPr>
    </w:p>
    <w:p w:rsidR="00F00553" w:rsidRDefault="00F00553" w:rsidP="002F6C72">
      <w:pPr>
        <w:tabs>
          <w:tab w:val="left" w:pos="371"/>
        </w:tabs>
        <w:spacing w:after="0"/>
        <w:ind w:left="720" w:right="2198"/>
        <w:rPr>
          <w:rFonts w:ascii="Times New Roman" w:hAnsi="Times New Roman"/>
          <w:sz w:val="24"/>
          <w:szCs w:val="24"/>
        </w:rPr>
      </w:pPr>
    </w:p>
    <w:p w:rsidR="00F00553" w:rsidRDefault="00F00553" w:rsidP="002F6C72">
      <w:pPr>
        <w:tabs>
          <w:tab w:val="left" w:pos="371"/>
        </w:tabs>
        <w:spacing w:after="0"/>
        <w:ind w:left="720" w:right="2198"/>
        <w:rPr>
          <w:rFonts w:ascii="Times New Roman" w:hAnsi="Times New Roman"/>
          <w:sz w:val="24"/>
          <w:szCs w:val="24"/>
        </w:rPr>
      </w:pPr>
    </w:p>
    <w:p w:rsidR="00F00553" w:rsidRDefault="00F00553" w:rsidP="002F6C72">
      <w:pPr>
        <w:tabs>
          <w:tab w:val="left" w:pos="371"/>
        </w:tabs>
        <w:spacing w:after="0"/>
        <w:ind w:left="720" w:right="2198"/>
        <w:rPr>
          <w:rFonts w:ascii="Times New Roman" w:hAnsi="Times New Roman"/>
          <w:sz w:val="24"/>
          <w:szCs w:val="24"/>
        </w:rPr>
      </w:pPr>
    </w:p>
    <w:p w:rsidR="00F00553" w:rsidRDefault="00F00553" w:rsidP="002F6C72">
      <w:pPr>
        <w:tabs>
          <w:tab w:val="left" w:pos="371"/>
        </w:tabs>
        <w:spacing w:after="0"/>
        <w:ind w:left="720" w:right="2198"/>
        <w:rPr>
          <w:rFonts w:ascii="Times New Roman" w:hAnsi="Times New Roman"/>
          <w:sz w:val="24"/>
          <w:szCs w:val="24"/>
        </w:rPr>
      </w:pPr>
    </w:p>
    <w:p w:rsidR="00F00553" w:rsidRDefault="00F00553" w:rsidP="002F6C72">
      <w:pPr>
        <w:tabs>
          <w:tab w:val="left" w:pos="371"/>
        </w:tabs>
        <w:spacing w:after="0"/>
        <w:ind w:left="720" w:right="2198"/>
        <w:rPr>
          <w:rFonts w:ascii="Times New Roman" w:hAnsi="Times New Roman"/>
          <w:sz w:val="24"/>
          <w:szCs w:val="24"/>
        </w:rPr>
      </w:pPr>
    </w:p>
    <w:p w:rsidR="00CB324B" w:rsidRDefault="00CB324B" w:rsidP="002F6C72">
      <w:pPr>
        <w:tabs>
          <w:tab w:val="left" w:pos="371"/>
        </w:tabs>
        <w:spacing w:after="0"/>
        <w:ind w:left="720" w:right="2198"/>
        <w:rPr>
          <w:rFonts w:ascii="Times New Roman" w:hAnsi="Times New Roman"/>
          <w:sz w:val="24"/>
          <w:szCs w:val="24"/>
        </w:rPr>
      </w:pPr>
    </w:p>
    <w:p w:rsidR="00CB324B" w:rsidRDefault="00CB324B" w:rsidP="002F6C72">
      <w:pPr>
        <w:tabs>
          <w:tab w:val="left" w:pos="371"/>
        </w:tabs>
        <w:spacing w:after="0"/>
        <w:ind w:left="720" w:right="2198"/>
        <w:rPr>
          <w:rFonts w:ascii="Times New Roman" w:hAnsi="Times New Roman"/>
          <w:sz w:val="24"/>
          <w:szCs w:val="24"/>
        </w:rPr>
      </w:pPr>
    </w:p>
    <w:p w:rsidR="00CB324B" w:rsidRDefault="00CB324B" w:rsidP="002F6C72">
      <w:pPr>
        <w:tabs>
          <w:tab w:val="left" w:pos="371"/>
        </w:tabs>
        <w:spacing w:after="0"/>
        <w:ind w:left="720" w:right="2198"/>
        <w:rPr>
          <w:rFonts w:ascii="Times New Roman" w:hAnsi="Times New Roman"/>
          <w:sz w:val="24"/>
          <w:szCs w:val="24"/>
        </w:rPr>
      </w:pPr>
    </w:p>
    <w:p w:rsidR="00C750DE" w:rsidRDefault="00C750DE" w:rsidP="002F6C72">
      <w:pPr>
        <w:tabs>
          <w:tab w:val="left" w:pos="371"/>
        </w:tabs>
        <w:spacing w:after="0"/>
        <w:ind w:left="720" w:right="2198"/>
        <w:rPr>
          <w:rFonts w:ascii="Times New Roman" w:hAnsi="Times New Roman"/>
          <w:sz w:val="24"/>
          <w:szCs w:val="24"/>
        </w:rPr>
      </w:pPr>
    </w:p>
    <w:p w:rsidR="001A6F32" w:rsidRDefault="001A6F32" w:rsidP="002F6C72">
      <w:pPr>
        <w:tabs>
          <w:tab w:val="left" w:pos="371"/>
        </w:tabs>
        <w:spacing w:after="0"/>
        <w:ind w:left="720" w:right="2198"/>
        <w:rPr>
          <w:rFonts w:ascii="Times New Roman" w:hAnsi="Times New Roman"/>
          <w:sz w:val="24"/>
          <w:szCs w:val="24"/>
        </w:rPr>
      </w:pPr>
    </w:p>
    <w:p w:rsidR="005B221B" w:rsidRDefault="005B221B" w:rsidP="002F6C72">
      <w:pPr>
        <w:tabs>
          <w:tab w:val="left" w:pos="371"/>
        </w:tabs>
        <w:spacing w:after="0"/>
        <w:ind w:left="720" w:right="2198"/>
        <w:rPr>
          <w:rFonts w:ascii="Times New Roman" w:hAnsi="Times New Roman"/>
          <w:sz w:val="24"/>
          <w:szCs w:val="24"/>
        </w:rPr>
      </w:pPr>
    </w:p>
    <w:p w:rsidR="005B221B" w:rsidRDefault="005B221B" w:rsidP="002F6C72">
      <w:pPr>
        <w:tabs>
          <w:tab w:val="left" w:pos="371"/>
        </w:tabs>
        <w:spacing w:after="0"/>
        <w:ind w:left="720" w:right="2198"/>
        <w:rPr>
          <w:rFonts w:ascii="Times New Roman" w:hAnsi="Times New Roman"/>
          <w:sz w:val="24"/>
          <w:szCs w:val="24"/>
        </w:rPr>
      </w:pPr>
    </w:p>
    <w:p w:rsidR="005B221B" w:rsidRPr="002F6C72" w:rsidRDefault="005B221B" w:rsidP="002F6C72">
      <w:pPr>
        <w:tabs>
          <w:tab w:val="left" w:pos="371"/>
        </w:tabs>
        <w:spacing w:after="0"/>
        <w:ind w:left="720" w:right="2198"/>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23" w:name="_Toc231790954"/>
      <w:r w:rsidRPr="005C2A50">
        <w:rPr>
          <w:rFonts w:ascii="Times New Roman" w:hAnsi="Times New Roman"/>
          <w:b/>
          <w:sz w:val="24"/>
          <w:szCs w:val="24"/>
        </w:rPr>
        <w:lastRenderedPageBreak/>
        <w:t>4.</w:t>
      </w:r>
      <w:r w:rsidR="009C014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23"/>
    </w:p>
    <w:p w:rsidR="00F00553" w:rsidRDefault="00F00553" w:rsidP="00F00553">
      <w:pPr>
        <w:jc w:val="both"/>
        <w:rPr>
          <w:rFonts w:ascii="Times New Roman" w:hAnsi="Times New Roman"/>
          <w:sz w:val="24"/>
          <w:szCs w:val="24"/>
        </w:rPr>
      </w:pPr>
      <w:r>
        <w:rPr>
          <w:rFonts w:ascii="Times New Roman" w:hAnsi="Times New Roman"/>
          <w:sz w:val="24"/>
          <w:szCs w:val="24"/>
        </w:rPr>
        <w:t>Reaktif Hazırlayıcı</w:t>
      </w:r>
      <w:r w:rsidRPr="00DD3CC4">
        <w:rPr>
          <w:rFonts w:ascii="Times New Roman" w:hAnsi="Times New Roman"/>
          <w:sz w:val="24"/>
          <w:szCs w:val="24"/>
        </w:rPr>
        <w:t xml:space="preserve"> (Seviye 3) </w:t>
      </w:r>
      <w:r w:rsidRPr="00AC07D2">
        <w:rPr>
          <w:rFonts w:ascii="Times New Roman" w:hAnsi="Times New Roman"/>
          <w:sz w:val="24"/>
          <w:szCs w:val="24"/>
        </w:rPr>
        <w:t>meslek standardını esas alan ulusal yeterliliklere göre belgelendirme amacıyla yapılacak ölçme ve değerlendirme, gerekli şartların sağlandığı ölçme ve değerlendirme merkezlerinde yazılı ve/veya sözlü</w:t>
      </w:r>
      <w:r>
        <w:rPr>
          <w:rFonts w:ascii="Times New Roman" w:hAnsi="Times New Roman"/>
          <w:sz w:val="24"/>
          <w:szCs w:val="24"/>
        </w:rPr>
        <w:t>,</w:t>
      </w:r>
      <w:r w:rsidRPr="00AC07D2">
        <w:rPr>
          <w:rFonts w:ascii="Times New Roman" w:hAnsi="Times New Roman"/>
          <w:sz w:val="24"/>
          <w:szCs w:val="24"/>
        </w:rPr>
        <w:t xml:space="preserve"> teorik ve uygulamalı olarak gerçekleştirilecektir.</w:t>
      </w:r>
    </w:p>
    <w:p w:rsidR="00F00553" w:rsidRPr="00AC07D2" w:rsidRDefault="00F00553" w:rsidP="00F00553">
      <w:pPr>
        <w:jc w:val="both"/>
        <w:rPr>
          <w:rFonts w:ascii="Times New Roman" w:hAnsi="Times New Roman"/>
          <w:sz w:val="24"/>
          <w:szCs w:val="24"/>
        </w:rPr>
      </w:pPr>
      <w:r w:rsidRPr="00AC07D2">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4C06CD">
        <w:rPr>
          <w:rFonts w:ascii="Times New Roman" w:hAnsi="Times New Roman"/>
          <w:sz w:val="24"/>
          <w:szCs w:val="24"/>
        </w:rPr>
        <w:t>15/10/2015</w:t>
      </w:r>
      <w:proofErr w:type="gramEnd"/>
      <w:r w:rsidRPr="004C06CD">
        <w:rPr>
          <w:rFonts w:ascii="Times New Roman" w:hAnsi="Times New Roman"/>
          <w:sz w:val="24"/>
          <w:szCs w:val="24"/>
        </w:rPr>
        <w:t xml:space="preserve"> tarihli ve 29503 sayılı Resmi Gazete’de yayımlanan Mesleki Yeterlilik Kurumu, Sınav, Ölçme, Değerlendirme ve Belgelendirme Yönetmeliği</w:t>
      </w:r>
      <w:r>
        <w:rPr>
          <w:rFonts w:ascii="Times New Roman" w:hAnsi="Times New Roman"/>
          <w:sz w:val="24"/>
          <w:szCs w:val="24"/>
        </w:rPr>
        <w:t xml:space="preserve"> </w:t>
      </w:r>
      <w:r w:rsidRPr="00AC07D2">
        <w:rPr>
          <w:rFonts w:ascii="Times New Roman" w:hAnsi="Times New Roman"/>
          <w:sz w:val="24"/>
          <w:szCs w:val="24"/>
        </w:rPr>
        <w:t>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A62C5A" w:rsidRDefault="00A62C5A" w:rsidP="002144BA">
      <w:pPr>
        <w:jc w:val="both"/>
        <w:rPr>
          <w:rFonts w:ascii="Times New Roman" w:hAnsi="Times New Roman"/>
          <w:sz w:val="24"/>
          <w:szCs w:val="24"/>
        </w:rPr>
      </w:pPr>
    </w:p>
    <w:p w:rsidR="00A62C5A" w:rsidRDefault="00A62C5A"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9C0149" w:rsidRDefault="009C0149"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p w:rsidR="001B4793" w:rsidRDefault="001B4793" w:rsidP="002144BA">
      <w:pPr>
        <w:jc w:val="both"/>
        <w:rPr>
          <w:rFonts w:ascii="Times New Roman" w:hAnsi="Times New Roman"/>
          <w:sz w:val="24"/>
          <w:szCs w:val="24"/>
        </w:rPr>
      </w:pPr>
    </w:p>
    <w:p w:rsidR="001B4793" w:rsidRPr="00577823" w:rsidRDefault="000573EA" w:rsidP="000573EA">
      <w:pPr>
        <w:jc w:val="both"/>
        <w:rPr>
          <w:rFonts w:ascii="Times New Roman" w:hAnsi="Times New Roman"/>
          <w:b/>
          <w:sz w:val="24"/>
          <w:szCs w:val="24"/>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1B4793" w:rsidRPr="00DD3CC4" w:rsidRDefault="001B4793" w:rsidP="006A3BE0">
      <w:pPr>
        <w:numPr>
          <w:ilvl w:val="0"/>
          <w:numId w:val="36"/>
        </w:numPr>
        <w:ind w:left="284" w:hanging="284"/>
        <w:jc w:val="both"/>
        <w:rPr>
          <w:rFonts w:ascii="Times New Roman" w:hAnsi="Times New Roman"/>
          <w:b/>
          <w:sz w:val="24"/>
          <w:szCs w:val="24"/>
        </w:rPr>
      </w:pPr>
      <w:r w:rsidRPr="00DD3CC4">
        <w:rPr>
          <w:rFonts w:ascii="Times New Roman" w:hAnsi="Times New Roman"/>
          <w:b/>
          <w:sz w:val="24"/>
          <w:szCs w:val="24"/>
        </w:rPr>
        <w:t>Meslek Standardı Hazırlayan Kuruluşun Meslek Standardı Ekibi</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 xml:space="preserve">Dr. </w:t>
      </w:r>
      <w:proofErr w:type="spellStart"/>
      <w:r w:rsidRPr="00DD3CC4">
        <w:rPr>
          <w:rFonts w:ascii="Times New Roman" w:hAnsi="Times New Roman"/>
          <w:sz w:val="24"/>
          <w:szCs w:val="24"/>
        </w:rPr>
        <w:t>Öznur</w:t>
      </w:r>
      <w:proofErr w:type="spellEnd"/>
      <w:r w:rsidRPr="00DD3CC4">
        <w:rPr>
          <w:rFonts w:ascii="Times New Roman" w:hAnsi="Times New Roman"/>
          <w:sz w:val="24"/>
          <w:szCs w:val="24"/>
        </w:rPr>
        <w:t xml:space="preserve"> DORUK, </w:t>
      </w:r>
      <w:proofErr w:type="spellStart"/>
      <w:r w:rsidRPr="00DD3CC4">
        <w:rPr>
          <w:rFonts w:ascii="Times New Roman" w:hAnsi="Times New Roman"/>
          <w:sz w:val="24"/>
          <w:szCs w:val="24"/>
        </w:rPr>
        <w:t>Moderatör</w:t>
      </w:r>
      <w:proofErr w:type="spellEnd"/>
      <w:r w:rsidRPr="00DD3CC4">
        <w:rPr>
          <w:rFonts w:ascii="Times New Roman" w:hAnsi="Times New Roman"/>
          <w:sz w:val="24"/>
          <w:szCs w:val="24"/>
        </w:rPr>
        <w:t>, APEC Proje Eğitim Danışmanlık</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Doç. Dr. Y. Suha NİZAMOĞLU, Yüksek Maden Mühendisi, TMD Genel Sekreteri</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Prof. Dr. Gündüz ÖKTEN, İTÜ Maden Fakültesi</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Tayfun MATER, Maden Mühendisi, TMD Genel Sekreter Yardımcısı</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Esin Nur GÖRGÜLÜ, Jeofizik Mühendisi, İş Güvenliği Uzmanı (A), TMD Proje Koordinatörü</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Dr. Sabri ALTINOLUK, Çayeli Bakır İşletmesi Genel Müdür Yardımcısı</w:t>
      </w:r>
    </w:p>
    <w:p w:rsidR="00F00553" w:rsidRPr="00DD3CC4" w:rsidRDefault="00F00553" w:rsidP="00F00553">
      <w:pPr>
        <w:ind w:right="-426"/>
        <w:jc w:val="both"/>
        <w:rPr>
          <w:rFonts w:ascii="Times New Roman" w:hAnsi="Times New Roman"/>
          <w:sz w:val="24"/>
          <w:szCs w:val="24"/>
        </w:rPr>
      </w:pPr>
      <w:r w:rsidRPr="00DD3CC4">
        <w:rPr>
          <w:rFonts w:ascii="Times New Roman" w:hAnsi="Times New Roman"/>
          <w:sz w:val="24"/>
          <w:szCs w:val="24"/>
        </w:rPr>
        <w:t>Levent YENER, Maden Yüksek Müh</w:t>
      </w:r>
      <w:proofErr w:type="gramStart"/>
      <w:r w:rsidRPr="00DD3CC4">
        <w:rPr>
          <w:rFonts w:ascii="Times New Roman" w:hAnsi="Times New Roman"/>
          <w:sz w:val="24"/>
          <w:szCs w:val="24"/>
        </w:rPr>
        <w:t>.,</w:t>
      </w:r>
      <w:proofErr w:type="gramEnd"/>
      <w:r w:rsidRPr="00DD3CC4">
        <w:rPr>
          <w:rFonts w:ascii="Times New Roman" w:hAnsi="Times New Roman"/>
          <w:sz w:val="24"/>
          <w:szCs w:val="24"/>
        </w:rPr>
        <w:t xml:space="preserve"> </w:t>
      </w:r>
      <w:proofErr w:type="spellStart"/>
      <w:r w:rsidRPr="00DD3CC4">
        <w:rPr>
          <w:rFonts w:ascii="Times New Roman" w:hAnsi="Times New Roman"/>
          <w:sz w:val="24"/>
          <w:szCs w:val="24"/>
        </w:rPr>
        <w:t>Bilçağ</w:t>
      </w:r>
      <w:proofErr w:type="spellEnd"/>
      <w:r w:rsidRPr="00DD3CC4">
        <w:rPr>
          <w:rFonts w:ascii="Times New Roman" w:hAnsi="Times New Roman"/>
          <w:sz w:val="24"/>
          <w:szCs w:val="24"/>
        </w:rPr>
        <w:t xml:space="preserve"> – Besler Grubu Teknik Koordinatörü</w:t>
      </w:r>
    </w:p>
    <w:p w:rsidR="00F00553" w:rsidRDefault="00F00553" w:rsidP="001B4793">
      <w:pPr>
        <w:ind w:right="-426"/>
        <w:jc w:val="both"/>
        <w:rPr>
          <w:rFonts w:ascii="Times New Roman" w:hAnsi="Times New Roman"/>
          <w:sz w:val="24"/>
          <w:szCs w:val="24"/>
        </w:rPr>
      </w:pPr>
      <w:r w:rsidRPr="00DD3CC4">
        <w:rPr>
          <w:rFonts w:ascii="Times New Roman" w:hAnsi="Times New Roman"/>
          <w:sz w:val="24"/>
          <w:szCs w:val="24"/>
        </w:rPr>
        <w:t>Selim AKYILDIZ, Maden Müh</w:t>
      </w:r>
      <w:proofErr w:type="gramStart"/>
      <w:r w:rsidRPr="00DD3CC4">
        <w:rPr>
          <w:rFonts w:ascii="Times New Roman" w:hAnsi="Times New Roman"/>
          <w:sz w:val="24"/>
          <w:szCs w:val="24"/>
        </w:rPr>
        <w:t>.,</w:t>
      </w:r>
      <w:proofErr w:type="gramEnd"/>
      <w:r w:rsidRPr="00DD3CC4">
        <w:rPr>
          <w:rFonts w:ascii="Times New Roman" w:hAnsi="Times New Roman"/>
          <w:sz w:val="24"/>
          <w:szCs w:val="24"/>
        </w:rPr>
        <w:t xml:space="preserve"> İş Güvenliği Uzmanı (A)</w:t>
      </w:r>
    </w:p>
    <w:p w:rsidR="001B4793" w:rsidRPr="00DD3CC4" w:rsidRDefault="001B4793" w:rsidP="006A3BE0">
      <w:pPr>
        <w:numPr>
          <w:ilvl w:val="0"/>
          <w:numId w:val="36"/>
        </w:numPr>
        <w:ind w:left="284" w:hanging="284"/>
        <w:jc w:val="both"/>
        <w:rPr>
          <w:rFonts w:ascii="Times New Roman" w:hAnsi="Times New Roman"/>
          <w:b/>
          <w:sz w:val="24"/>
          <w:szCs w:val="24"/>
        </w:rPr>
      </w:pPr>
      <w:r w:rsidRPr="00DD3CC4">
        <w:rPr>
          <w:rFonts w:ascii="Times New Roman" w:hAnsi="Times New Roman"/>
          <w:b/>
          <w:sz w:val="24"/>
          <w:szCs w:val="24"/>
        </w:rPr>
        <w:t>Teknik Çalışma Grubu Üyeleri</w:t>
      </w:r>
    </w:p>
    <w:p w:rsidR="00F00553" w:rsidRDefault="00F00553" w:rsidP="00F00553">
      <w:pPr>
        <w:ind w:right="-426"/>
        <w:jc w:val="both"/>
        <w:rPr>
          <w:rFonts w:ascii="Times New Roman" w:hAnsi="Times New Roman"/>
          <w:sz w:val="24"/>
          <w:szCs w:val="24"/>
        </w:rPr>
      </w:pPr>
      <w:r>
        <w:rPr>
          <w:rFonts w:ascii="Times New Roman" w:hAnsi="Times New Roman"/>
          <w:sz w:val="24"/>
          <w:szCs w:val="24"/>
        </w:rPr>
        <w:t>Muhammet Sait AKPINAR</w:t>
      </w:r>
      <w:r w:rsidRPr="00DD3CC4">
        <w:rPr>
          <w:rFonts w:ascii="Times New Roman" w:hAnsi="Times New Roman"/>
          <w:sz w:val="24"/>
          <w:szCs w:val="24"/>
        </w:rPr>
        <w:t xml:space="preserve">, Türkiye Kömür İşletmeleri Garp Linyitleri İşletmesi, </w:t>
      </w:r>
      <w:r>
        <w:rPr>
          <w:rFonts w:ascii="Times New Roman" w:hAnsi="Times New Roman"/>
          <w:sz w:val="24"/>
          <w:szCs w:val="24"/>
        </w:rPr>
        <w:t>Maden Teknikeri</w:t>
      </w:r>
    </w:p>
    <w:p w:rsidR="00F00553" w:rsidRDefault="00F00553" w:rsidP="00F00553">
      <w:pPr>
        <w:ind w:right="-426"/>
        <w:jc w:val="both"/>
        <w:rPr>
          <w:rFonts w:ascii="Times New Roman" w:hAnsi="Times New Roman"/>
          <w:sz w:val="24"/>
          <w:szCs w:val="24"/>
        </w:rPr>
      </w:pPr>
      <w:r>
        <w:rPr>
          <w:rFonts w:ascii="Times New Roman" w:hAnsi="Times New Roman"/>
          <w:sz w:val="24"/>
          <w:szCs w:val="24"/>
        </w:rPr>
        <w:t>Yüksel ÇOBAN</w:t>
      </w:r>
      <w:r w:rsidRPr="00DD3CC4">
        <w:rPr>
          <w:rFonts w:ascii="Times New Roman" w:hAnsi="Times New Roman"/>
          <w:sz w:val="24"/>
          <w:szCs w:val="24"/>
        </w:rPr>
        <w:t xml:space="preserve">, </w:t>
      </w:r>
      <w:proofErr w:type="spellStart"/>
      <w:r w:rsidRPr="00DD3CC4">
        <w:rPr>
          <w:rFonts w:ascii="Times New Roman" w:hAnsi="Times New Roman"/>
          <w:sz w:val="24"/>
          <w:szCs w:val="24"/>
        </w:rPr>
        <w:t>Esan</w:t>
      </w:r>
      <w:proofErr w:type="spellEnd"/>
      <w:r w:rsidRPr="00DD3CC4">
        <w:rPr>
          <w:rFonts w:ascii="Times New Roman" w:hAnsi="Times New Roman"/>
          <w:sz w:val="24"/>
          <w:szCs w:val="24"/>
        </w:rPr>
        <w:t xml:space="preserve"> Balya Kurşun – Çinko İşletmesi, </w:t>
      </w:r>
      <w:proofErr w:type="spellStart"/>
      <w:r>
        <w:rPr>
          <w:rFonts w:ascii="Times New Roman" w:hAnsi="Times New Roman"/>
          <w:sz w:val="24"/>
          <w:szCs w:val="24"/>
        </w:rPr>
        <w:t>Flotasyon</w:t>
      </w:r>
      <w:proofErr w:type="spellEnd"/>
      <w:r>
        <w:rPr>
          <w:rFonts w:ascii="Times New Roman" w:hAnsi="Times New Roman"/>
          <w:sz w:val="24"/>
          <w:szCs w:val="24"/>
        </w:rPr>
        <w:t xml:space="preserve"> Operatörü</w:t>
      </w:r>
    </w:p>
    <w:p w:rsidR="00F00553" w:rsidRDefault="00F00553" w:rsidP="00F00553">
      <w:pPr>
        <w:ind w:right="-426"/>
        <w:jc w:val="both"/>
        <w:rPr>
          <w:rFonts w:ascii="Times New Roman" w:hAnsi="Times New Roman"/>
          <w:sz w:val="24"/>
          <w:szCs w:val="24"/>
        </w:rPr>
      </w:pPr>
      <w:r>
        <w:rPr>
          <w:rFonts w:ascii="Times New Roman" w:hAnsi="Times New Roman"/>
          <w:sz w:val="24"/>
          <w:szCs w:val="24"/>
        </w:rPr>
        <w:t>İrfan AKIN, Meta Nikel A.Ş. Gördes Operasyon Müdürlüğü, Maden Mühendisi</w:t>
      </w:r>
    </w:p>
    <w:p w:rsidR="00F00553" w:rsidRDefault="00F00553" w:rsidP="00F00553">
      <w:pPr>
        <w:ind w:right="-426"/>
        <w:jc w:val="both"/>
        <w:rPr>
          <w:rFonts w:ascii="Times New Roman" w:hAnsi="Times New Roman"/>
          <w:sz w:val="24"/>
          <w:szCs w:val="24"/>
        </w:rPr>
      </w:pPr>
      <w:r>
        <w:rPr>
          <w:rFonts w:ascii="Times New Roman" w:hAnsi="Times New Roman"/>
          <w:sz w:val="24"/>
          <w:szCs w:val="24"/>
        </w:rPr>
        <w:t>Mehmet OKUR, Küre Eti Bakır Kastamonu, Cevher Hazırlama Teknisyeni</w:t>
      </w:r>
    </w:p>
    <w:p w:rsidR="00026546" w:rsidRDefault="00F00553" w:rsidP="00CB324B">
      <w:pPr>
        <w:ind w:right="-426"/>
        <w:jc w:val="both"/>
        <w:rPr>
          <w:rFonts w:ascii="Times New Roman" w:hAnsi="Times New Roman"/>
          <w:sz w:val="24"/>
          <w:szCs w:val="24"/>
        </w:rPr>
      </w:pPr>
      <w:r>
        <w:rPr>
          <w:rFonts w:ascii="Times New Roman" w:hAnsi="Times New Roman"/>
          <w:sz w:val="24"/>
          <w:szCs w:val="24"/>
        </w:rPr>
        <w:t xml:space="preserve">Mehmet EREN, Küre Eti Bakır Kastamonu, </w:t>
      </w:r>
      <w:proofErr w:type="spellStart"/>
      <w:r>
        <w:rPr>
          <w:rFonts w:ascii="Times New Roman" w:hAnsi="Times New Roman"/>
          <w:sz w:val="24"/>
          <w:szCs w:val="24"/>
        </w:rPr>
        <w:t>Flotasyon</w:t>
      </w:r>
      <w:proofErr w:type="spellEnd"/>
      <w:r>
        <w:rPr>
          <w:rFonts w:ascii="Times New Roman" w:hAnsi="Times New Roman"/>
          <w:sz w:val="24"/>
          <w:szCs w:val="24"/>
        </w:rPr>
        <w:t xml:space="preserve"> Operatörü</w:t>
      </w:r>
    </w:p>
    <w:p w:rsidR="00186BB5" w:rsidRDefault="00186BB5" w:rsidP="00186BB5">
      <w:pPr>
        <w:numPr>
          <w:ilvl w:val="0"/>
          <w:numId w:val="36"/>
        </w:numPr>
        <w:ind w:left="392" w:right="-426" w:hanging="392"/>
        <w:rPr>
          <w:rFonts w:ascii="Times New Roman" w:hAnsi="Times New Roman"/>
          <w:b/>
          <w:sz w:val="24"/>
          <w:szCs w:val="24"/>
        </w:rPr>
      </w:pPr>
      <w:r w:rsidRPr="00DD3CC4">
        <w:rPr>
          <w:rFonts w:ascii="Times New Roman" w:hAnsi="Times New Roman"/>
          <w:b/>
          <w:sz w:val="24"/>
          <w:szCs w:val="24"/>
        </w:rPr>
        <w:t>Görüş İstenen Kişi, Kurum ve Kuruluşlar</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Afrası</w:t>
      </w:r>
      <w:r w:rsidRPr="00C75F0E">
        <w:rPr>
          <w:rFonts w:ascii="Times New Roman" w:hAnsi="Times New Roman"/>
          <w:sz w:val="24"/>
          <w:szCs w:val="24"/>
        </w:rPr>
        <w:t>a</w:t>
      </w:r>
      <w:proofErr w:type="spellEnd"/>
      <w:r w:rsidRPr="00C75F0E">
        <w:rPr>
          <w:rFonts w:ascii="Times New Roman" w:hAnsi="Times New Roman"/>
          <w:sz w:val="24"/>
          <w:szCs w:val="24"/>
        </w:rPr>
        <w:t xml:space="preserve"> </w:t>
      </w:r>
      <w:r>
        <w:rPr>
          <w:rFonts w:ascii="Times New Roman" w:hAnsi="Times New Roman"/>
          <w:sz w:val="24"/>
          <w:szCs w:val="24"/>
        </w:rPr>
        <w:t>Maden, Enerji, Müh. Ve Danış.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Agola</w:t>
      </w:r>
      <w:proofErr w:type="spellEnd"/>
      <w:r>
        <w:rPr>
          <w:rFonts w:ascii="Times New Roman" w:hAnsi="Times New Roman"/>
          <w:sz w:val="24"/>
          <w:szCs w:val="24"/>
        </w:rPr>
        <w:t xml:space="preserve"> Madencilik L</w:t>
      </w:r>
      <w:r w:rsidRPr="00C75F0E">
        <w:rPr>
          <w:rFonts w:ascii="Times New Roman" w:hAnsi="Times New Roman"/>
          <w:sz w:val="24"/>
          <w:szCs w:val="24"/>
        </w:rPr>
        <w:t xml:space="preserve">td. Şti.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Akçansa Çimento San. Ve Tic. A.Ş</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Akçelik Madencilik Tic. Ve San. A.Ş</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Akdağlar</w:t>
      </w:r>
      <w:proofErr w:type="spellEnd"/>
      <w:r>
        <w:rPr>
          <w:rFonts w:ascii="Times New Roman" w:hAnsi="Times New Roman"/>
          <w:sz w:val="24"/>
          <w:szCs w:val="24"/>
        </w:rPr>
        <w:t xml:space="preserve"> Madencilik San.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Akdeniz M</w:t>
      </w:r>
      <w:r w:rsidRPr="00C75F0E">
        <w:rPr>
          <w:rFonts w:ascii="Times New Roman" w:hAnsi="Times New Roman"/>
          <w:sz w:val="24"/>
          <w:szCs w:val="24"/>
        </w:rPr>
        <w:t>ine</w:t>
      </w:r>
      <w:r>
        <w:rPr>
          <w:rFonts w:ascii="Times New Roman" w:hAnsi="Times New Roman"/>
          <w:sz w:val="24"/>
          <w:szCs w:val="24"/>
        </w:rPr>
        <w:t>ral Kaynakları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Ankara Sanayi O</w:t>
      </w:r>
      <w:r w:rsidRPr="00C75F0E">
        <w:rPr>
          <w:rFonts w:ascii="Times New Roman" w:hAnsi="Times New Roman"/>
          <w:sz w:val="24"/>
          <w:szCs w:val="24"/>
        </w:rPr>
        <w:t>dası</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Ankara Ticaret O</w:t>
      </w:r>
      <w:r w:rsidRPr="00C75F0E">
        <w:rPr>
          <w:rFonts w:ascii="Times New Roman" w:hAnsi="Times New Roman"/>
          <w:sz w:val="24"/>
          <w:szCs w:val="24"/>
        </w:rPr>
        <w:t xml:space="preserve">dası </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Argetest</w:t>
      </w:r>
      <w:proofErr w:type="spellEnd"/>
      <w:r>
        <w:rPr>
          <w:rFonts w:ascii="Times New Roman" w:hAnsi="Times New Roman"/>
          <w:sz w:val="24"/>
          <w:szCs w:val="24"/>
        </w:rPr>
        <w:t xml:space="preserve"> C</w:t>
      </w:r>
      <w:r w:rsidRPr="00C75F0E">
        <w:rPr>
          <w:rFonts w:ascii="Times New Roman" w:hAnsi="Times New Roman"/>
          <w:sz w:val="24"/>
          <w:szCs w:val="24"/>
        </w:rPr>
        <w:t xml:space="preserve">evher </w:t>
      </w:r>
      <w:r>
        <w:rPr>
          <w:rFonts w:ascii="Times New Roman" w:hAnsi="Times New Roman"/>
          <w:sz w:val="24"/>
          <w:szCs w:val="24"/>
        </w:rPr>
        <w:t>Z</w:t>
      </w:r>
      <w:r w:rsidRPr="00C75F0E">
        <w:rPr>
          <w:rFonts w:ascii="Times New Roman" w:hAnsi="Times New Roman"/>
          <w:sz w:val="24"/>
          <w:szCs w:val="24"/>
        </w:rPr>
        <w:t>en</w:t>
      </w:r>
      <w:r>
        <w:rPr>
          <w:rFonts w:ascii="Times New Roman" w:hAnsi="Times New Roman"/>
          <w:sz w:val="24"/>
          <w:szCs w:val="24"/>
        </w:rPr>
        <w:t>ginleştirme Ve Analiz H</w:t>
      </w:r>
      <w:r w:rsidRPr="00C75F0E">
        <w:rPr>
          <w:rFonts w:ascii="Times New Roman" w:hAnsi="Times New Roman"/>
          <w:sz w:val="24"/>
          <w:szCs w:val="24"/>
        </w:rPr>
        <w:t>i</w:t>
      </w:r>
      <w:r>
        <w:rPr>
          <w:rFonts w:ascii="Times New Roman" w:hAnsi="Times New Roman"/>
          <w:sz w:val="24"/>
          <w:szCs w:val="24"/>
        </w:rPr>
        <w:t>z</w:t>
      </w:r>
      <w:r w:rsidRPr="00C75F0E">
        <w:rPr>
          <w:rFonts w:ascii="Times New Roman" w:hAnsi="Times New Roman"/>
          <w:sz w:val="24"/>
          <w:szCs w:val="24"/>
        </w:rPr>
        <w:t>metleri</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lastRenderedPageBreak/>
        <w:t>Artı Danışmanlık H</w:t>
      </w:r>
      <w:r w:rsidRPr="00C75F0E">
        <w:rPr>
          <w:rFonts w:ascii="Times New Roman" w:hAnsi="Times New Roman"/>
          <w:sz w:val="24"/>
          <w:szCs w:val="24"/>
        </w:rPr>
        <w:t>izmetleri</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Aüff</w:t>
      </w:r>
      <w:proofErr w:type="spellEnd"/>
      <w:r>
        <w:rPr>
          <w:rFonts w:ascii="Times New Roman" w:hAnsi="Times New Roman"/>
          <w:sz w:val="24"/>
          <w:szCs w:val="24"/>
        </w:rPr>
        <w:t xml:space="preserve"> Jeoloji Mühendisliği B</w:t>
      </w:r>
      <w:r w:rsidRPr="00C75F0E">
        <w:rPr>
          <w:rFonts w:ascii="Times New Roman" w:hAnsi="Times New Roman"/>
          <w:sz w:val="24"/>
          <w:szCs w:val="24"/>
        </w:rPr>
        <w:t>ölümü</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Aytemiz</w:t>
      </w:r>
      <w:proofErr w:type="spellEnd"/>
      <w:r>
        <w:rPr>
          <w:rFonts w:ascii="Times New Roman" w:hAnsi="Times New Roman"/>
          <w:sz w:val="24"/>
          <w:szCs w:val="24"/>
        </w:rPr>
        <w:t xml:space="preserve"> Madencilik San. Ve Tic. Ltd. Ş</w:t>
      </w:r>
      <w:r w:rsidRPr="00C75F0E">
        <w:rPr>
          <w:rFonts w:ascii="Times New Roman" w:hAnsi="Times New Roman"/>
          <w:sz w:val="24"/>
          <w:szCs w:val="24"/>
        </w:rPr>
        <w:t>ti</w:t>
      </w:r>
      <w:r>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Bandırma Mermer S</w:t>
      </w:r>
      <w:r w:rsidRPr="00C75F0E">
        <w:rPr>
          <w:rFonts w:ascii="Times New Roman" w:hAnsi="Times New Roman"/>
          <w:sz w:val="24"/>
          <w:szCs w:val="24"/>
        </w:rPr>
        <w:t>an. Tic. A</w:t>
      </w:r>
      <w:r>
        <w:rPr>
          <w:rFonts w:ascii="Times New Roman" w:hAnsi="Times New Roman"/>
          <w:sz w:val="24"/>
          <w:szCs w:val="24"/>
        </w:rPr>
        <w:t>.Ş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Baometal</w:t>
      </w:r>
      <w:proofErr w:type="spellEnd"/>
      <w:r>
        <w:rPr>
          <w:rFonts w:ascii="Times New Roman" w:hAnsi="Times New Roman"/>
          <w:sz w:val="24"/>
          <w:szCs w:val="24"/>
        </w:rPr>
        <w:t xml:space="preserve"> Madencilik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Barit Maden Türk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Batıçi</w:t>
      </w:r>
      <w:r w:rsidRPr="00C75F0E">
        <w:rPr>
          <w:rFonts w:ascii="Times New Roman" w:hAnsi="Times New Roman"/>
          <w:sz w:val="24"/>
          <w:szCs w:val="24"/>
        </w:rPr>
        <w:t>m</w:t>
      </w:r>
      <w:proofErr w:type="spellEnd"/>
      <w:r w:rsidRPr="00C75F0E">
        <w:rPr>
          <w:rFonts w:ascii="Times New Roman" w:hAnsi="Times New Roman"/>
          <w:sz w:val="24"/>
          <w:szCs w:val="24"/>
        </w:rPr>
        <w:t xml:space="preserve"> </w:t>
      </w:r>
      <w:r>
        <w:rPr>
          <w:rFonts w:ascii="Times New Roman" w:hAnsi="Times New Roman"/>
          <w:sz w:val="24"/>
          <w:szCs w:val="24"/>
        </w:rPr>
        <w:t>Batı Anadolu Çimento Sanayi</w:t>
      </w:r>
      <w:r w:rsidRPr="00C75F0E">
        <w:rPr>
          <w:rFonts w:ascii="Times New Roman" w:hAnsi="Times New Roman"/>
          <w:sz w:val="24"/>
          <w:szCs w:val="24"/>
        </w:rPr>
        <w:t xml:space="preserve"> A.Ş.</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Bilfer</w:t>
      </w:r>
      <w:proofErr w:type="spellEnd"/>
      <w:r w:rsidRPr="00C75F0E">
        <w:rPr>
          <w:rFonts w:ascii="Times New Roman" w:hAnsi="Times New Roman"/>
          <w:sz w:val="24"/>
          <w:szCs w:val="24"/>
        </w:rPr>
        <w:t xml:space="preserve"> </w:t>
      </w:r>
      <w:r>
        <w:rPr>
          <w:rFonts w:ascii="Times New Roman" w:hAnsi="Times New Roman"/>
          <w:sz w:val="24"/>
          <w:szCs w:val="24"/>
        </w:rPr>
        <w:t>Madencilik V</w:t>
      </w:r>
      <w:r w:rsidRPr="00C75F0E">
        <w:rPr>
          <w:rFonts w:ascii="Times New Roman" w:hAnsi="Times New Roman"/>
          <w:sz w:val="24"/>
          <w:szCs w:val="24"/>
        </w:rPr>
        <w:t>e Turizm A.Ş.</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Burçelik</w:t>
      </w:r>
      <w:proofErr w:type="spellEnd"/>
      <w:r w:rsidRPr="00C75F0E">
        <w:rPr>
          <w:rFonts w:ascii="Times New Roman" w:hAnsi="Times New Roman"/>
          <w:sz w:val="24"/>
          <w:szCs w:val="24"/>
        </w:rPr>
        <w:t xml:space="preserve"> Bu</w:t>
      </w:r>
      <w:r>
        <w:rPr>
          <w:rFonts w:ascii="Times New Roman" w:hAnsi="Times New Roman"/>
          <w:sz w:val="24"/>
          <w:szCs w:val="24"/>
        </w:rPr>
        <w:t>rsa Çelik Döküm Sanayi</w:t>
      </w:r>
      <w:r w:rsidRPr="00C75F0E">
        <w:rPr>
          <w:rFonts w:ascii="Times New Roman" w:hAnsi="Times New Roman"/>
          <w:sz w:val="24"/>
          <w:szCs w:val="24"/>
        </w:rPr>
        <w:t xml:space="preserve"> A</w:t>
      </w:r>
      <w:r>
        <w:rPr>
          <w:rFonts w:ascii="Times New Roman" w:hAnsi="Times New Roman"/>
          <w:sz w:val="24"/>
          <w:szCs w:val="24"/>
        </w:rPr>
        <w:t>.Ş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Bülent Ecevit Üniversitesi Maden Mühendisliği Bölümü </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Camiş</w:t>
      </w:r>
      <w:proofErr w:type="spellEnd"/>
      <w:r w:rsidRPr="00C75F0E">
        <w:rPr>
          <w:rFonts w:ascii="Times New Roman" w:hAnsi="Times New Roman"/>
          <w:sz w:val="24"/>
          <w:szCs w:val="24"/>
        </w:rPr>
        <w:t xml:space="preserve"> Madencilik</w:t>
      </w:r>
      <w:r>
        <w:rPr>
          <w:rFonts w:ascii="Times New Roman" w:hAnsi="Times New Roman"/>
          <w:sz w:val="24"/>
          <w:szCs w:val="24"/>
        </w:rPr>
        <w:t xml:space="preserve"> A.Ş</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Canel</w:t>
      </w:r>
      <w:proofErr w:type="spellEnd"/>
      <w:r w:rsidRPr="00C75F0E">
        <w:rPr>
          <w:rFonts w:ascii="Times New Roman" w:hAnsi="Times New Roman"/>
          <w:sz w:val="24"/>
          <w:szCs w:val="24"/>
        </w:rPr>
        <w:t xml:space="preserve"> </w:t>
      </w:r>
      <w:proofErr w:type="spellStart"/>
      <w:r>
        <w:rPr>
          <w:rFonts w:ascii="Times New Roman" w:hAnsi="Times New Roman"/>
          <w:sz w:val="24"/>
          <w:szCs w:val="24"/>
        </w:rPr>
        <w:t>Münip</w:t>
      </w:r>
      <w:proofErr w:type="spellEnd"/>
      <w:r>
        <w:rPr>
          <w:rFonts w:ascii="Times New Roman" w:hAnsi="Times New Roman"/>
          <w:sz w:val="24"/>
          <w:szCs w:val="24"/>
        </w:rPr>
        <w:t xml:space="preserve"> </w:t>
      </w:r>
      <w:proofErr w:type="spellStart"/>
      <w:r>
        <w:rPr>
          <w:rFonts w:ascii="Times New Roman" w:hAnsi="Times New Roman"/>
          <w:sz w:val="24"/>
          <w:szCs w:val="24"/>
        </w:rPr>
        <w:t>Çoker</w:t>
      </w:r>
      <w:proofErr w:type="spellEnd"/>
      <w:r>
        <w:rPr>
          <w:rFonts w:ascii="Times New Roman" w:hAnsi="Times New Roman"/>
          <w:sz w:val="24"/>
          <w:szCs w:val="24"/>
        </w:rPr>
        <w:t xml:space="preserve"> Madencilik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Cengiz Holding - Eti Bakır A</w:t>
      </w:r>
      <w:r>
        <w:rPr>
          <w:rFonts w:ascii="Times New Roman" w:hAnsi="Times New Roman"/>
          <w:sz w:val="24"/>
          <w:szCs w:val="24"/>
        </w:rPr>
        <w:t>.Ş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Cumhuriyet Üniversitesi Jeoloji Mühendisliği Bölümü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Cumhuriyet Üniversitesi Maden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Çayeli </w:t>
      </w:r>
      <w:r>
        <w:rPr>
          <w:rFonts w:ascii="Times New Roman" w:hAnsi="Times New Roman"/>
          <w:sz w:val="24"/>
          <w:szCs w:val="24"/>
        </w:rPr>
        <w:t>Bakır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Çiftay</w:t>
      </w:r>
      <w:proofErr w:type="spellEnd"/>
      <w:r w:rsidRPr="00C75F0E">
        <w:rPr>
          <w:rFonts w:ascii="Times New Roman" w:hAnsi="Times New Roman"/>
          <w:sz w:val="24"/>
          <w:szCs w:val="24"/>
        </w:rPr>
        <w:t xml:space="preserve"> Ticaret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Dedeman </w:t>
      </w:r>
      <w:r>
        <w:rPr>
          <w:rFonts w:ascii="Times New Roman" w:hAnsi="Times New Roman"/>
          <w:sz w:val="24"/>
          <w:szCs w:val="24"/>
        </w:rPr>
        <w:t>Madencilik San. Ve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Demir Export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Devlet Personel Başkanlığı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Devrimci İşçi Sendikaları Konfederasyonu</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Dokuz Eylül Üniversitesi Jeoloji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Dokuz Eylül Üniversitesi Maden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Dokuz Eylül Üniversitesi Torbalı Meslek Yüksekokulu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Ege Bölgesi Sanayi Odası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Ege Sanayicileri Ve İşadamları Derneği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Fırat Üniversitesi Maden Meslek Yüksekokulu</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lastRenderedPageBreak/>
        <w:t>Hacettepe Üniversitesi Jeoloji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Hacettepe Üniversitesi Maden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Hak İşçi Sendikaları Konfederasyonu</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İstanbul Sanayi Odası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İstanbul Ticaret Odası</w:t>
      </w:r>
    </w:p>
    <w:p w:rsidR="00675327" w:rsidRPr="00C75F0E" w:rsidRDefault="00675327" w:rsidP="00675327">
      <w:pPr>
        <w:ind w:right="-426"/>
        <w:rPr>
          <w:rFonts w:ascii="Times New Roman" w:hAnsi="Times New Roman"/>
          <w:b/>
          <w:sz w:val="24"/>
          <w:szCs w:val="24"/>
        </w:rPr>
      </w:pPr>
      <w:r w:rsidRPr="00C75F0E">
        <w:rPr>
          <w:rFonts w:ascii="Times New Roman" w:hAnsi="Times New Roman"/>
          <w:sz w:val="24"/>
          <w:szCs w:val="24"/>
        </w:rPr>
        <w:t>İstanbul Üniversitesi Maden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İTÜ Jeoloji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İTÜ Maden Mühendisliği Bölümü</w:t>
      </w:r>
    </w:p>
    <w:p w:rsidR="00675327" w:rsidRPr="00C75F0E" w:rsidRDefault="00675327" w:rsidP="00675327">
      <w:pPr>
        <w:ind w:right="-426"/>
        <w:rPr>
          <w:rFonts w:ascii="Times New Roman" w:hAnsi="Times New Roman"/>
          <w:b/>
          <w:sz w:val="24"/>
          <w:szCs w:val="24"/>
        </w:rPr>
      </w:pPr>
      <w:r w:rsidRPr="00C75F0E">
        <w:rPr>
          <w:rFonts w:ascii="Times New Roman" w:hAnsi="Times New Roman"/>
          <w:sz w:val="24"/>
          <w:szCs w:val="24"/>
        </w:rPr>
        <w:t>Karadeniz Teknik Üniversitesi Maden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Koyunoğlu </w:t>
      </w:r>
      <w:r>
        <w:rPr>
          <w:rFonts w:ascii="Times New Roman" w:hAnsi="Times New Roman"/>
          <w:sz w:val="24"/>
          <w:szCs w:val="24"/>
        </w:rPr>
        <w:t>Madencilik Turizm İnşaat Tic. Ve San.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Koza Altın İşletmeleri A.Ş.</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Kutman</w:t>
      </w:r>
      <w:proofErr w:type="spellEnd"/>
      <w:r w:rsidRPr="00C75F0E">
        <w:rPr>
          <w:rFonts w:ascii="Times New Roman" w:hAnsi="Times New Roman"/>
          <w:sz w:val="24"/>
          <w:szCs w:val="24"/>
        </w:rPr>
        <w:t xml:space="preserve"> Ltd</w:t>
      </w:r>
      <w:r>
        <w:rPr>
          <w:rFonts w:ascii="Times New Roman" w:hAnsi="Times New Roman"/>
          <w:sz w:val="24"/>
          <w:szCs w:val="24"/>
        </w:rPr>
        <w:t>. Şti</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Kuzey Biga Madencilik</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Küçük Ve Orta Ölçekli İşletmeleri Geliştirme Ve Destekleme İdaresi Başkanlığı</w:t>
      </w:r>
    </w:p>
    <w:p w:rsidR="00675327" w:rsidRPr="00C75F0E" w:rsidRDefault="00675327" w:rsidP="00675327">
      <w:pPr>
        <w:ind w:right="-426"/>
        <w:rPr>
          <w:rFonts w:ascii="Times New Roman" w:hAnsi="Times New Roman"/>
          <w:b/>
          <w:sz w:val="24"/>
          <w:szCs w:val="24"/>
        </w:rPr>
      </w:pPr>
      <w:r w:rsidRPr="00C75F0E">
        <w:rPr>
          <w:rFonts w:ascii="Times New Roman" w:hAnsi="Times New Roman"/>
          <w:sz w:val="24"/>
          <w:szCs w:val="24"/>
        </w:rPr>
        <w:t>Maden İşleri Genel Müdürlüğü</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Madkim</w:t>
      </w:r>
      <w:proofErr w:type="spellEnd"/>
      <w:r>
        <w:rPr>
          <w:rFonts w:ascii="Times New Roman" w:hAnsi="Times New Roman"/>
          <w:sz w:val="24"/>
          <w:szCs w:val="24"/>
        </w:rPr>
        <w:t xml:space="preserve"> Maden Ve Kimya San. Ve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Marmotek</w:t>
      </w:r>
      <w:proofErr w:type="spellEnd"/>
      <w:r>
        <w:rPr>
          <w:rFonts w:ascii="Times New Roman" w:hAnsi="Times New Roman"/>
          <w:sz w:val="24"/>
          <w:szCs w:val="24"/>
        </w:rPr>
        <w:t xml:space="preserve"> Madencilik San.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Pr>
          <w:rFonts w:ascii="Times New Roman" w:hAnsi="Times New Roman"/>
          <w:sz w:val="24"/>
          <w:szCs w:val="24"/>
        </w:rPr>
        <w:t>Matel</w:t>
      </w:r>
      <w:proofErr w:type="spellEnd"/>
      <w:r>
        <w:rPr>
          <w:rFonts w:ascii="Times New Roman" w:hAnsi="Times New Roman"/>
          <w:sz w:val="24"/>
          <w:szCs w:val="24"/>
        </w:rPr>
        <w:t xml:space="preserve"> Hammadde San. Ve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Merta</w:t>
      </w:r>
      <w:proofErr w:type="spellEnd"/>
      <w:r w:rsidRPr="00C75F0E">
        <w:rPr>
          <w:rFonts w:ascii="Times New Roman" w:hAnsi="Times New Roman"/>
          <w:sz w:val="24"/>
          <w:szCs w:val="24"/>
        </w:rPr>
        <w:t xml:space="preserve"> Maden </w:t>
      </w:r>
      <w:proofErr w:type="spellStart"/>
      <w:r w:rsidRPr="00C75F0E">
        <w:rPr>
          <w:rFonts w:ascii="Times New Roman" w:hAnsi="Times New Roman"/>
          <w:sz w:val="24"/>
          <w:szCs w:val="24"/>
        </w:rPr>
        <w:t>Mak</w:t>
      </w:r>
      <w:proofErr w:type="spellEnd"/>
      <w:r w:rsidRPr="00C75F0E">
        <w:rPr>
          <w:rFonts w:ascii="Times New Roman" w:hAnsi="Times New Roman"/>
          <w:sz w:val="24"/>
          <w:szCs w:val="24"/>
        </w:rPr>
        <w:t>. İmal. Müh. Paz. San. Tic. Ltd. Şti.</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Mesleki Eğitim Ve Küçük Sanayi Destekleme Vakfı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Meta Nikel Kobalt Madencilik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Metal Maden Anonim Şirketi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Mil-ten </w:t>
      </w:r>
      <w:proofErr w:type="spellStart"/>
      <w:r w:rsidRPr="00C75F0E">
        <w:rPr>
          <w:rFonts w:ascii="Times New Roman" w:hAnsi="Times New Roman"/>
          <w:sz w:val="24"/>
          <w:szCs w:val="24"/>
        </w:rPr>
        <w:t>Müteahitlik</w:t>
      </w:r>
      <w:proofErr w:type="spellEnd"/>
      <w:r w:rsidRPr="00C75F0E">
        <w:rPr>
          <w:rFonts w:ascii="Times New Roman" w:hAnsi="Times New Roman"/>
          <w:sz w:val="24"/>
          <w:szCs w:val="24"/>
        </w:rPr>
        <w:t xml:space="preserve"> </w:t>
      </w:r>
      <w:proofErr w:type="spellStart"/>
      <w:r w:rsidRPr="00C75F0E">
        <w:rPr>
          <w:rFonts w:ascii="Times New Roman" w:hAnsi="Times New Roman"/>
          <w:sz w:val="24"/>
          <w:szCs w:val="24"/>
        </w:rPr>
        <w:t>Harfiyat</w:t>
      </w:r>
      <w:proofErr w:type="spellEnd"/>
      <w:r w:rsidRPr="00C75F0E">
        <w:rPr>
          <w:rFonts w:ascii="Times New Roman" w:hAnsi="Times New Roman"/>
          <w:sz w:val="24"/>
          <w:szCs w:val="24"/>
        </w:rPr>
        <w:t xml:space="preserve"> Ve Tic. Ltd. Şti.</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Mintek</w:t>
      </w:r>
      <w:proofErr w:type="spellEnd"/>
      <w:r w:rsidRPr="00C75F0E">
        <w:rPr>
          <w:rFonts w:ascii="Times New Roman" w:hAnsi="Times New Roman"/>
          <w:sz w:val="24"/>
          <w:szCs w:val="24"/>
        </w:rPr>
        <w:t xml:space="preserve"> Madencilik San. </w:t>
      </w:r>
      <w:r>
        <w:rPr>
          <w:rFonts w:ascii="Times New Roman" w:hAnsi="Times New Roman"/>
          <w:sz w:val="24"/>
          <w:szCs w:val="24"/>
        </w:rPr>
        <w:t>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Mrt</w:t>
      </w:r>
      <w:proofErr w:type="spellEnd"/>
      <w:r w:rsidRPr="00C75F0E">
        <w:rPr>
          <w:rFonts w:ascii="Times New Roman" w:hAnsi="Times New Roman"/>
          <w:sz w:val="24"/>
          <w:szCs w:val="24"/>
        </w:rPr>
        <w:t xml:space="preserve"> Maden San. </w:t>
      </w:r>
      <w:r>
        <w:rPr>
          <w:rFonts w:ascii="Times New Roman" w:hAnsi="Times New Roman"/>
          <w:sz w:val="24"/>
          <w:szCs w:val="24"/>
        </w:rPr>
        <w:t>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b/>
          <w:sz w:val="24"/>
          <w:szCs w:val="24"/>
        </w:rPr>
      </w:pPr>
      <w:proofErr w:type="spellStart"/>
      <w:r w:rsidRPr="00C75F0E">
        <w:rPr>
          <w:rFonts w:ascii="Times New Roman" w:hAnsi="Times New Roman"/>
          <w:sz w:val="24"/>
          <w:szCs w:val="24"/>
        </w:rPr>
        <w:t>Mta</w:t>
      </w:r>
      <w:proofErr w:type="spellEnd"/>
      <w:r w:rsidRPr="00C75F0E">
        <w:rPr>
          <w:rFonts w:ascii="Times New Roman" w:hAnsi="Times New Roman"/>
          <w:sz w:val="24"/>
          <w:szCs w:val="24"/>
        </w:rPr>
        <w:t xml:space="preserve"> Genel Müdürlüğü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Muğla Sıtkı Koçman Üniversitesi Yatağan Meslek Yüksek Okulu </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lastRenderedPageBreak/>
        <w:t>Netmer</w:t>
      </w:r>
      <w:proofErr w:type="spellEnd"/>
      <w:r w:rsidRPr="00C75F0E">
        <w:rPr>
          <w:rFonts w:ascii="Times New Roman" w:hAnsi="Times New Roman"/>
          <w:sz w:val="24"/>
          <w:szCs w:val="24"/>
        </w:rPr>
        <w:t xml:space="preserve"> Net Mermer San. Tic. Ltd. Şti.</w:t>
      </w:r>
    </w:p>
    <w:p w:rsidR="00675327" w:rsidRPr="00C75F0E" w:rsidRDefault="00675327" w:rsidP="00675327">
      <w:pPr>
        <w:ind w:right="-426"/>
        <w:rPr>
          <w:rFonts w:ascii="Times New Roman" w:hAnsi="Times New Roman"/>
          <w:b/>
          <w:sz w:val="24"/>
          <w:szCs w:val="24"/>
        </w:rPr>
      </w:pPr>
      <w:proofErr w:type="spellStart"/>
      <w:r w:rsidRPr="00C75F0E">
        <w:rPr>
          <w:rFonts w:ascii="Times New Roman" w:hAnsi="Times New Roman"/>
          <w:sz w:val="24"/>
          <w:szCs w:val="24"/>
        </w:rPr>
        <w:t>Odtü</w:t>
      </w:r>
      <w:proofErr w:type="spellEnd"/>
      <w:r w:rsidRPr="00C75F0E">
        <w:rPr>
          <w:rFonts w:ascii="Times New Roman" w:hAnsi="Times New Roman"/>
          <w:sz w:val="24"/>
          <w:szCs w:val="24"/>
        </w:rPr>
        <w:t xml:space="preserve"> Maden Mühendisliği Bölümü </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Opak</w:t>
      </w:r>
      <w:proofErr w:type="spellEnd"/>
      <w:r w:rsidRPr="00C75F0E">
        <w:rPr>
          <w:rFonts w:ascii="Times New Roman" w:hAnsi="Times New Roman"/>
          <w:sz w:val="24"/>
          <w:szCs w:val="24"/>
        </w:rPr>
        <w:t xml:space="preserve"> Madencilik San. </w:t>
      </w:r>
      <w:r>
        <w:rPr>
          <w:rFonts w:ascii="Times New Roman" w:hAnsi="Times New Roman"/>
          <w:sz w:val="24"/>
          <w:szCs w:val="24"/>
        </w:rPr>
        <w:t>Tic. Lt</w:t>
      </w:r>
      <w:r w:rsidRPr="00C75F0E">
        <w:rPr>
          <w:rFonts w:ascii="Times New Roman" w:hAnsi="Times New Roman"/>
          <w:sz w:val="24"/>
          <w:szCs w:val="24"/>
        </w:rPr>
        <w:t>d. Şti.</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Oreks</w:t>
      </w:r>
      <w:proofErr w:type="spellEnd"/>
      <w:r w:rsidRPr="00C75F0E">
        <w:rPr>
          <w:rFonts w:ascii="Times New Roman" w:hAnsi="Times New Roman"/>
          <w:sz w:val="24"/>
          <w:szCs w:val="24"/>
        </w:rPr>
        <w:t xml:space="preserve"> Maden Ltd. </w:t>
      </w:r>
      <w:r>
        <w:rPr>
          <w:rFonts w:ascii="Times New Roman" w:hAnsi="Times New Roman"/>
          <w:sz w:val="24"/>
          <w:szCs w:val="24"/>
        </w:rPr>
        <w:t>Şti</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Park Termik Elektrik Madencilik Tur</w:t>
      </w:r>
      <w:r>
        <w:rPr>
          <w:rFonts w:ascii="Times New Roman" w:hAnsi="Times New Roman"/>
          <w:sz w:val="24"/>
          <w:szCs w:val="24"/>
        </w:rPr>
        <w:t>izm</w:t>
      </w:r>
      <w:r w:rsidRPr="00C75F0E">
        <w:rPr>
          <w:rFonts w:ascii="Times New Roman" w:hAnsi="Times New Roman"/>
          <w:sz w:val="24"/>
          <w:szCs w:val="24"/>
        </w:rPr>
        <w:t xml:space="preserve"> </w:t>
      </w:r>
      <w:r>
        <w:rPr>
          <w:rFonts w:ascii="Times New Roman" w:hAnsi="Times New Roman"/>
          <w:sz w:val="24"/>
          <w:szCs w:val="24"/>
        </w:rPr>
        <w:t>San. Tic.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Pasinex</w:t>
      </w:r>
      <w:proofErr w:type="spellEnd"/>
      <w:r w:rsidRPr="00C75F0E">
        <w:rPr>
          <w:rFonts w:ascii="Times New Roman" w:hAnsi="Times New Roman"/>
          <w:sz w:val="24"/>
          <w:szCs w:val="24"/>
        </w:rPr>
        <w:t xml:space="preserve"> Arama Ve Madencilik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Polat Madencilik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Proses Mühendislik Danışmanlık San. Tic. A.</w:t>
      </w:r>
      <w:r>
        <w:rPr>
          <w:rFonts w:ascii="Times New Roman" w:hAnsi="Times New Roman"/>
          <w:sz w:val="24"/>
          <w:szCs w:val="24"/>
        </w:rPr>
        <w:t>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Santral </w:t>
      </w:r>
      <w:r>
        <w:rPr>
          <w:rFonts w:ascii="Times New Roman" w:hAnsi="Times New Roman"/>
          <w:sz w:val="24"/>
          <w:szCs w:val="24"/>
        </w:rPr>
        <w:t>Madencilik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Sargın İnşaat Ve Makine San. Tic.</w:t>
      </w:r>
      <w:r>
        <w:rPr>
          <w:rFonts w:ascii="Times New Roman" w:hAnsi="Times New Roman"/>
          <w:sz w:val="24"/>
          <w:szCs w:val="24"/>
        </w:rPr>
        <w:t xml:space="preserve"> 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Soma Kömür İşletmeleri A.Ş.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Soner Temel Müh. </w:t>
      </w:r>
      <w:proofErr w:type="spellStart"/>
      <w:r w:rsidRPr="00C75F0E">
        <w:rPr>
          <w:rFonts w:ascii="Times New Roman" w:hAnsi="Times New Roman"/>
          <w:sz w:val="24"/>
          <w:szCs w:val="24"/>
        </w:rPr>
        <w:t>İnş</w:t>
      </w:r>
      <w:proofErr w:type="spellEnd"/>
      <w:r w:rsidRPr="00C75F0E">
        <w:rPr>
          <w:rFonts w:ascii="Times New Roman" w:hAnsi="Times New Roman"/>
          <w:sz w:val="24"/>
          <w:szCs w:val="24"/>
        </w:rPr>
        <w:t>.</w:t>
      </w:r>
      <w:r>
        <w:rPr>
          <w:rFonts w:ascii="Times New Roman" w:hAnsi="Times New Roman"/>
          <w:sz w:val="24"/>
          <w:szCs w:val="24"/>
        </w:rPr>
        <w:t xml:space="preserve"> </w:t>
      </w:r>
      <w:r w:rsidRPr="00C75F0E">
        <w:rPr>
          <w:rFonts w:ascii="Times New Roman" w:hAnsi="Times New Roman"/>
          <w:sz w:val="24"/>
          <w:szCs w:val="24"/>
        </w:rPr>
        <w:t>Tic</w:t>
      </w:r>
      <w:r>
        <w:rPr>
          <w:rFonts w:ascii="Times New Roman" w:hAnsi="Times New Roman"/>
          <w:sz w:val="24"/>
          <w:szCs w:val="24"/>
        </w:rPr>
        <w:t>.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Süleyman Demirel Üniversitesi Maden Mühendisliği Bölümü</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Bilim, Sanayi Ve Teknoloji Bakanlığı</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Çalışma Ve Sosyal Güvenlik Bakanlığı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w:t>
      </w:r>
      <w:r>
        <w:rPr>
          <w:rFonts w:ascii="Times New Roman" w:hAnsi="Times New Roman"/>
          <w:sz w:val="24"/>
          <w:szCs w:val="24"/>
        </w:rPr>
        <w:t>.C</w:t>
      </w:r>
      <w:r w:rsidRPr="00C75F0E">
        <w:rPr>
          <w:rFonts w:ascii="Times New Roman" w:hAnsi="Times New Roman"/>
          <w:sz w:val="24"/>
          <w:szCs w:val="24"/>
        </w:rPr>
        <w:t xml:space="preserve">. Çalışma Ve Sosyal Güvenlik Bakanlığı (İş Sağlığı Ve Güvenliği Genel Müdürlüğü)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Çevre Ve Şehircilik Bakanlığı</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Enerji Ve Tabii Kaynaklar Bakanlığı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 Talim Ve Terbiye Kurulu Başkanlığı)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(Hayat Boyu Öğrenme Genel Müdürlüğü)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(Mesleki Ve Teknik Eğitim Genel Müdürlüğü) </w:t>
      </w:r>
    </w:p>
    <w:p w:rsidR="00675327" w:rsidRPr="00C75F0E" w:rsidRDefault="00675327" w:rsidP="00675327">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Orman Ve Su İşleri Bakanlığı</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Tekmar</w:t>
      </w:r>
      <w:proofErr w:type="spellEnd"/>
      <w:r w:rsidRPr="00C75F0E">
        <w:rPr>
          <w:rFonts w:ascii="Times New Roman" w:hAnsi="Times New Roman"/>
          <w:sz w:val="24"/>
          <w:szCs w:val="24"/>
        </w:rPr>
        <w:t xml:space="preserve"> Mermer Ve Mad</w:t>
      </w:r>
      <w:r>
        <w:rPr>
          <w:rFonts w:ascii="Times New Roman" w:hAnsi="Times New Roman"/>
          <w:sz w:val="24"/>
          <w:szCs w:val="24"/>
        </w:rPr>
        <w:t>en İşletmeleri Üretim İhracat A</w:t>
      </w:r>
      <w:r w:rsidRPr="00C75F0E">
        <w:rPr>
          <w:rFonts w:ascii="Times New Roman" w:hAnsi="Times New Roman"/>
          <w:sz w:val="24"/>
          <w:szCs w:val="24"/>
        </w:rPr>
        <w:t>.</w:t>
      </w:r>
      <w:r>
        <w:rPr>
          <w:rFonts w:ascii="Times New Roman" w:hAnsi="Times New Roman"/>
          <w:sz w:val="24"/>
          <w:szCs w:val="24"/>
        </w:rPr>
        <w:t>Ş.</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Teknomar</w:t>
      </w:r>
      <w:proofErr w:type="spellEnd"/>
      <w:r w:rsidRPr="00C75F0E">
        <w:rPr>
          <w:rFonts w:ascii="Times New Roman" w:hAnsi="Times New Roman"/>
          <w:sz w:val="24"/>
          <w:szCs w:val="24"/>
        </w:rPr>
        <w:t xml:space="preserve"> Mermer Madencilik </w:t>
      </w:r>
      <w:proofErr w:type="spellStart"/>
      <w:r w:rsidRPr="00C75F0E">
        <w:rPr>
          <w:rFonts w:ascii="Times New Roman" w:hAnsi="Times New Roman"/>
          <w:sz w:val="24"/>
          <w:szCs w:val="24"/>
        </w:rPr>
        <w:t>Turz</w:t>
      </w:r>
      <w:proofErr w:type="spellEnd"/>
      <w:r w:rsidRPr="00C75F0E">
        <w:rPr>
          <w:rFonts w:ascii="Times New Roman" w:hAnsi="Times New Roman"/>
          <w:sz w:val="24"/>
          <w:szCs w:val="24"/>
        </w:rPr>
        <w:t xml:space="preserve">. </w:t>
      </w:r>
      <w:proofErr w:type="spellStart"/>
      <w:r>
        <w:rPr>
          <w:rFonts w:ascii="Times New Roman" w:hAnsi="Times New Roman"/>
          <w:sz w:val="24"/>
          <w:szCs w:val="24"/>
        </w:rPr>
        <w:t>Hayv</w:t>
      </w:r>
      <w:proofErr w:type="spellEnd"/>
      <w:r>
        <w:rPr>
          <w:rFonts w:ascii="Times New Roman" w:hAnsi="Times New Roman"/>
          <w:sz w:val="24"/>
          <w:szCs w:val="24"/>
        </w:rPr>
        <w:t>. San. Ve T</w:t>
      </w:r>
      <w:r w:rsidRPr="00C75F0E">
        <w:rPr>
          <w:rFonts w:ascii="Times New Roman" w:hAnsi="Times New Roman"/>
          <w:sz w:val="24"/>
          <w:szCs w:val="24"/>
        </w:rPr>
        <w:t>ic. Ltd. Şti.</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Tmmob</w:t>
      </w:r>
      <w:proofErr w:type="spellEnd"/>
      <w:r w:rsidRPr="00C75F0E">
        <w:rPr>
          <w:rFonts w:ascii="Times New Roman" w:hAnsi="Times New Roman"/>
          <w:sz w:val="24"/>
          <w:szCs w:val="24"/>
        </w:rPr>
        <w:t xml:space="preserve"> Jeoloji Mühendisleri Odası</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Tmmob</w:t>
      </w:r>
      <w:proofErr w:type="spellEnd"/>
      <w:r w:rsidRPr="00C75F0E">
        <w:rPr>
          <w:rFonts w:ascii="Times New Roman" w:hAnsi="Times New Roman"/>
          <w:sz w:val="24"/>
          <w:szCs w:val="24"/>
        </w:rPr>
        <w:t xml:space="preserve"> Maden Mühendisleri Odası</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lastRenderedPageBreak/>
        <w:t>Traxys</w:t>
      </w:r>
      <w:proofErr w:type="spellEnd"/>
      <w:r w:rsidRPr="00C75F0E">
        <w:rPr>
          <w:rFonts w:ascii="Times New Roman" w:hAnsi="Times New Roman"/>
          <w:sz w:val="24"/>
          <w:szCs w:val="24"/>
        </w:rPr>
        <w:t xml:space="preserve"> </w:t>
      </w:r>
      <w:proofErr w:type="spellStart"/>
      <w:r w:rsidRPr="00C75F0E">
        <w:rPr>
          <w:rFonts w:ascii="Times New Roman" w:hAnsi="Times New Roman"/>
          <w:sz w:val="24"/>
          <w:szCs w:val="24"/>
        </w:rPr>
        <w:t>Turkey</w:t>
      </w:r>
      <w:proofErr w:type="spellEnd"/>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Turchrome</w:t>
      </w:r>
      <w:proofErr w:type="spellEnd"/>
      <w:r w:rsidRPr="00C75F0E">
        <w:rPr>
          <w:rFonts w:ascii="Times New Roman" w:hAnsi="Times New Roman"/>
          <w:sz w:val="24"/>
          <w:szCs w:val="24"/>
        </w:rPr>
        <w:t xml:space="preserve"> Krom Madencilik San. </w:t>
      </w:r>
      <w:r>
        <w:rPr>
          <w:rFonts w:ascii="Times New Roman" w:hAnsi="Times New Roman"/>
          <w:sz w:val="24"/>
          <w:szCs w:val="24"/>
        </w:rPr>
        <w:t>Tic. Ltd. Ş</w:t>
      </w:r>
      <w:r w:rsidRPr="00C75F0E">
        <w:rPr>
          <w:rFonts w:ascii="Times New Roman" w:hAnsi="Times New Roman"/>
          <w:sz w:val="24"/>
          <w:szCs w:val="24"/>
        </w:rPr>
        <w:t>ti</w:t>
      </w:r>
      <w:r>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Turmenka</w:t>
      </w:r>
      <w:proofErr w:type="spellEnd"/>
      <w:r w:rsidRPr="00C75F0E">
        <w:rPr>
          <w:rFonts w:ascii="Times New Roman" w:hAnsi="Times New Roman"/>
          <w:sz w:val="24"/>
          <w:szCs w:val="24"/>
        </w:rPr>
        <w:t xml:space="preserve"> Madencilik Sanayi Ve Ticaret A.Ş.</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Tüketici </w:t>
      </w:r>
      <w:r>
        <w:rPr>
          <w:rFonts w:ascii="Times New Roman" w:hAnsi="Times New Roman"/>
          <w:sz w:val="24"/>
          <w:szCs w:val="24"/>
        </w:rPr>
        <w:t>Hakları Derneği (THD</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Tüketici Yararına Araştırma Derneği (</w:t>
      </w:r>
      <w:proofErr w:type="spellStart"/>
      <w:r w:rsidRPr="00C75F0E">
        <w:rPr>
          <w:rFonts w:ascii="Times New Roman" w:hAnsi="Times New Roman"/>
          <w:sz w:val="24"/>
          <w:szCs w:val="24"/>
        </w:rPr>
        <w:t>Tüyader</w:t>
      </w:r>
      <w:proofErr w:type="spellEnd"/>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proofErr w:type="spellStart"/>
      <w:r w:rsidRPr="00C75F0E">
        <w:rPr>
          <w:rFonts w:ascii="Times New Roman" w:hAnsi="Times New Roman"/>
          <w:sz w:val="24"/>
          <w:szCs w:val="24"/>
        </w:rPr>
        <w:t>Tüprag</w:t>
      </w:r>
      <w:proofErr w:type="spellEnd"/>
      <w:r w:rsidRPr="00C75F0E">
        <w:rPr>
          <w:rFonts w:ascii="Times New Roman" w:hAnsi="Times New Roman"/>
          <w:sz w:val="24"/>
          <w:szCs w:val="24"/>
        </w:rPr>
        <w:t xml:space="preserve"> Metal Madencilik San. </w:t>
      </w:r>
      <w:r>
        <w:rPr>
          <w:rFonts w:ascii="Times New Roman" w:hAnsi="Times New Roman"/>
          <w:sz w:val="24"/>
          <w:szCs w:val="24"/>
        </w:rPr>
        <w:t>Ve T</w:t>
      </w:r>
      <w:r w:rsidRPr="00C75F0E">
        <w:rPr>
          <w:rFonts w:ascii="Times New Roman" w:hAnsi="Times New Roman"/>
          <w:sz w:val="24"/>
          <w:szCs w:val="24"/>
        </w:rPr>
        <w:t>ic</w:t>
      </w:r>
      <w:r>
        <w:rPr>
          <w:rFonts w:ascii="Times New Roman" w:hAnsi="Times New Roman"/>
          <w:sz w:val="24"/>
          <w:szCs w:val="24"/>
        </w:rPr>
        <w:t>.</w:t>
      </w:r>
      <w:r w:rsidRPr="00C75F0E">
        <w:rPr>
          <w:rFonts w:ascii="Times New Roman" w:hAnsi="Times New Roman"/>
          <w:sz w:val="24"/>
          <w:szCs w:val="24"/>
        </w:rPr>
        <w:t xml:space="preserve"> </w:t>
      </w:r>
      <w:r>
        <w:rPr>
          <w:rFonts w:ascii="Times New Roman" w:hAnsi="Times New Roman"/>
          <w:sz w:val="24"/>
          <w:szCs w:val="24"/>
        </w:rPr>
        <w:t>A.Ş</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Türk </w:t>
      </w:r>
      <w:proofErr w:type="spellStart"/>
      <w:r>
        <w:rPr>
          <w:rFonts w:ascii="Times New Roman" w:hAnsi="Times New Roman"/>
          <w:sz w:val="24"/>
          <w:szCs w:val="24"/>
        </w:rPr>
        <w:t>Maadin</w:t>
      </w:r>
      <w:proofErr w:type="spellEnd"/>
      <w:r>
        <w:rPr>
          <w:rFonts w:ascii="Times New Roman" w:hAnsi="Times New Roman"/>
          <w:sz w:val="24"/>
          <w:szCs w:val="24"/>
        </w:rPr>
        <w:t xml:space="preserve"> A.Ş</w:t>
      </w:r>
      <w:r w:rsidRPr="00C75F0E">
        <w:rPr>
          <w:rFonts w:ascii="Times New Roman" w:hAnsi="Times New Roman"/>
          <w:sz w:val="24"/>
          <w:szCs w:val="24"/>
        </w:rPr>
        <w:t xml:space="preserve">.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Esnaf Ve Sanatkârları Konfederasyonu</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İhracatçılar Meclisi</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Türkiye </w:t>
      </w:r>
      <w:r>
        <w:rPr>
          <w:rFonts w:ascii="Times New Roman" w:hAnsi="Times New Roman"/>
          <w:sz w:val="24"/>
          <w:szCs w:val="24"/>
        </w:rPr>
        <w:t>İstatistik Kurumu (TÜİK</w:t>
      </w:r>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İş Kurumu (İş Ve Meslek Danışmanlığı Dairesi Başkanlığı)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İşçi Sendikaları Konfederasyonu</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 Türkiye İşveren Sendikaları Konfederasyonu </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Kömür İşletmeleri Kurumu</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Maden İşçileri Sendikası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Türkiye Mermer </w:t>
      </w:r>
      <w:proofErr w:type="spellStart"/>
      <w:r w:rsidRPr="00C75F0E">
        <w:rPr>
          <w:rFonts w:ascii="Times New Roman" w:hAnsi="Times New Roman"/>
          <w:sz w:val="24"/>
          <w:szCs w:val="24"/>
        </w:rPr>
        <w:t>Doğaltaş</w:t>
      </w:r>
      <w:proofErr w:type="spellEnd"/>
      <w:r w:rsidRPr="00C75F0E">
        <w:rPr>
          <w:rFonts w:ascii="Times New Roman" w:hAnsi="Times New Roman"/>
          <w:sz w:val="24"/>
          <w:szCs w:val="24"/>
        </w:rPr>
        <w:t xml:space="preserve"> </w:t>
      </w:r>
      <w:proofErr w:type="spellStart"/>
      <w:r w:rsidRPr="00C75F0E">
        <w:rPr>
          <w:rFonts w:ascii="Times New Roman" w:hAnsi="Times New Roman"/>
          <w:sz w:val="24"/>
          <w:szCs w:val="24"/>
        </w:rPr>
        <w:t>Makinaları</w:t>
      </w:r>
      <w:proofErr w:type="spellEnd"/>
      <w:r w:rsidRPr="00C75F0E">
        <w:rPr>
          <w:rFonts w:ascii="Times New Roman" w:hAnsi="Times New Roman"/>
          <w:sz w:val="24"/>
          <w:szCs w:val="24"/>
        </w:rPr>
        <w:t xml:space="preserve"> Ve Üreticileri Birliği (</w:t>
      </w:r>
      <w:proofErr w:type="spellStart"/>
      <w:r w:rsidRPr="00C75F0E">
        <w:rPr>
          <w:rFonts w:ascii="Times New Roman" w:hAnsi="Times New Roman"/>
          <w:sz w:val="24"/>
          <w:szCs w:val="24"/>
        </w:rPr>
        <w:t>Tümmer</w:t>
      </w:r>
      <w:proofErr w:type="spellEnd"/>
      <w:r w:rsidRPr="00C75F0E">
        <w:rPr>
          <w:rFonts w:ascii="Times New Roman" w:hAnsi="Times New Roman"/>
          <w:sz w:val="24"/>
          <w:szCs w:val="24"/>
        </w:rPr>
        <w:t>)</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Mühendis Ve Mimar Odaları Birliği</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Odalar Ve Borsalar Birliği</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Türkiye Standartları Enstitüsü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Yurt Madenciliğini Geliştirme Vakfı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 xml:space="preserve">Yüce Nakliyat Emlak Madencilik İnşaat San. </w:t>
      </w:r>
      <w:r>
        <w:rPr>
          <w:rFonts w:ascii="Times New Roman" w:hAnsi="Times New Roman"/>
          <w:sz w:val="24"/>
          <w:szCs w:val="24"/>
        </w:rPr>
        <w:t>Ve T</w:t>
      </w:r>
      <w:r w:rsidRPr="00C75F0E">
        <w:rPr>
          <w:rFonts w:ascii="Times New Roman" w:hAnsi="Times New Roman"/>
          <w:sz w:val="24"/>
          <w:szCs w:val="24"/>
        </w:rPr>
        <w:t>ic. Ltd. Şti.</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Yükseköğretim Kurulu Başkanlığı</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Yüzüncü Yıl Üniversitesi Maden Mühendisliği Bölümü</w:t>
      </w:r>
    </w:p>
    <w:p w:rsidR="00675327" w:rsidRPr="00C75F0E" w:rsidRDefault="00675327" w:rsidP="00675327">
      <w:pPr>
        <w:ind w:right="-426"/>
        <w:rPr>
          <w:rFonts w:ascii="Times New Roman" w:hAnsi="Times New Roman"/>
          <w:sz w:val="24"/>
          <w:szCs w:val="24"/>
        </w:rPr>
      </w:pPr>
      <w:r w:rsidRPr="00C75F0E">
        <w:rPr>
          <w:rFonts w:ascii="Times New Roman" w:hAnsi="Times New Roman"/>
          <w:sz w:val="24"/>
          <w:szCs w:val="24"/>
        </w:rPr>
        <w:t>Zafer Nakliye Maden İnşaat Ltd. Şti.</w:t>
      </w:r>
    </w:p>
    <w:p w:rsidR="00186BB5" w:rsidRDefault="00675327" w:rsidP="00675327">
      <w:pPr>
        <w:ind w:right="-426"/>
        <w:rPr>
          <w:rFonts w:ascii="Times New Roman" w:hAnsi="Times New Roman"/>
          <w:b/>
          <w:sz w:val="24"/>
          <w:szCs w:val="24"/>
        </w:rPr>
      </w:pPr>
      <w:r w:rsidRPr="00C75F0E">
        <w:rPr>
          <w:rFonts w:ascii="Times New Roman" w:hAnsi="Times New Roman"/>
          <w:sz w:val="24"/>
          <w:szCs w:val="24"/>
        </w:rPr>
        <w:t>Zonguldak Karaelmas Üniversitesi Maden Mühendisliği Bölümü</w:t>
      </w:r>
    </w:p>
    <w:p w:rsidR="00186BB5" w:rsidRDefault="00186BB5" w:rsidP="00675327">
      <w:pPr>
        <w:ind w:right="-426"/>
        <w:rPr>
          <w:rFonts w:ascii="Times New Roman" w:hAnsi="Times New Roman"/>
          <w:b/>
          <w:sz w:val="24"/>
          <w:szCs w:val="24"/>
        </w:rPr>
      </w:pPr>
    </w:p>
    <w:p w:rsidR="00675327" w:rsidRPr="00186BB5" w:rsidRDefault="00675327" w:rsidP="00675327">
      <w:pPr>
        <w:ind w:right="-426"/>
        <w:rPr>
          <w:rFonts w:ascii="Times New Roman" w:hAnsi="Times New Roman"/>
          <w:b/>
          <w:sz w:val="24"/>
          <w:szCs w:val="24"/>
        </w:rPr>
      </w:pPr>
    </w:p>
    <w:p w:rsidR="001179B5" w:rsidRDefault="001179B5" w:rsidP="001179B5">
      <w:pPr>
        <w:numPr>
          <w:ilvl w:val="0"/>
          <w:numId w:val="36"/>
        </w:numPr>
        <w:ind w:left="284" w:hanging="284"/>
        <w:jc w:val="both"/>
        <w:rPr>
          <w:rFonts w:ascii="Times New Roman" w:hAnsi="Times New Roman"/>
          <w:b/>
          <w:sz w:val="24"/>
          <w:szCs w:val="24"/>
        </w:rPr>
      </w:pPr>
      <w:r w:rsidRPr="00E25130">
        <w:rPr>
          <w:rFonts w:ascii="Times New Roman" w:hAnsi="Times New Roman"/>
          <w:b/>
          <w:sz w:val="24"/>
          <w:szCs w:val="24"/>
        </w:rPr>
        <w:lastRenderedPageBreak/>
        <w:t xml:space="preserve">MYK Sektör Komitesi Üyeleri ve </w:t>
      </w:r>
      <w:r w:rsidR="00DB6473">
        <w:rPr>
          <w:rFonts w:ascii="Times New Roman" w:hAnsi="Times New Roman"/>
          <w:b/>
          <w:sz w:val="24"/>
          <w:szCs w:val="24"/>
        </w:rPr>
        <w:t>Uzmanlar</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Ali Rıza ERGUN,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Çalışma ve Sosyal Güvenlik Bakanlığı</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Kazım AYHAN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Başkan Vekili (</w:t>
      </w:r>
      <w:r w:rsidRPr="002B4CCE">
        <w:rPr>
          <w:rFonts w:ascii="Times New Roman" w:hAnsi="Times New Roman"/>
          <w:sz w:val="24"/>
          <w:szCs w:val="24"/>
        </w:rPr>
        <w:t>Milli Eğitim Bakanlığı</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Doç. Dr. Ahmet ÖZARSLAN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Yüksek Öğretim Kurulu</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F00553" w:rsidRDefault="00F00553" w:rsidP="00F00553">
      <w:pPr>
        <w:ind w:left="-30"/>
        <w:rPr>
          <w:rFonts w:ascii="Times New Roman" w:hAnsi="Times New Roman"/>
          <w:sz w:val="24"/>
          <w:szCs w:val="24"/>
        </w:rPr>
      </w:pPr>
      <w:r w:rsidRPr="002B4CCE">
        <w:rPr>
          <w:rFonts w:ascii="Times New Roman" w:hAnsi="Times New Roman"/>
          <w:sz w:val="24"/>
          <w:szCs w:val="24"/>
        </w:rPr>
        <w:t>Cengiz TON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Gümrük ve Ticaret Bakanlığı</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Mümin AYDIN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2B4CCE">
        <w:rPr>
          <w:rFonts w:ascii="Times New Roman" w:hAnsi="Times New Roman"/>
          <w:sz w:val="24"/>
          <w:szCs w:val="24"/>
        </w:rPr>
        <w:t xml:space="preserve"> </w:t>
      </w:r>
      <w:r>
        <w:rPr>
          <w:rFonts w:ascii="Times New Roman" w:hAnsi="Times New Roman"/>
          <w:sz w:val="24"/>
          <w:szCs w:val="24"/>
        </w:rPr>
        <w:t>(</w:t>
      </w:r>
      <w:r w:rsidRPr="002B4CCE">
        <w:rPr>
          <w:rFonts w:ascii="Times New Roman" w:hAnsi="Times New Roman"/>
          <w:sz w:val="24"/>
          <w:szCs w:val="24"/>
        </w:rPr>
        <w:t>Enerji ve Tabii Kaynaklar Bakanlığı</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Tuğba ALBAYRAK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r w:rsidRPr="002B4CCE">
        <w:rPr>
          <w:rFonts w:ascii="Times New Roman" w:hAnsi="Times New Roman"/>
          <w:sz w:val="24"/>
          <w:szCs w:val="24"/>
        </w:rPr>
        <w:t xml:space="preserve"> </w:t>
      </w:r>
      <w:r>
        <w:rPr>
          <w:rFonts w:ascii="Times New Roman" w:hAnsi="Times New Roman"/>
          <w:sz w:val="24"/>
          <w:szCs w:val="24"/>
        </w:rPr>
        <w:t>(</w:t>
      </w:r>
      <w:r w:rsidRPr="002B4CCE">
        <w:rPr>
          <w:rFonts w:ascii="Times New Roman" w:hAnsi="Times New Roman"/>
          <w:sz w:val="24"/>
          <w:szCs w:val="24"/>
        </w:rPr>
        <w:t>Bilim, Sanayi ve Teknoloji Bakanlığı</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Ali Erol DİLER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Türkiye Odalar ve Borsalar Birliği</w:t>
      </w:r>
      <w:r>
        <w:rPr>
          <w:rFonts w:ascii="Times New Roman" w:hAnsi="Times New Roman"/>
          <w:sz w:val="24"/>
          <w:szCs w:val="24"/>
        </w:rPr>
        <w:t>)</w:t>
      </w:r>
    </w:p>
    <w:p w:rsidR="00F00553" w:rsidRDefault="00F00553" w:rsidP="00F00553">
      <w:pPr>
        <w:ind w:left="4245" w:hanging="4275"/>
        <w:rPr>
          <w:rFonts w:ascii="Times New Roman" w:hAnsi="Times New Roman"/>
          <w:sz w:val="24"/>
          <w:szCs w:val="24"/>
        </w:rPr>
      </w:pPr>
      <w:r w:rsidRPr="002B4CCE">
        <w:rPr>
          <w:rFonts w:ascii="Times New Roman" w:hAnsi="Times New Roman"/>
          <w:sz w:val="24"/>
          <w:szCs w:val="24"/>
        </w:rPr>
        <w:t>Teoman KOÇ</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Başkan (</w:t>
      </w:r>
      <w:r w:rsidRPr="002B4CCE">
        <w:rPr>
          <w:rFonts w:ascii="Times New Roman" w:hAnsi="Times New Roman"/>
          <w:sz w:val="24"/>
          <w:szCs w:val="24"/>
        </w:rPr>
        <w:t xml:space="preserve">Türkiye Esnaf ve </w:t>
      </w:r>
      <w:proofErr w:type="gramStart"/>
      <w:r w:rsidRPr="002B4CCE">
        <w:rPr>
          <w:rFonts w:ascii="Times New Roman" w:hAnsi="Times New Roman"/>
          <w:sz w:val="24"/>
          <w:szCs w:val="24"/>
        </w:rPr>
        <w:t>Sanatkarları</w:t>
      </w:r>
      <w:proofErr w:type="gramEnd"/>
      <w:r w:rsidRPr="002B4CCE">
        <w:rPr>
          <w:rFonts w:ascii="Times New Roman" w:hAnsi="Times New Roman"/>
          <w:sz w:val="24"/>
          <w:szCs w:val="24"/>
        </w:rPr>
        <w:t xml:space="preserve"> Konfederasyonu</w:t>
      </w:r>
      <w:r>
        <w:rPr>
          <w:rFonts w:ascii="Times New Roman" w:hAnsi="Times New Roman"/>
          <w:sz w:val="24"/>
          <w:szCs w:val="24"/>
        </w:rPr>
        <w:t>)</w:t>
      </w:r>
    </w:p>
    <w:p w:rsidR="00F00553" w:rsidRDefault="00F00553" w:rsidP="00F00553">
      <w:pPr>
        <w:ind w:left="-30"/>
        <w:rPr>
          <w:rFonts w:ascii="Times New Roman" w:hAnsi="Times New Roman"/>
          <w:sz w:val="24"/>
          <w:szCs w:val="24"/>
        </w:rPr>
      </w:pPr>
      <w:proofErr w:type="spellStart"/>
      <w:r w:rsidRPr="002B4CCE">
        <w:rPr>
          <w:rFonts w:ascii="Times New Roman" w:hAnsi="Times New Roman"/>
          <w:sz w:val="24"/>
          <w:szCs w:val="24"/>
        </w:rPr>
        <w:t>Sümeyra</w:t>
      </w:r>
      <w:proofErr w:type="spellEnd"/>
      <w:r w:rsidRPr="002B4CCE">
        <w:rPr>
          <w:rFonts w:ascii="Times New Roman" w:hAnsi="Times New Roman"/>
          <w:sz w:val="24"/>
          <w:szCs w:val="24"/>
        </w:rPr>
        <w:t xml:space="preserve"> UZUN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Hak-İş Konfederasyonu</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Kenan DİKBIYIK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Türkiye İşçi sendikaları Konfederasyonu</w:t>
      </w:r>
      <w:r>
        <w:rPr>
          <w:rFonts w:ascii="Times New Roman" w:hAnsi="Times New Roman"/>
          <w:sz w:val="24"/>
          <w:szCs w:val="24"/>
        </w:rPr>
        <w:t>)</w:t>
      </w:r>
    </w:p>
    <w:p w:rsidR="00F00553" w:rsidRDefault="00F00553" w:rsidP="00F00553">
      <w:pPr>
        <w:ind w:left="-30"/>
        <w:rPr>
          <w:rFonts w:ascii="Times New Roman" w:hAnsi="Times New Roman"/>
          <w:sz w:val="24"/>
          <w:szCs w:val="24"/>
        </w:rPr>
      </w:pPr>
      <w:r w:rsidRPr="002B4CCE">
        <w:rPr>
          <w:rFonts w:ascii="Times New Roman" w:hAnsi="Times New Roman"/>
          <w:sz w:val="24"/>
          <w:szCs w:val="24"/>
        </w:rPr>
        <w:t>Yılmaz KIZILIRMAK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2B4CCE">
        <w:rPr>
          <w:rFonts w:ascii="Times New Roman" w:hAnsi="Times New Roman"/>
          <w:sz w:val="24"/>
          <w:szCs w:val="24"/>
        </w:rPr>
        <w:t>Devrimci İşçi Sendikaları Konfederasyonu</w:t>
      </w:r>
      <w:r>
        <w:rPr>
          <w:rFonts w:ascii="Times New Roman" w:hAnsi="Times New Roman"/>
          <w:sz w:val="24"/>
          <w:szCs w:val="24"/>
        </w:rPr>
        <w:t>)</w:t>
      </w:r>
    </w:p>
    <w:p w:rsidR="00F00553" w:rsidRDefault="00F00553" w:rsidP="00F00553">
      <w:pPr>
        <w:ind w:left="4245" w:hanging="4275"/>
        <w:rPr>
          <w:rFonts w:ascii="Times New Roman" w:hAnsi="Times New Roman"/>
          <w:sz w:val="24"/>
          <w:szCs w:val="24"/>
        </w:rPr>
      </w:pPr>
      <w:r w:rsidRPr="002B4CCE">
        <w:rPr>
          <w:rFonts w:ascii="Times New Roman" w:hAnsi="Times New Roman"/>
          <w:sz w:val="24"/>
          <w:szCs w:val="24"/>
        </w:rPr>
        <w:t>Erol ŞEREF</w:t>
      </w:r>
      <w:r>
        <w:rPr>
          <w:rFonts w:ascii="Times New Roman" w:hAnsi="Times New Roman"/>
          <w:sz w:val="24"/>
          <w:szCs w:val="24"/>
        </w:rPr>
        <w:t>,</w:t>
      </w:r>
      <w:r>
        <w:rPr>
          <w:rFonts w:ascii="Times New Roman" w:hAnsi="Times New Roman"/>
          <w:sz w:val="24"/>
          <w:szCs w:val="24"/>
        </w:rPr>
        <w:tab/>
        <w:t>Üye (</w:t>
      </w:r>
      <w:r w:rsidRPr="002B4CCE">
        <w:rPr>
          <w:rFonts w:ascii="Times New Roman" w:hAnsi="Times New Roman"/>
          <w:sz w:val="24"/>
          <w:szCs w:val="24"/>
        </w:rPr>
        <w:t>Türkiye İşveren Sendikaları Konfederasyonu</w:t>
      </w:r>
      <w:r>
        <w:rPr>
          <w:rFonts w:ascii="Times New Roman" w:hAnsi="Times New Roman"/>
          <w:sz w:val="24"/>
          <w:szCs w:val="24"/>
        </w:rPr>
        <w:t>)</w:t>
      </w:r>
    </w:p>
    <w:p w:rsidR="00F00553" w:rsidRDefault="00F00553" w:rsidP="00F00553">
      <w:pPr>
        <w:ind w:left="4245" w:hanging="4275"/>
        <w:rPr>
          <w:rFonts w:ascii="Times New Roman" w:hAnsi="Times New Roman"/>
          <w:sz w:val="24"/>
          <w:szCs w:val="24"/>
        </w:rPr>
      </w:pPr>
      <w:r>
        <w:rPr>
          <w:rFonts w:ascii="Times New Roman" w:hAnsi="Times New Roman"/>
          <w:sz w:val="24"/>
          <w:szCs w:val="24"/>
        </w:rPr>
        <w:t>Hilal DOĞRUÖZ ÖZER,</w:t>
      </w:r>
      <w:r>
        <w:rPr>
          <w:rFonts w:ascii="Times New Roman" w:hAnsi="Times New Roman"/>
          <w:sz w:val="24"/>
          <w:szCs w:val="24"/>
        </w:rPr>
        <w:tab/>
      </w:r>
      <w:r>
        <w:rPr>
          <w:rFonts w:ascii="Times New Roman" w:hAnsi="Times New Roman"/>
          <w:sz w:val="24"/>
          <w:szCs w:val="24"/>
        </w:rPr>
        <w:tab/>
        <w:t>Üye (Mesleki Yeterlilik Kurumu)</w:t>
      </w:r>
    </w:p>
    <w:p w:rsidR="00F00553" w:rsidRDefault="00F00553" w:rsidP="00F00553">
      <w:pPr>
        <w:ind w:left="4245" w:hanging="4275"/>
        <w:rPr>
          <w:rFonts w:ascii="Times New Roman" w:hAnsi="Times New Roman"/>
          <w:sz w:val="24"/>
          <w:szCs w:val="24"/>
        </w:rPr>
      </w:pPr>
    </w:p>
    <w:p w:rsidR="001179B5" w:rsidRPr="00E25130" w:rsidRDefault="001179B5" w:rsidP="001179B5">
      <w:pPr>
        <w:numPr>
          <w:ilvl w:val="0"/>
          <w:numId w:val="36"/>
        </w:numPr>
        <w:ind w:left="284" w:hanging="284"/>
        <w:jc w:val="both"/>
        <w:rPr>
          <w:rFonts w:ascii="Times New Roman" w:hAnsi="Times New Roman"/>
          <w:b/>
          <w:sz w:val="24"/>
          <w:szCs w:val="24"/>
        </w:rPr>
      </w:pPr>
      <w:r w:rsidRPr="00E25130">
        <w:rPr>
          <w:rFonts w:ascii="Times New Roman" w:hAnsi="Times New Roman"/>
          <w:b/>
          <w:sz w:val="24"/>
          <w:szCs w:val="24"/>
        </w:rPr>
        <w:t xml:space="preserve">MYK Yönetim </w:t>
      </w:r>
      <w:r w:rsidR="00DB6473">
        <w:rPr>
          <w:rFonts w:ascii="Times New Roman" w:hAnsi="Times New Roman"/>
          <w:b/>
          <w:sz w:val="24"/>
          <w:szCs w:val="24"/>
        </w:rPr>
        <w:t>Kurulu</w:t>
      </w:r>
    </w:p>
    <w:p w:rsidR="00F00553" w:rsidRPr="00A35597" w:rsidRDefault="00F00553" w:rsidP="00F00553">
      <w:pPr>
        <w:spacing w:after="120"/>
        <w:ind w:left="4245" w:hanging="4245"/>
        <w:rPr>
          <w:rFonts w:ascii="Times New Roman" w:hAnsi="Times New Roman"/>
          <w:sz w:val="24"/>
          <w:szCs w:val="24"/>
        </w:rPr>
      </w:pPr>
      <w:r>
        <w:rPr>
          <w:rFonts w:ascii="Times New Roman" w:hAnsi="Times New Roman"/>
          <w:sz w:val="24"/>
          <w:szCs w:val="24"/>
        </w:rPr>
        <w:t>Bayram AKBAŞ,</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Başkan (Çalışma ve Sosyal Güvenlik Bakanlığı Temsilcisi)</w:t>
      </w:r>
    </w:p>
    <w:p w:rsidR="00F00553" w:rsidRPr="00A35597" w:rsidRDefault="00F00553" w:rsidP="00F00553">
      <w:pPr>
        <w:spacing w:after="120"/>
        <w:ind w:left="4245" w:hanging="4245"/>
        <w:rPr>
          <w:rFonts w:ascii="Times New Roman" w:hAnsi="Times New Roman"/>
          <w:sz w:val="24"/>
          <w:szCs w:val="24"/>
        </w:rPr>
      </w:pPr>
      <w:r>
        <w:rPr>
          <w:rFonts w:ascii="Times New Roman" w:hAnsi="Times New Roman"/>
          <w:sz w:val="24"/>
          <w:szCs w:val="24"/>
        </w:rPr>
        <w:t>Prof. Dr. Mahmut ÖZER,</w:t>
      </w:r>
      <w:r>
        <w:rPr>
          <w:rFonts w:ascii="Times New Roman" w:hAnsi="Times New Roman"/>
          <w:sz w:val="24"/>
          <w:szCs w:val="24"/>
        </w:rPr>
        <w:tab/>
        <w:t>Başkan Vekili</w:t>
      </w:r>
      <w:r w:rsidRPr="00A35597">
        <w:rPr>
          <w:rFonts w:ascii="Times New Roman" w:hAnsi="Times New Roman"/>
          <w:sz w:val="24"/>
          <w:szCs w:val="24"/>
        </w:rPr>
        <w:t xml:space="preserve"> (Yükseköğretim Kurulu Başkanlığı Temsilcisi)</w:t>
      </w:r>
    </w:p>
    <w:p w:rsidR="00F00553" w:rsidRPr="00A35597" w:rsidRDefault="00F00553" w:rsidP="00F00553">
      <w:pPr>
        <w:spacing w:after="120"/>
        <w:rPr>
          <w:rFonts w:ascii="Times New Roman" w:hAnsi="Times New Roman"/>
          <w:sz w:val="24"/>
          <w:szCs w:val="24"/>
        </w:rPr>
      </w:pPr>
      <w:r>
        <w:rPr>
          <w:rFonts w:ascii="Times New Roman" w:hAnsi="Times New Roman"/>
          <w:sz w:val="24"/>
          <w:szCs w:val="24"/>
        </w:rPr>
        <w:t>Doç. Dr. Mustafa Hilmi ÇOLAKOĞLU,</w:t>
      </w:r>
      <w:r>
        <w:rPr>
          <w:rFonts w:ascii="Times New Roman" w:hAnsi="Times New Roman"/>
          <w:sz w:val="24"/>
          <w:szCs w:val="24"/>
        </w:rPr>
        <w:tab/>
        <w:t xml:space="preserve">Üye </w:t>
      </w:r>
      <w:r w:rsidRPr="00A35597">
        <w:rPr>
          <w:rFonts w:ascii="Times New Roman" w:hAnsi="Times New Roman"/>
          <w:sz w:val="24"/>
          <w:szCs w:val="24"/>
        </w:rPr>
        <w:t>(Milli Eğitim Bakanlığı Temsilcisi)</w:t>
      </w:r>
    </w:p>
    <w:p w:rsidR="00F00553" w:rsidRPr="00A35597" w:rsidRDefault="00F00553" w:rsidP="00F00553">
      <w:pPr>
        <w:spacing w:after="120"/>
        <w:rPr>
          <w:rFonts w:ascii="Times New Roman" w:hAnsi="Times New Roman"/>
          <w:sz w:val="24"/>
          <w:szCs w:val="24"/>
        </w:rPr>
      </w:pPr>
      <w:proofErr w:type="spellStart"/>
      <w:r>
        <w:rPr>
          <w:rFonts w:ascii="Times New Roman" w:hAnsi="Times New Roman"/>
          <w:sz w:val="24"/>
          <w:szCs w:val="24"/>
        </w:rPr>
        <w:t>Bendevi</w:t>
      </w:r>
      <w:proofErr w:type="spellEnd"/>
      <w:r>
        <w:rPr>
          <w:rFonts w:ascii="Times New Roman" w:hAnsi="Times New Roman"/>
          <w:sz w:val="24"/>
          <w:szCs w:val="24"/>
        </w:rPr>
        <w:t xml:space="preserve"> PALANDÖKEN,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(Meslek Kuruluşları Temsilcisi)</w:t>
      </w:r>
    </w:p>
    <w:p w:rsidR="00F00553" w:rsidRPr="00A35597" w:rsidRDefault="00F00553" w:rsidP="00F00553">
      <w:pPr>
        <w:spacing w:after="120"/>
        <w:ind w:left="4245" w:hanging="4245"/>
        <w:rPr>
          <w:rFonts w:ascii="Times New Roman" w:hAnsi="Times New Roman"/>
          <w:sz w:val="24"/>
          <w:szCs w:val="24"/>
        </w:rPr>
      </w:pPr>
      <w:r>
        <w:rPr>
          <w:rFonts w:ascii="Times New Roman" w:hAnsi="Times New Roman"/>
          <w:sz w:val="24"/>
          <w:szCs w:val="24"/>
        </w:rPr>
        <w:t>Dr. Osman YILDIZ,</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(İşçi Sendikaları Konfederasyonları Temsilcisi)</w:t>
      </w:r>
    </w:p>
    <w:p w:rsidR="00F00553" w:rsidRDefault="00F00553" w:rsidP="00F00553">
      <w:pPr>
        <w:spacing w:after="120"/>
        <w:ind w:left="4245" w:hanging="4245"/>
        <w:rPr>
          <w:rFonts w:ascii="Times New Roman" w:hAnsi="Times New Roman"/>
          <w:sz w:val="24"/>
          <w:szCs w:val="24"/>
        </w:rPr>
      </w:pPr>
      <w:r>
        <w:rPr>
          <w:rFonts w:ascii="Times New Roman" w:hAnsi="Times New Roman"/>
          <w:sz w:val="24"/>
          <w:szCs w:val="24"/>
        </w:rPr>
        <w:t>Celal KOLOĞLU,</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(İşveren Sendikaları Konfederasyonu Temsilcisi)</w:t>
      </w:r>
    </w:p>
    <w:p w:rsidR="0004022D" w:rsidRDefault="0004022D" w:rsidP="001B4793">
      <w:pPr>
        <w:ind w:right="-426"/>
        <w:rPr>
          <w:rFonts w:ascii="Times New Roman" w:hAnsi="Times New Roman"/>
          <w:sz w:val="24"/>
          <w:szCs w:val="24"/>
        </w:rPr>
      </w:pPr>
    </w:p>
    <w:sectPr w:rsidR="0004022D"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63" w:rsidRDefault="00F25463" w:rsidP="005F4D16">
      <w:pPr>
        <w:spacing w:after="0" w:line="240" w:lineRule="auto"/>
      </w:pPr>
      <w:r>
        <w:separator/>
      </w:r>
    </w:p>
  </w:endnote>
  <w:endnote w:type="continuationSeparator" w:id="0">
    <w:p w:rsidR="00F25463" w:rsidRDefault="00F25463"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002B0708"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B0708" w:rsidRPr="00117395">
      <w:rPr>
        <w:rFonts w:ascii="Times New Roman" w:hAnsi="Times New Roman"/>
        <w:sz w:val="24"/>
        <w:szCs w:val="24"/>
      </w:rPr>
      <w:fldChar w:fldCharType="separate"/>
    </w:r>
    <w:r w:rsidR="008E1F81">
      <w:rPr>
        <w:rFonts w:ascii="Times New Roman" w:hAnsi="Times New Roman"/>
        <w:noProof/>
        <w:sz w:val="24"/>
        <w:szCs w:val="24"/>
      </w:rPr>
      <w:t>8</w:t>
    </w:r>
    <w:r w:rsidR="002B0708" w:rsidRPr="00117395">
      <w:rPr>
        <w:rFonts w:ascii="Times New Roman" w:hAnsi="Times New Roman"/>
        <w:sz w:val="24"/>
        <w:szCs w:val="24"/>
      </w:rPr>
      <w:fldChar w:fldCharType="end"/>
    </w:r>
  </w:p>
  <w:p w:rsidR="00D32E0D" w:rsidRDefault="00D32E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2B0708"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B0708" w:rsidRPr="00117395">
      <w:rPr>
        <w:rFonts w:ascii="Times New Roman" w:hAnsi="Times New Roman"/>
        <w:sz w:val="24"/>
        <w:szCs w:val="24"/>
      </w:rPr>
      <w:fldChar w:fldCharType="separate"/>
    </w:r>
    <w:r w:rsidR="008E1F81">
      <w:rPr>
        <w:rFonts w:ascii="Times New Roman" w:hAnsi="Times New Roman"/>
        <w:noProof/>
        <w:sz w:val="24"/>
        <w:szCs w:val="24"/>
      </w:rPr>
      <w:t>1</w:t>
    </w:r>
    <w:r w:rsidR="002B0708" w:rsidRPr="00117395">
      <w:rPr>
        <w:rFonts w:ascii="Times New Roman" w:hAnsi="Times New Roman"/>
        <w:sz w:val="24"/>
        <w:szCs w:val="24"/>
      </w:rPr>
      <w:fldChar w:fldCharType="end"/>
    </w:r>
  </w:p>
  <w:p w:rsidR="00D32E0D" w:rsidRDefault="00D32E0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2B0708"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B0708" w:rsidRPr="00117395">
      <w:rPr>
        <w:rFonts w:ascii="Times New Roman" w:hAnsi="Times New Roman"/>
        <w:sz w:val="24"/>
        <w:szCs w:val="24"/>
      </w:rPr>
      <w:fldChar w:fldCharType="separate"/>
    </w:r>
    <w:r w:rsidR="008E1F81">
      <w:rPr>
        <w:rFonts w:ascii="Times New Roman" w:hAnsi="Times New Roman"/>
        <w:noProof/>
        <w:sz w:val="24"/>
        <w:szCs w:val="24"/>
      </w:rPr>
      <w:t>15</w:t>
    </w:r>
    <w:r w:rsidR="002B0708" w:rsidRPr="00117395">
      <w:rPr>
        <w:rFonts w:ascii="Times New Roman" w:hAnsi="Times New Roman"/>
        <w:sz w:val="24"/>
        <w:szCs w:val="24"/>
      </w:rPr>
      <w:fldChar w:fldCharType="end"/>
    </w:r>
  </w:p>
  <w:p w:rsidR="00D32E0D" w:rsidRDefault="00D32E0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2B0708"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B0708" w:rsidRPr="00117395">
      <w:rPr>
        <w:rFonts w:ascii="Times New Roman" w:hAnsi="Times New Roman"/>
        <w:sz w:val="24"/>
        <w:szCs w:val="24"/>
      </w:rPr>
      <w:fldChar w:fldCharType="separate"/>
    </w:r>
    <w:r w:rsidR="008E1F81">
      <w:rPr>
        <w:rFonts w:ascii="Times New Roman" w:hAnsi="Times New Roman"/>
        <w:noProof/>
        <w:sz w:val="24"/>
        <w:szCs w:val="24"/>
      </w:rPr>
      <w:t>9</w:t>
    </w:r>
    <w:r w:rsidR="002B0708" w:rsidRPr="00117395">
      <w:rPr>
        <w:rFonts w:ascii="Times New Roman" w:hAnsi="Times New Roman"/>
        <w:sz w:val="24"/>
        <w:szCs w:val="24"/>
      </w:rPr>
      <w:fldChar w:fldCharType="end"/>
    </w:r>
  </w:p>
  <w:p w:rsidR="00D32E0D" w:rsidRDefault="00D32E0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2B0708"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B0708" w:rsidRPr="00117395">
      <w:rPr>
        <w:rFonts w:ascii="Times New Roman" w:hAnsi="Times New Roman"/>
        <w:sz w:val="24"/>
        <w:szCs w:val="24"/>
      </w:rPr>
      <w:fldChar w:fldCharType="separate"/>
    </w:r>
    <w:r w:rsidR="008E1F81">
      <w:rPr>
        <w:rFonts w:ascii="Times New Roman" w:hAnsi="Times New Roman"/>
        <w:noProof/>
        <w:sz w:val="24"/>
        <w:szCs w:val="24"/>
      </w:rPr>
      <w:t>24</w:t>
    </w:r>
    <w:r w:rsidR="002B0708" w:rsidRPr="00117395">
      <w:rPr>
        <w:rFonts w:ascii="Times New Roman" w:hAnsi="Times New Roman"/>
        <w:sz w:val="24"/>
        <w:szCs w:val="24"/>
      </w:rPr>
      <w:fldChar w:fldCharType="end"/>
    </w:r>
  </w:p>
  <w:p w:rsidR="00D32E0D" w:rsidRDefault="00D32E0D">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2B0708"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2B0708" w:rsidRPr="00117395">
      <w:rPr>
        <w:rFonts w:ascii="Times New Roman" w:hAnsi="Times New Roman"/>
        <w:sz w:val="24"/>
        <w:szCs w:val="24"/>
      </w:rPr>
      <w:fldChar w:fldCharType="separate"/>
    </w:r>
    <w:r w:rsidR="008E1F81">
      <w:rPr>
        <w:rFonts w:ascii="Times New Roman" w:hAnsi="Times New Roman"/>
        <w:noProof/>
        <w:sz w:val="24"/>
        <w:szCs w:val="24"/>
      </w:rPr>
      <w:t>16</w:t>
    </w:r>
    <w:r w:rsidR="002B0708" w:rsidRPr="00117395">
      <w:rPr>
        <w:rFonts w:ascii="Times New Roman" w:hAnsi="Times New Roman"/>
        <w:sz w:val="24"/>
        <w:szCs w:val="24"/>
      </w:rPr>
      <w:fldChar w:fldCharType="end"/>
    </w:r>
  </w:p>
  <w:p w:rsidR="00D32E0D" w:rsidRDefault="00D32E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63" w:rsidRDefault="00F25463" w:rsidP="005F4D16">
      <w:pPr>
        <w:spacing w:after="0" w:line="240" w:lineRule="auto"/>
      </w:pPr>
      <w:r>
        <w:separator/>
      </w:r>
    </w:p>
  </w:footnote>
  <w:footnote w:type="continuationSeparator" w:id="0">
    <w:p w:rsidR="00F25463" w:rsidRDefault="00F25463" w:rsidP="005F4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049F9" w:rsidRDefault="002B0708" w:rsidP="00EA5B04">
    <w:pPr>
      <w:pStyle w:val="stbilgi"/>
      <w:tabs>
        <w:tab w:val="clear" w:pos="9072"/>
        <w:tab w:val="right" w:pos="9360"/>
      </w:tabs>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624" o:spid="_x0000_s2066" type="#_x0000_t136" style="position:absolute;margin-left:0;margin-top:0;width:424.2pt;height:212.1pt;rotation:315;z-index:-2516608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7E42EA">
      <w:rPr>
        <w:rFonts w:ascii="Times New Roman" w:hAnsi="Times New Roman"/>
        <w:noProof/>
      </w:rPr>
      <w:t xml:space="preserve">Reaktif Hazırlayıcı </w:t>
    </w:r>
    <w:r w:rsidR="00D32E0D" w:rsidRPr="001049F9">
      <w:rPr>
        <w:rFonts w:ascii="Times New Roman" w:hAnsi="Times New Roman"/>
      </w:rPr>
      <w:t xml:space="preserve">(Seviye 3)                                                </w:t>
    </w:r>
    <w:r w:rsidR="007E42EA">
      <w:rPr>
        <w:rFonts w:ascii="Times New Roman" w:hAnsi="Times New Roman"/>
      </w:rPr>
      <w:t xml:space="preserve">                         </w:t>
    </w:r>
    <w:proofErr w:type="gramStart"/>
    <w:r w:rsidR="00D32E0D" w:rsidRPr="001049F9">
      <w:rPr>
        <w:rFonts w:ascii="Times New Roman" w:hAnsi="Times New Roman"/>
      </w:rPr>
      <w:t>……….</w:t>
    </w:r>
    <w:proofErr w:type="gramEnd"/>
    <w:r w:rsidR="00D32E0D" w:rsidRPr="001049F9">
      <w:rPr>
        <w:rFonts w:ascii="Times New Roman" w:hAnsi="Times New Roman"/>
      </w:rPr>
      <w:t xml:space="preserve"> / </w:t>
    </w:r>
    <w:proofErr w:type="gramStart"/>
    <w:r w:rsidR="00D32E0D" w:rsidRPr="001049F9">
      <w:rPr>
        <w:rFonts w:ascii="Times New Roman" w:hAnsi="Times New Roman"/>
      </w:rPr>
      <w:t>.…………..</w:t>
    </w:r>
    <w:proofErr w:type="gramEnd"/>
    <w:r w:rsidR="00D32E0D" w:rsidRPr="001049F9">
      <w:rPr>
        <w:rFonts w:ascii="Times New Roman" w:hAnsi="Times New Roman"/>
      </w:rPr>
      <w:t xml:space="preserve"> / 00</w:t>
    </w:r>
  </w:p>
  <w:p w:rsidR="00D32E0D" w:rsidRPr="001049F9" w:rsidRDefault="00D32E0D" w:rsidP="00EA5B04">
    <w:pPr>
      <w:pStyle w:val="stbilgi"/>
      <w:tabs>
        <w:tab w:val="clear" w:pos="9072"/>
        <w:tab w:val="right" w:pos="9360"/>
      </w:tabs>
      <w:rPr>
        <w:rFonts w:ascii="Times New Roman" w:hAnsi="Times New Roman"/>
      </w:rPr>
    </w:pPr>
    <w:r w:rsidRPr="001049F9">
      <w:rPr>
        <w:rFonts w:ascii="Times New Roman" w:hAnsi="Times New Roman"/>
      </w:rPr>
      <w:t>Ulusal Meslek Standardı</w:t>
    </w:r>
    <w:r w:rsidRPr="001049F9">
      <w:rPr>
        <w:rFonts w:ascii="Times New Roman" w:hAnsi="Times New Roman"/>
      </w:rPr>
      <w:tab/>
      <w:t xml:space="preserve">                                                             Referans Kodu / Onay Tarihi / </w:t>
    </w:r>
    <w:proofErr w:type="spellStart"/>
    <w:r w:rsidRPr="001049F9">
      <w:rPr>
        <w:rFonts w:ascii="Times New Roman" w:hAnsi="Times New Roman"/>
      </w:rPr>
      <w:t>Rev</w:t>
    </w:r>
    <w:proofErr w:type="spellEnd"/>
    <w:r w:rsidRPr="001049F9">
      <w:rPr>
        <w:rFonts w:ascii="Times New Roman" w:hAnsi="Times New Roman"/>
      </w:rPr>
      <w:t>. No</w:t>
    </w:r>
  </w:p>
  <w:p w:rsidR="00D32E0D" w:rsidRPr="00EA5B04" w:rsidRDefault="00D32E0D" w:rsidP="00EA5B0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54" w:rsidRDefault="002B0708" w:rsidP="00354354">
    <w:pPr>
      <w:pStyle w:val="stbilgi"/>
      <w:tabs>
        <w:tab w:val="clear" w:pos="9072"/>
        <w:tab w:val="right" w:pos="9360"/>
      </w:tabs>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354354">
      <w:rPr>
        <w:rFonts w:ascii="Times New Roman" w:hAnsi="Times New Roman"/>
        <w:noProof/>
      </w:rPr>
      <w:t xml:space="preserve">Reaktif Hazırlayıcı </w:t>
    </w:r>
    <w:r w:rsidR="00354354" w:rsidRPr="001049F9">
      <w:rPr>
        <w:rFonts w:ascii="Times New Roman" w:hAnsi="Times New Roman"/>
      </w:rPr>
      <w:t>(Seviye 3)</w:t>
    </w:r>
    <w:r w:rsidR="00354354">
      <w:rPr>
        <w:rFonts w:ascii="Times New Roman" w:hAnsi="Times New Roman"/>
      </w:rPr>
      <w:t xml:space="preserve">                                                       </w:t>
    </w:r>
    <w:r w:rsidR="00354354" w:rsidRPr="00EA01D7">
      <w:rPr>
        <w:rFonts w:ascii="Times New Roman" w:hAnsi="Times New Roman"/>
      </w:rPr>
      <w:t xml:space="preserve">                                               </w:t>
    </w:r>
    <w:r w:rsidR="00354354">
      <w:rPr>
        <w:rFonts w:ascii="Times New Roman" w:hAnsi="Times New Roman"/>
      </w:rPr>
      <w:t xml:space="preserve">                                             </w:t>
    </w:r>
    <w:r w:rsidR="00354354" w:rsidRPr="00EA01D7">
      <w:rPr>
        <w:rFonts w:ascii="Times New Roman" w:hAnsi="Times New Roman"/>
      </w:rPr>
      <w:t xml:space="preserve"> </w:t>
    </w:r>
    <w:proofErr w:type="gramStart"/>
    <w:r w:rsidR="00354354">
      <w:rPr>
        <w:rFonts w:ascii="Times New Roman" w:hAnsi="Times New Roman"/>
      </w:rPr>
      <w:t>………….</w:t>
    </w:r>
    <w:proofErr w:type="gramEnd"/>
    <w:r w:rsidR="00354354" w:rsidRPr="00734E9D">
      <w:rPr>
        <w:rFonts w:ascii="Times New Roman" w:hAnsi="Times New Roman"/>
      </w:rPr>
      <w:t xml:space="preserve"> /  </w:t>
    </w:r>
    <w:proofErr w:type="gramStart"/>
    <w:r w:rsidR="00354354">
      <w:rPr>
        <w:rFonts w:ascii="Times New Roman" w:hAnsi="Times New Roman"/>
      </w:rPr>
      <w:t>…………..</w:t>
    </w:r>
    <w:proofErr w:type="gramEnd"/>
    <w:r w:rsidR="00354354" w:rsidRPr="00734E9D">
      <w:rPr>
        <w:rFonts w:ascii="Times New Roman" w:hAnsi="Times New Roman"/>
      </w:rPr>
      <w:t xml:space="preserve"> /</w:t>
    </w:r>
    <w:r w:rsidR="00354354">
      <w:rPr>
        <w:rFonts w:ascii="Times New Roman" w:hAnsi="Times New Roman"/>
      </w:rPr>
      <w:t xml:space="preserve"> </w:t>
    </w:r>
    <w:r w:rsidR="00354354" w:rsidRPr="00734E9D">
      <w:rPr>
        <w:rFonts w:ascii="Times New Roman" w:hAnsi="Times New Roman"/>
      </w:rPr>
      <w:t>00</w:t>
    </w:r>
  </w:p>
  <w:p w:rsidR="00354354" w:rsidRDefault="00354354" w:rsidP="00354354">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D32E0D" w:rsidRPr="00B93FAA" w:rsidRDefault="00D32E0D" w:rsidP="00B93FA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Default="002B0708" w:rsidP="00EA5B04">
    <w:pPr>
      <w:pStyle w:val="stbilgi"/>
      <w:tabs>
        <w:tab w:val="clear" w:pos="9072"/>
        <w:tab w:val="right" w:pos="9360"/>
      </w:tabs>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625" o:spid="_x0000_s2067"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354354">
      <w:rPr>
        <w:rFonts w:ascii="Times New Roman" w:hAnsi="Times New Roman"/>
        <w:noProof/>
      </w:rPr>
      <w:t xml:space="preserve">Reaktif Hazırlayıcı </w:t>
    </w:r>
    <w:r w:rsidR="00354354" w:rsidRPr="001049F9">
      <w:rPr>
        <w:rFonts w:ascii="Times New Roman" w:hAnsi="Times New Roman"/>
      </w:rPr>
      <w:t>(Seviye 3)</w:t>
    </w:r>
    <w:r w:rsidR="00354354">
      <w:rPr>
        <w:rFonts w:ascii="Times New Roman" w:hAnsi="Times New Roman"/>
      </w:rPr>
      <w:t xml:space="preserve">       </w:t>
    </w:r>
    <w:r w:rsidR="00D32E0D">
      <w:rPr>
        <w:rFonts w:ascii="Times New Roman" w:hAnsi="Times New Roman"/>
      </w:rPr>
      <w:t xml:space="preserve">                                                </w:t>
    </w:r>
    <w:r w:rsidR="00D32E0D" w:rsidRPr="00EA01D7">
      <w:rPr>
        <w:rFonts w:ascii="Times New Roman" w:hAnsi="Times New Roman"/>
      </w:rPr>
      <w:t xml:space="preserve">                                               </w:t>
    </w:r>
    <w:r w:rsidR="00D32E0D">
      <w:rPr>
        <w:rFonts w:ascii="Times New Roman" w:hAnsi="Times New Roman"/>
      </w:rPr>
      <w:t xml:space="preserve">                                             </w:t>
    </w:r>
    <w:r w:rsidR="00D32E0D" w:rsidRPr="00EA01D7">
      <w:rPr>
        <w:rFonts w:ascii="Times New Roman" w:hAnsi="Times New Roman"/>
      </w:rPr>
      <w:t xml:space="preserve"> </w:t>
    </w:r>
    <w:proofErr w:type="gramStart"/>
    <w:r w:rsidR="00D32E0D">
      <w:rPr>
        <w:rFonts w:ascii="Times New Roman" w:hAnsi="Times New Roman"/>
      </w:rPr>
      <w:t>………….</w:t>
    </w:r>
    <w:proofErr w:type="gramEnd"/>
    <w:r w:rsidR="00D32E0D" w:rsidRPr="00734E9D">
      <w:rPr>
        <w:rFonts w:ascii="Times New Roman" w:hAnsi="Times New Roman"/>
      </w:rPr>
      <w:t xml:space="preserve"> /  </w:t>
    </w:r>
    <w:proofErr w:type="gramStart"/>
    <w:r w:rsidR="00D32E0D">
      <w:rPr>
        <w:rFonts w:ascii="Times New Roman" w:hAnsi="Times New Roman"/>
      </w:rPr>
      <w:t>…………..</w:t>
    </w:r>
    <w:proofErr w:type="gramEnd"/>
    <w:r w:rsidR="00D32E0D" w:rsidRPr="00734E9D">
      <w:rPr>
        <w:rFonts w:ascii="Times New Roman" w:hAnsi="Times New Roman"/>
      </w:rPr>
      <w:t xml:space="preserve"> /</w:t>
    </w:r>
    <w:r w:rsidR="00D32E0D">
      <w:rPr>
        <w:rFonts w:ascii="Times New Roman" w:hAnsi="Times New Roman"/>
      </w:rPr>
      <w:t xml:space="preserve"> </w:t>
    </w:r>
    <w:r w:rsidR="00D32E0D" w:rsidRPr="00734E9D">
      <w:rPr>
        <w:rFonts w:ascii="Times New Roman" w:hAnsi="Times New Roman"/>
      </w:rPr>
      <w:t>00</w:t>
    </w:r>
  </w:p>
  <w:p w:rsidR="00D32E0D" w:rsidRDefault="00D32E0D" w:rsidP="00EA5B04">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rsidR="00D32E0D" w:rsidRPr="00EA5B04" w:rsidRDefault="00D32E0D" w:rsidP="00EA5B0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53" w:rsidRPr="001049F9" w:rsidRDefault="002B0708" w:rsidP="00F00553">
    <w:pPr>
      <w:pStyle w:val="stbilgi"/>
      <w:tabs>
        <w:tab w:val="clear" w:pos="9072"/>
        <w:tab w:val="right" w:pos="9360"/>
      </w:tabs>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424.2pt;height:212.1pt;rotation:315;z-index:-2516567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00553">
      <w:rPr>
        <w:rFonts w:ascii="Times New Roman" w:hAnsi="Times New Roman"/>
        <w:noProof/>
      </w:rPr>
      <w:t>Reaktif Hazırlayıcı</w:t>
    </w:r>
    <w:r w:rsidR="00F00553" w:rsidRPr="001049F9">
      <w:rPr>
        <w:rFonts w:ascii="Times New Roman" w:hAnsi="Times New Roman"/>
      </w:rPr>
      <w:t xml:space="preserve"> (Seviye 3)                                          </w:t>
    </w:r>
    <w:r w:rsidR="00F00553">
      <w:rPr>
        <w:rFonts w:ascii="Times New Roman" w:hAnsi="Times New Roman"/>
      </w:rPr>
      <w:t xml:space="preserve">                          </w:t>
    </w:r>
    <w:r w:rsidR="00F00553" w:rsidRPr="001049F9">
      <w:rPr>
        <w:rFonts w:ascii="Times New Roman" w:hAnsi="Times New Roman"/>
      </w:rPr>
      <w:t xml:space="preserve">      </w:t>
    </w:r>
    <w:proofErr w:type="gramStart"/>
    <w:r w:rsidR="00F00553" w:rsidRPr="001049F9">
      <w:rPr>
        <w:rFonts w:ascii="Times New Roman" w:hAnsi="Times New Roman"/>
      </w:rPr>
      <w:t>……….</w:t>
    </w:r>
    <w:proofErr w:type="gramEnd"/>
    <w:r w:rsidR="00F00553" w:rsidRPr="001049F9">
      <w:rPr>
        <w:rFonts w:ascii="Times New Roman" w:hAnsi="Times New Roman"/>
      </w:rPr>
      <w:t xml:space="preserve"> / </w:t>
    </w:r>
    <w:proofErr w:type="gramStart"/>
    <w:r w:rsidR="00F00553" w:rsidRPr="001049F9">
      <w:rPr>
        <w:rFonts w:ascii="Times New Roman" w:hAnsi="Times New Roman"/>
      </w:rPr>
      <w:t>.…………..</w:t>
    </w:r>
    <w:proofErr w:type="gramEnd"/>
    <w:r w:rsidR="00F00553" w:rsidRPr="001049F9">
      <w:rPr>
        <w:rFonts w:ascii="Times New Roman" w:hAnsi="Times New Roman"/>
      </w:rPr>
      <w:t xml:space="preserve"> / 00</w:t>
    </w:r>
  </w:p>
  <w:p w:rsidR="00F00553" w:rsidRPr="001049F9" w:rsidRDefault="00F00553" w:rsidP="00F00553">
    <w:pPr>
      <w:pStyle w:val="stbilgi"/>
      <w:tabs>
        <w:tab w:val="clear" w:pos="9072"/>
        <w:tab w:val="right" w:pos="9360"/>
      </w:tabs>
      <w:rPr>
        <w:rFonts w:ascii="Times New Roman" w:hAnsi="Times New Roman"/>
      </w:rPr>
    </w:pPr>
    <w:r w:rsidRPr="001049F9">
      <w:rPr>
        <w:rFonts w:ascii="Times New Roman" w:hAnsi="Times New Roman"/>
      </w:rPr>
      <w:t>Ulusal Meslek Standardı</w:t>
    </w:r>
    <w:r w:rsidRPr="001049F9">
      <w:rPr>
        <w:rFonts w:ascii="Times New Roman" w:hAnsi="Times New Roman"/>
      </w:rPr>
      <w:tab/>
      <w:t xml:space="preserve">                                                             Referans Kodu / Onay Tarihi / </w:t>
    </w:r>
    <w:proofErr w:type="spellStart"/>
    <w:r w:rsidRPr="001049F9">
      <w:rPr>
        <w:rFonts w:ascii="Times New Roman" w:hAnsi="Times New Roman"/>
      </w:rPr>
      <w:t>Rev</w:t>
    </w:r>
    <w:proofErr w:type="spellEnd"/>
    <w:r w:rsidRPr="001049F9">
      <w:rPr>
        <w:rFonts w:ascii="Times New Roman" w:hAnsi="Times New Roman"/>
      </w:rPr>
      <w:t>. No</w:t>
    </w:r>
  </w:p>
  <w:p w:rsidR="00D32E0D" w:rsidRPr="001B4793" w:rsidRDefault="00D32E0D" w:rsidP="001B4793">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049F9" w:rsidRDefault="002B0708" w:rsidP="00B93FAA">
    <w:pPr>
      <w:pStyle w:val="stbilgi"/>
      <w:tabs>
        <w:tab w:val="clear" w:pos="9072"/>
        <w:tab w:val="right" w:pos="9360"/>
      </w:tabs>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00553">
      <w:rPr>
        <w:rFonts w:ascii="Times New Roman" w:hAnsi="Times New Roman"/>
        <w:noProof/>
      </w:rPr>
      <w:t>Reaktif Hazırlayıcı</w:t>
    </w:r>
    <w:r w:rsidR="00D32E0D" w:rsidRPr="001049F9">
      <w:rPr>
        <w:rFonts w:ascii="Times New Roman" w:hAnsi="Times New Roman"/>
      </w:rPr>
      <w:t xml:space="preserve"> (Seviye 3)                                          </w:t>
    </w:r>
    <w:r w:rsidR="00F00553">
      <w:rPr>
        <w:rFonts w:ascii="Times New Roman" w:hAnsi="Times New Roman"/>
      </w:rPr>
      <w:t xml:space="preserve">                          </w:t>
    </w:r>
    <w:r w:rsidR="00D32E0D" w:rsidRPr="001049F9">
      <w:rPr>
        <w:rFonts w:ascii="Times New Roman" w:hAnsi="Times New Roman"/>
      </w:rPr>
      <w:t xml:space="preserve">      </w:t>
    </w:r>
    <w:proofErr w:type="gramStart"/>
    <w:r w:rsidR="00D32E0D" w:rsidRPr="001049F9">
      <w:rPr>
        <w:rFonts w:ascii="Times New Roman" w:hAnsi="Times New Roman"/>
      </w:rPr>
      <w:t>……….</w:t>
    </w:r>
    <w:proofErr w:type="gramEnd"/>
    <w:r w:rsidR="00D32E0D" w:rsidRPr="001049F9">
      <w:rPr>
        <w:rFonts w:ascii="Times New Roman" w:hAnsi="Times New Roman"/>
      </w:rPr>
      <w:t xml:space="preserve"> / </w:t>
    </w:r>
    <w:proofErr w:type="gramStart"/>
    <w:r w:rsidR="00D32E0D" w:rsidRPr="001049F9">
      <w:rPr>
        <w:rFonts w:ascii="Times New Roman" w:hAnsi="Times New Roman"/>
      </w:rPr>
      <w:t>.…………..</w:t>
    </w:r>
    <w:proofErr w:type="gramEnd"/>
    <w:r w:rsidR="00D32E0D" w:rsidRPr="001049F9">
      <w:rPr>
        <w:rFonts w:ascii="Times New Roman" w:hAnsi="Times New Roman"/>
      </w:rPr>
      <w:t xml:space="preserve"> / 00</w:t>
    </w:r>
  </w:p>
  <w:p w:rsidR="00D32E0D" w:rsidRPr="001049F9" w:rsidRDefault="00D32E0D" w:rsidP="00B93FAA">
    <w:pPr>
      <w:pStyle w:val="stbilgi"/>
      <w:tabs>
        <w:tab w:val="clear" w:pos="9072"/>
        <w:tab w:val="right" w:pos="9360"/>
      </w:tabs>
      <w:rPr>
        <w:rFonts w:ascii="Times New Roman" w:hAnsi="Times New Roman"/>
      </w:rPr>
    </w:pPr>
    <w:r w:rsidRPr="001049F9">
      <w:rPr>
        <w:rFonts w:ascii="Times New Roman" w:hAnsi="Times New Roman"/>
      </w:rPr>
      <w:t>Ulusal Meslek Standardı</w:t>
    </w:r>
    <w:r w:rsidRPr="001049F9">
      <w:rPr>
        <w:rFonts w:ascii="Times New Roman" w:hAnsi="Times New Roman"/>
      </w:rPr>
      <w:tab/>
      <w:t xml:space="preserve">                                                             Referans Kodu / Onay Tarihi / </w:t>
    </w:r>
    <w:proofErr w:type="spellStart"/>
    <w:r w:rsidRPr="001049F9">
      <w:rPr>
        <w:rFonts w:ascii="Times New Roman" w:hAnsi="Times New Roman"/>
      </w:rPr>
      <w:t>Rev</w:t>
    </w:r>
    <w:proofErr w:type="spellEnd"/>
    <w:r w:rsidRPr="001049F9">
      <w:rPr>
        <w:rFonts w:ascii="Times New Roman" w:hAnsi="Times New Roman"/>
      </w:rPr>
      <w:t>. No</w:t>
    </w:r>
  </w:p>
  <w:p w:rsidR="00D32E0D" w:rsidRPr="00B93FAA" w:rsidRDefault="00D32E0D" w:rsidP="00B93FA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005"/>
    <w:multiLevelType w:val="hybridMultilevel"/>
    <w:tmpl w:val="115EB62C"/>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4A0478"/>
    <w:multiLevelType w:val="hybridMultilevel"/>
    <w:tmpl w:val="3EFEFADA"/>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215518"/>
    <w:multiLevelType w:val="hybridMultilevel"/>
    <w:tmpl w:val="FFCA9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994EA8"/>
    <w:multiLevelType w:val="hybridMultilevel"/>
    <w:tmpl w:val="F05CB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113412"/>
    <w:multiLevelType w:val="hybridMultilevel"/>
    <w:tmpl w:val="8FF895D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913F83"/>
    <w:multiLevelType w:val="hybridMultilevel"/>
    <w:tmpl w:val="70283F14"/>
    <w:lvl w:ilvl="0" w:tplc="8C26212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C9F05B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891D58"/>
    <w:multiLevelType w:val="hybridMultilevel"/>
    <w:tmpl w:val="FA1CC774"/>
    <w:lvl w:ilvl="0" w:tplc="A07659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9A0017"/>
    <w:multiLevelType w:val="hybridMultilevel"/>
    <w:tmpl w:val="60BEED3A"/>
    <w:lvl w:ilvl="0" w:tplc="EA600C2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493CF9"/>
    <w:multiLevelType w:val="hybridMultilevel"/>
    <w:tmpl w:val="DF1CE17E"/>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6">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76F4475F"/>
    <w:multiLevelType w:val="multilevel"/>
    <w:tmpl w:val="6714F12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37"/>
  </w:num>
  <w:num w:numId="3">
    <w:abstractNumId w:val="35"/>
  </w:num>
  <w:num w:numId="4">
    <w:abstractNumId w:val="1"/>
  </w:num>
  <w:num w:numId="5">
    <w:abstractNumId w:val="33"/>
  </w:num>
  <w:num w:numId="6">
    <w:abstractNumId w:val="12"/>
  </w:num>
  <w:num w:numId="7">
    <w:abstractNumId w:val="2"/>
  </w:num>
  <w:num w:numId="8">
    <w:abstractNumId w:val="23"/>
  </w:num>
  <w:num w:numId="9">
    <w:abstractNumId w:val="15"/>
  </w:num>
  <w:num w:numId="10">
    <w:abstractNumId w:val="17"/>
  </w:num>
  <w:num w:numId="11">
    <w:abstractNumId w:val="8"/>
  </w:num>
  <w:num w:numId="12">
    <w:abstractNumId w:val="34"/>
  </w:num>
  <w:num w:numId="13">
    <w:abstractNumId w:val="5"/>
  </w:num>
  <w:num w:numId="14">
    <w:abstractNumId w:val="14"/>
  </w:num>
  <w:num w:numId="15">
    <w:abstractNumId w:val="39"/>
  </w:num>
  <w:num w:numId="16">
    <w:abstractNumId w:val="10"/>
  </w:num>
  <w:num w:numId="17">
    <w:abstractNumId w:val="20"/>
  </w:num>
  <w:num w:numId="18">
    <w:abstractNumId w:val="31"/>
  </w:num>
  <w:num w:numId="19">
    <w:abstractNumId w:val="25"/>
  </w:num>
  <w:num w:numId="20">
    <w:abstractNumId w:val="18"/>
  </w:num>
  <w:num w:numId="21">
    <w:abstractNumId w:val="11"/>
  </w:num>
  <w:num w:numId="22">
    <w:abstractNumId w:val="6"/>
  </w:num>
  <w:num w:numId="23">
    <w:abstractNumId w:val="40"/>
  </w:num>
  <w:num w:numId="24">
    <w:abstractNumId w:val="27"/>
  </w:num>
  <w:num w:numId="25">
    <w:abstractNumId w:val="22"/>
  </w:num>
  <w:num w:numId="26">
    <w:abstractNumId w:val="36"/>
  </w:num>
  <w:num w:numId="27">
    <w:abstractNumId w:val="26"/>
  </w:num>
  <w:num w:numId="28">
    <w:abstractNumId w:val="21"/>
  </w:num>
  <w:num w:numId="29">
    <w:abstractNumId w:val="7"/>
  </w:num>
  <w:num w:numId="30">
    <w:abstractNumId w:val="3"/>
  </w:num>
  <w:num w:numId="31">
    <w:abstractNumId w:val="32"/>
  </w:num>
  <w:num w:numId="32">
    <w:abstractNumId w:val="0"/>
  </w:num>
  <w:num w:numId="33">
    <w:abstractNumId w:val="9"/>
  </w:num>
  <w:num w:numId="34">
    <w:abstractNumId w:val="28"/>
  </w:num>
  <w:num w:numId="35">
    <w:abstractNumId w:val="16"/>
  </w:num>
  <w:num w:numId="36">
    <w:abstractNumId w:val="19"/>
  </w:num>
  <w:num w:numId="37">
    <w:abstractNumId w:val="29"/>
  </w:num>
  <w:num w:numId="38">
    <w:abstractNumId w:val="24"/>
  </w:num>
  <w:num w:numId="39">
    <w:abstractNumId w:val="13"/>
  </w:num>
  <w:num w:numId="40">
    <w:abstractNumId w:val="3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numFmt w:val="upperRoman"/>
    <w:footnote w:id="-1"/>
    <w:footnote w:id="0"/>
  </w:footnotePr>
  <w:endnotePr>
    <w:endnote w:id="-1"/>
    <w:endnote w:id="0"/>
  </w:endnotePr>
  <w:compat/>
  <w:rsids>
    <w:rsidRoot w:val="005F4D16"/>
    <w:rsid w:val="00003CC3"/>
    <w:rsid w:val="00004794"/>
    <w:rsid w:val="0000510E"/>
    <w:rsid w:val="00005666"/>
    <w:rsid w:val="000064C0"/>
    <w:rsid w:val="00012B09"/>
    <w:rsid w:val="000133CE"/>
    <w:rsid w:val="00015874"/>
    <w:rsid w:val="0001620A"/>
    <w:rsid w:val="0002039E"/>
    <w:rsid w:val="00021308"/>
    <w:rsid w:val="00022C3D"/>
    <w:rsid w:val="00026546"/>
    <w:rsid w:val="00027310"/>
    <w:rsid w:val="00034520"/>
    <w:rsid w:val="0004001E"/>
    <w:rsid w:val="0004001F"/>
    <w:rsid w:val="0004022D"/>
    <w:rsid w:val="00041D1E"/>
    <w:rsid w:val="0004555A"/>
    <w:rsid w:val="00047C53"/>
    <w:rsid w:val="000514A7"/>
    <w:rsid w:val="00054DEA"/>
    <w:rsid w:val="00056804"/>
    <w:rsid w:val="00056B36"/>
    <w:rsid w:val="000571A7"/>
    <w:rsid w:val="000573EA"/>
    <w:rsid w:val="00060BE3"/>
    <w:rsid w:val="00063C8A"/>
    <w:rsid w:val="00065968"/>
    <w:rsid w:val="00066B4A"/>
    <w:rsid w:val="00067B36"/>
    <w:rsid w:val="00067F1D"/>
    <w:rsid w:val="00067F88"/>
    <w:rsid w:val="00071CA0"/>
    <w:rsid w:val="000738A2"/>
    <w:rsid w:val="00074A7D"/>
    <w:rsid w:val="00076A45"/>
    <w:rsid w:val="0008077B"/>
    <w:rsid w:val="00083DE3"/>
    <w:rsid w:val="00086383"/>
    <w:rsid w:val="0009037A"/>
    <w:rsid w:val="00091910"/>
    <w:rsid w:val="00095C28"/>
    <w:rsid w:val="0009664F"/>
    <w:rsid w:val="00096BEB"/>
    <w:rsid w:val="000A49D8"/>
    <w:rsid w:val="000A779E"/>
    <w:rsid w:val="000B2A71"/>
    <w:rsid w:val="000B331C"/>
    <w:rsid w:val="000B6197"/>
    <w:rsid w:val="000B650F"/>
    <w:rsid w:val="000C2ACE"/>
    <w:rsid w:val="000D5554"/>
    <w:rsid w:val="000E1051"/>
    <w:rsid w:val="000E3D49"/>
    <w:rsid w:val="000E67AF"/>
    <w:rsid w:val="000E6AC7"/>
    <w:rsid w:val="000F5E54"/>
    <w:rsid w:val="00102919"/>
    <w:rsid w:val="001054EF"/>
    <w:rsid w:val="001056A1"/>
    <w:rsid w:val="00106786"/>
    <w:rsid w:val="00110E48"/>
    <w:rsid w:val="00114149"/>
    <w:rsid w:val="001163EA"/>
    <w:rsid w:val="00117395"/>
    <w:rsid w:val="001173C5"/>
    <w:rsid w:val="001179B5"/>
    <w:rsid w:val="001206EB"/>
    <w:rsid w:val="00123F57"/>
    <w:rsid w:val="001240BE"/>
    <w:rsid w:val="00134B25"/>
    <w:rsid w:val="001352DB"/>
    <w:rsid w:val="001440A9"/>
    <w:rsid w:val="001446CB"/>
    <w:rsid w:val="00146492"/>
    <w:rsid w:val="00146A35"/>
    <w:rsid w:val="00147A54"/>
    <w:rsid w:val="001505A4"/>
    <w:rsid w:val="001507A4"/>
    <w:rsid w:val="00152649"/>
    <w:rsid w:val="00152E59"/>
    <w:rsid w:val="001531EE"/>
    <w:rsid w:val="001532AA"/>
    <w:rsid w:val="00153728"/>
    <w:rsid w:val="00154F67"/>
    <w:rsid w:val="00161E38"/>
    <w:rsid w:val="0016289C"/>
    <w:rsid w:val="0016298E"/>
    <w:rsid w:val="00163276"/>
    <w:rsid w:val="00164419"/>
    <w:rsid w:val="0016673F"/>
    <w:rsid w:val="00170348"/>
    <w:rsid w:val="00170710"/>
    <w:rsid w:val="001714DB"/>
    <w:rsid w:val="0017201F"/>
    <w:rsid w:val="0017313F"/>
    <w:rsid w:val="001752B2"/>
    <w:rsid w:val="00177F6E"/>
    <w:rsid w:val="0018018F"/>
    <w:rsid w:val="001828E6"/>
    <w:rsid w:val="00183067"/>
    <w:rsid w:val="00186729"/>
    <w:rsid w:val="00186BB5"/>
    <w:rsid w:val="00191003"/>
    <w:rsid w:val="0019263F"/>
    <w:rsid w:val="001A0EFF"/>
    <w:rsid w:val="001A1E4B"/>
    <w:rsid w:val="001A3600"/>
    <w:rsid w:val="001A3864"/>
    <w:rsid w:val="001A4602"/>
    <w:rsid w:val="001A51B5"/>
    <w:rsid w:val="001A52E9"/>
    <w:rsid w:val="001A68BB"/>
    <w:rsid w:val="001A6F32"/>
    <w:rsid w:val="001A7315"/>
    <w:rsid w:val="001A745B"/>
    <w:rsid w:val="001A7E3D"/>
    <w:rsid w:val="001A7EA4"/>
    <w:rsid w:val="001B451A"/>
    <w:rsid w:val="001B4793"/>
    <w:rsid w:val="001B56A8"/>
    <w:rsid w:val="001B7CD8"/>
    <w:rsid w:val="001C06F2"/>
    <w:rsid w:val="001C363B"/>
    <w:rsid w:val="001C4C4F"/>
    <w:rsid w:val="001C55C1"/>
    <w:rsid w:val="001D03ED"/>
    <w:rsid w:val="001D119B"/>
    <w:rsid w:val="001D13BD"/>
    <w:rsid w:val="001D28D6"/>
    <w:rsid w:val="001D3E5B"/>
    <w:rsid w:val="001D721A"/>
    <w:rsid w:val="001E1B5E"/>
    <w:rsid w:val="001E1CAB"/>
    <w:rsid w:val="001E3E47"/>
    <w:rsid w:val="001E5122"/>
    <w:rsid w:val="001E51AA"/>
    <w:rsid w:val="001E529F"/>
    <w:rsid w:val="001F05CC"/>
    <w:rsid w:val="001F52E2"/>
    <w:rsid w:val="00202B73"/>
    <w:rsid w:val="002041E2"/>
    <w:rsid w:val="002055B0"/>
    <w:rsid w:val="00210264"/>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54B63"/>
    <w:rsid w:val="00254D42"/>
    <w:rsid w:val="00260777"/>
    <w:rsid w:val="00261428"/>
    <w:rsid w:val="002619D6"/>
    <w:rsid w:val="002621E2"/>
    <w:rsid w:val="00262530"/>
    <w:rsid w:val="00262CA1"/>
    <w:rsid w:val="00264F91"/>
    <w:rsid w:val="00273C5B"/>
    <w:rsid w:val="0027797A"/>
    <w:rsid w:val="002825C0"/>
    <w:rsid w:val="00283893"/>
    <w:rsid w:val="00285CF4"/>
    <w:rsid w:val="00286CD3"/>
    <w:rsid w:val="0028741D"/>
    <w:rsid w:val="00293EAA"/>
    <w:rsid w:val="002A741A"/>
    <w:rsid w:val="002B0708"/>
    <w:rsid w:val="002B2A60"/>
    <w:rsid w:val="002B3EEC"/>
    <w:rsid w:val="002B4CCE"/>
    <w:rsid w:val="002C37D6"/>
    <w:rsid w:val="002D4FF1"/>
    <w:rsid w:val="002D5B05"/>
    <w:rsid w:val="002E0D55"/>
    <w:rsid w:val="002E47D1"/>
    <w:rsid w:val="002E6D95"/>
    <w:rsid w:val="002E6DC3"/>
    <w:rsid w:val="002F3809"/>
    <w:rsid w:val="002F39CE"/>
    <w:rsid w:val="002F5CC8"/>
    <w:rsid w:val="002F6C72"/>
    <w:rsid w:val="002F6FE2"/>
    <w:rsid w:val="002F738E"/>
    <w:rsid w:val="0030342A"/>
    <w:rsid w:val="00310A8A"/>
    <w:rsid w:val="00314905"/>
    <w:rsid w:val="0032092F"/>
    <w:rsid w:val="003213B8"/>
    <w:rsid w:val="00321BD6"/>
    <w:rsid w:val="00323703"/>
    <w:rsid w:val="0032603A"/>
    <w:rsid w:val="0033060E"/>
    <w:rsid w:val="0033068A"/>
    <w:rsid w:val="00332634"/>
    <w:rsid w:val="00333A6F"/>
    <w:rsid w:val="00336665"/>
    <w:rsid w:val="00337907"/>
    <w:rsid w:val="00340275"/>
    <w:rsid w:val="00343833"/>
    <w:rsid w:val="00346785"/>
    <w:rsid w:val="00351AB5"/>
    <w:rsid w:val="00352C22"/>
    <w:rsid w:val="0035407E"/>
    <w:rsid w:val="00354354"/>
    <w:rsid w:val="003544A8"/>
    <w:rsid w:val="003570BD"/>
    <w:rsid w:val="00357285"/>
    <w:rsid w:val="003603CF"/>
    <w:rsid w:val="00361B1C"/>
    <w:rsid w:val="00362327"/>
    <w:rsid w:val="00362411"/>
    <w:rsid w:val="00365231"/>
    <w:rsid w:val="00371547"/>
    <w:rsid w:val="00372AC9"/>
    <w:rsid w:val="00375B98"/>
    <w:rsid w:val="00376636"/>
    <w:rsid w:val="00376B14"/>
    <w:rsid w:val="00377AFD"/>
    <w:rsid w:val="00392C75"/>
    <w:rsid w:val="003959B2"/>
    <w:rsid w:val="00397BE4"/>
    <w:rsid w:val="003A0B72"/>
    <w:rsid w:val="003A2D62"/>
    <w:rsid w:val="003A4A81"/>
    <w:rsid w:val="003A6F79"/>
    <w:rsid w:val="003B011C"/>
    <w:rsid w:val="003B1479"/>
    <w:rsid w:val="003B44BB"/>
    <w:rsid w:val="003B4B41"/>
    <w:rsid w:val="003B5228"/>
    <w:rsid w:val="003B742A"/>
    <w:rsid w:val="003B7E34"/>
    <w:rsid w:val="003C0250"/>
    <w:rsid w:val="003C2BA3"/>
    <w:rsid w:val="003C4234"/>
    <w:rsid w:val="003C6E91"/>
    <w:rsid w:val="003C75A9"/>
    <w:rsid w:val="003D033E"/>
    <w:rsid w:val="003D1E65"/>
    <w:rsid w:val="003D7437"/>
    <w:rsid w:val="003E5255"/>
    <w:rsid w:val="003F064A"/>
    <w:rsid w:val="003F4BB1"/>
    <w:rsid w:val="003F4DF2"/>
    <w:rsid w:val="00401D18"/>
    <w:rsid w:val="00402280"/>
    <w:rsid w:val="0040429D"/>
    <w:rsid w:val="00405B46"/>
    <w:rsid w:val="004074B4"/>
    <w:rsid w:val="004104DD"/>
    <w:rsid w:val="00410D7D"/>
    <w:rsid w:val="00416ECB"/>
    <w:rsid w:val="00424F2D"/>
    <w:rsid w:val="00425A4F"/>
    <w:rsid w:val="00427ABD"/>
    <w:rsid w:val="00427B0A"/>
    <w:rsid w:val="0043167E"/>
    <w:rsid w:val="004332CD"/>
    <w:rsid w:val="00437860"/>
    <w:rsid w:val="00440C0C"/>
    <w:rsid w:val="00442922"/>
    <w:rsid w:val="00444939"/>
    <w:rsid w:val="00445974"/>
    <w:rsid w:val="00445F38"/>
    <w:rsid w:val="00447050"/>
    <w:rsid w:val="00451257"/>
    <w:rsid w:val="0045168D"/>
    <w:rsid w:val="00454133"/>
    <w:rsid w:val="00455862"/>
    <w:rsid w:val="00460AC6"/>
    <w:rsid w:val="00461C31"/>
    <w:rsid w:val="00461D18"/>
    <w:rsid w:val="004630EF"/>
    <w:rsid w:val="00465D16"/>
    <w:rsid w:val="00465D9E"/>
    <w:rsid w:val="004666B6"/>
    <w:rsid w:val="00466B2C"/>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6EC"/>
    <w:rsid w:val="00495F95"/>
    <w:rsid w:val="004977F9"/>
    <w:rsid w:val="004A05B9"/>
    <w:rsid w:val="004A53E8"/>
    <w:rsid w:val="004B1705"/>
    <w:rsid w:val="004C04F8"/>
    <w:rsid w:val="004C12A2"/>
    <w:rsid w:val="004C3004"/>
    <w:rsid w:val="004C6E77"/>
    <w:rsid w:val="004D06AC"/>
    <w:rsid w:val="004D39E5"/>
    <w:rsid w:val="004D4F28"/>
    <w:rsid w:val="004D639C"/>
    <w:rsid w:val="004D7470"/>
    <w:rsid w:val="004E009A"/>
    <w:rsid w:val="004E14C7"/>
    <w:rsid w:val="004E4A89"/>
    <w:rsid w:val="004E5F12"/>
    <w:rsid w:val="004E614D"/>
    <w:rsid w:val="004E6174"/>
    <w:rsid w:val="004E64C4"/>
    <w:rsid w:val="004F2B0B"/>
    <w:rsid w:val="004F50FF"/>
    <w:rsid w:val="00500C51"/>
    <w:rsid w:val="005116C2"/>
    <w:rsid w:val="00512742"/>
    <w:rsid w:val="00514803"/>
    <w:rsid w:val="0051531D"/>
    <w:rsid w:val="00516EF7"/>
    <w:rsid w:val="005210F8"/>
    <w:rsid w:val="0052260C"/>
    <w:rsid w:val="00523DFE"/>
    <w:rsid w:val="005241F4"/>
    <w:rsid w:val="00525DEF"/>
    <w:rsid w:val="0053071F"/>
    <w:rsid w:val="005309D0"/>
    <w:rsid w:val="00530DD1"/>
    <w:rsid w:val="00534294"/>
    <w:rsid w:val="0053721B"/>
    <w:rsid w:val="005420FA"/>
    <w:rsid w:val="00547E85"/>
    <w:rsid w:val="00553346"/>
    <w:rsid w:val="005544BD"/>
    <w:rsid w:val="00560240"/>
    <w:rsid w:val="005664D7"/>
    <w:rsid w:val="00566B0D"/>
    <w:rsid w:val="00566D6E"/>
    <w:rsid w:val="00566FB8"/>
    <w:rsid w:val="00567B42"/>
    <w:rsid w:val="00567C9A"/>
    <w:rsid w:val="005710E3"/>
    <w:rsid w:val="00573B89"/>
    <w:rsid w:val="005748C1"/>
    <w:rsid w:val="0057585B"/>
    <w:rsid w:val="00575B28"/>
    <w:rsid w:val="00577823"/>
    <w:rsid w:val="00580147"/>
    <w:rsid w:val="00581AB4"/>
    <w:rsid w:val="00582579"/>
    <w:rsid w:val="00584B3A"/>
    <w:rsid w:val="0058564D"/>
    <w:rsid w:val="00587982"/>
    <w:rsid w:val="005931A9"/>
    <w:rsid w:val="00593E8A"/>
    <w:rsid w:val="00597737"/>
    <w:rsid w:val="005A0555"/>
    <w:rsid w:val="005A0880"/>
    <w:rsid w:val="005A14CF"/>
    <w:rsid w:val="005A162F"/>
    <w:rsid w:val="005A16E3"/>
    <w:rsid w:val="005A2367"/>
    <w:rsid w:val="005A34EF"/>
    <w:rsid w:val="005B035E"/>
    <w:rsid w:val="005B221B"/>
    <w:rsid w:val="005B26E6"/>
    <w:rsid w:val="005B6387"/>
    <w:rsid w:val="005C21A3"/>
    <w:rsid w:val="005C2A50"/>
    <w:rsid w:val="005C40B4"/>
    <w:rsid w:val="005C6F6C"/>
    <w:rsid w:val="005C7940"/>
    <w:rsid w:val="005D5D6C"/>
    <w:rsid w:val="005D78B0"/>
    <w:rsid w:val="005E633F"/>
    <w:rsid w:val="005E64C4"/>
    <w:rsid w:val="005E7F65"/>
    <w:rsid w:val="005F1406"/>
    <w:rsid w:val="005F3993"/>
    <w:rsid w:val="005F3F71"/>
    <w:rsid w:val="005F3FD8"/>
    <w:rsid w:val="005F403E"/>
    <w:rsid w:val="005F44D8"/>
    <w:rsid w:val="005F499A"/>
    <w:rsid w:val="005F4D16"/>
    <w:rsid w:val="005F50D3"/>
    <w:rsid w:val="005F5CE2"/>
    <w:rsid w:val="00600FD0"/>
    <w:rsid w:val="00601966"/>
    <w:rsid w:val="00602434"/>
    <w:rsid w:val="00602F27"/>
    <w:rsid w:val="00603B16"/>
    <w:rsid w:val="006074DE"/>
    <w:rsid w:val="006100F0"/>
    <w:rsid w:val="0061126F"/>
    <w:rsid w:val="00612431"/>
    <w:rsid w:val="006140A7"/>
    <w:rsid w:val="00614E38"/>
    <w:rsid w:val="00622505"/>
    <w:rsid w:val="00622B6F"/>
    <w:rsid w:val="0062332C"/>
    <w:rsid w:val="006331F0"/>
    <w:rsid w:val="0063328A"/>
    <w:rsid w:val="00634E15"/>
    <w:rsid w:val="006358B4"/>
    <w:rsid w:val="0063655D"/>
    <w:rsid w:val="00636A86"/>
    <w:rsid w:val="00641FAF"/>
    <w:rsid w:val="00642DB4"/>
    <w:rsid w:val="006437AC"/>
    <w:rsid w:val="00644D5D"/>
    <w:rsid w:val="00645C35"/>
    <w:rsid w:val="0064713C"/>
    <w:rsid w:val="006472F0"/>
    <w:rsid w:val="006500DA"/>
    <w:rsid w:val="006539F4"/>
    <w:rsid w:val="006558FE"/>
    <w:rsid w:val="00655B3B"/>
    <w:rsid w:val="006568AB"/>
    <w:rsid w:val="006645D3"/>
    <w:rsid w:val="00665420"/>
    <w:rsid w:val="006659E7"/>
    <w:rsid w:val="006679F2"/>
    <w:rsid w:val="00667B22"/>
    <w:rsid w:val="006725DB"/>
    <w:rsid w:val="006731E4"/>
    <w:rsid w:val="00675327"/>
    <w:rsid w:val="00676DBF"/>
    <w:rsid w:val="00680833"/>
    <w:rsid w:val="0068193A"/>
    <w:rsid w:val="00684500"/>
    <w:rsid w:val="006879DF"/>
    <w:rsid w:val="00690484"/>
    <w:rsid w:val="00690A94"/>
    <w:rsid w:val="00690DE7"/>
    <w:rsid w:val="006917BC"/>
    <w:rsid w:val="00696040"/>
    <w:rsid w:val="006A3BCC"/>
    <w:rsid w:val="006A3BE0"/>
    <w:rsid w:val="006A5127"/>
    <w:rsid w:val="006A592E"/>
    <w:rsid w:val="006B07DC"/>
    <w:rsid w:val="006B18BF"/>
    <w:rsid w:val="006B2138"/>
    <w:rsid w:val="006B2230"/>
    <w:rsid w:val="006B3B87"/>
    <w:rsid w:val="006B7199"/>
    <w:rsid w:val="006C1828"/>
    <w:rsid w:val="006C5594"/>
    <w:rsid w:val="006C7728"/>
    <w:rsid w:val="006D22F4"/>
    <w:rsid w:val="006D6D97"/>
    <w:rsid w:val="006D7646"/>
    <w:rsid w:val="006E1280"/>
    <w:rsid w:val="006E1329"/>
    <w:rsid w:val="006E3AF5"/>
    <w:rsid w:val="006E6645"/>
    <w:rsid w:val="006F175D"/>
    <w:rsid w:val="006F224E"/>
    <w:rsid w:val="006F319B"/>
    <w:rsid w:val="006F4432"/>
    <w:rsid w:val="006F5C1A"/>
    <w:rsid w:val="007032EC"/>
    <w:rsid w:val="00703BDD"/>
    <w:rsid w:val="00704789"/>
    <w:rsid w:val="00706475"/>
    <w:rsid w:val="00706F17"/>
    <w:rsid w:val="00710FE9"/>
    <w:rsid w:val="00711933"/>
    <w:rsid w:val="00712106"/>
    <w:rsid w:val="00712F42"/>
    <w:rsid w:val="00713EAD"/>
    <w:rsid w:val="00714704"/>
    <w:rsid w:val="0071476B"/>
    <w:rsid w:val="00720B1B"/>
    <w:rsid w:val="00721E0E"/>
    <w:rsid w:val="0072201E"/>
    <w:rsid w:val="00722D60"/>
    <w:rsid w:val="00723F94"/>
    <w:rsid w:val="007266BE"/>
    <w:rsid w:val="0073034D"/>
    <w:rsid w:val="00730D0A"/>
    <w:rsid w:val="0073144A"/>
    <w:rsid w:val="0073153D"/>
    <w:rsid w:val="00731718"/>
    <w:rsid w:val="00731E94"/>
    <w:rsid w:val="00736E6B"/>
    <w:rsid w:val="00741291"/>
    <w:rsid w:val="007413B8"/>
    <w:rsid w:val="007430EB"/>
    <w:rsid w:val="0074335F"/>
    <w:rsid w:val="00744D91"/>
    <w:rsid w:val="0074547F"/>
    <w:rsid w:val="00745980"/>
    <w:rsid w:val="007473F9"/>
    <w:rsid w:val="0074756D"/>
    <w:rsid w:val="00750C01"/>
    <w:rsid w:val="00750DCC"/>
    <w:rsid w:val="00761394"/>
    <w:rsid w:val="00765D79"/>
    <w:rsid w:val="007672CC"/>
    <w:rsid w:val="007703B0"/>
    <w:rsid w:val="00771D69"/>
    <w:rsid w:val="007730DA"/>
    <w:rsid w:val="00774C9A"/>
    <w:rsid w:val="00774F2B"/>
    <w:rsid w:val="007759B6"/>
    <w:rsid w:val="0077761A"/>
    <w:rsid w:val="0078244D"/>
    <w:rsid w:val="007838DE"/>
    <w:rsid w:val="007844FE"/>
    <w:rsid w:val="00784927"/>
    <w:rsid w:val="0078768E"/>
    <w:rsid w:val="007876BD"/>
    <w:rsid w:val="00787AA4"/>
    <w:rsid w:val="00791DC9"/>
    <w:rsid w:val="00792379"/>
    <w:rsid w:val="007925BE"/>
    <w:rsid w:val="007964A5"/>
    <w:rsid w:val="00797375"/>
    <w:rsid w:val="00797A81"/>
    <w:rsid w:val="007A00D1"/>
    <w:rsid w:val="007A09AD"/>
    <w:rsid w:val="007A0FD2"/>
    <w:rsid w:val="007A555D"/>
    <w:rsid w:val="007A5A3E"/>
    <w:rsid w:val="007A61FE"/>
    <w:rsid w:val="007B1035"/>
    <w:rsid w:val="007B39B0"/>
    <w:rsid w:val="007B793A"/>
    <w:rsid w:val="007B7A9F"/>
    <w:rsid w:val="007C2059"/>
    <w:rsid w:val="007C2E84"/>
    <w:rsid w:val="007C3043"/>
    <w:rsid w:val="007C65C6"/>
    <w:rsid w:val="007C7921"/>
    <w:rsid w:val="007D19B4"/>
    <w:rsid w:val="007D20B0"/>
    <w:rsid w:val="007D5056"/>
    <w:rsid w:val="007D54D0"/>
    <w:rsid w:val="007E42EA"/>
    <w:rsid w:val="007E5598"/>
    <w:rsid w:val="007E599E"/>
    <w:rsid w:val="007F35E3"/>
    <w:rsid w:val="007F51DF"/>
    <w:rsid w:val="007F62EC"/>
    <w:rsid w:val="007F6432"/>
    <w:rsid w:val="007F68C2"/>
    <w:rsid w:val="0080102C"/>
    <w:rsid w:val="00803AE0"/>
    <w:rsid w:val="008053EB"/>
    <w:rsid w:val="008057CF"/>
    <w:rsid w:val="008105A5"/>
    <w:rsid w:val="008134FA"/>
    <w:rsid w:val="00815BE0"/>
    <w:rsid w:val="008203F0"/>
    <w:rsid w:val="008218A4"/>
    <w:rsid w:val="0082314C"/>
    <w:rsid w:val="0082336E"/>
    <w:rsid w:val="00823BE7"/>
    <w:rsid w:val="00824689"/>
    <w:rsid w:val="008258A5"/>
    <w:rsid w:val="00825FB1"/>
    <w:rsid w:val="00830AD0"/>
    <w:rsid w:val="00833ADE"/>
    <w:rsid w:val="00835D63"/>
    <w:rsid w:val="00837210"/>
    <w:rsid w:val="0084000E"/>
    <w:rsid w:val="008410C9"/>
    <w:rsid w:val="008418AB"/>
    <w:rsid w:val="00841D69"/>
    <w:rsid w:val="00842337"/>
    <w:rsid w:val="0084261C"/>
    <w:rsid w:val="00842BF3"/>
    <w:rsid w:val="0084564A"/>
    <w:rsid w:val="008464C5"/>
    <w:rsid w:val="00851B39"/>
    <w:rsid w:val="00854F2A"/>
    <w:rsid w:val="00856783"/>
    <w:rsid w:val="00856F2E"/>
    <w:rsid w:val="00860D88"/>
    <w:rsid w:val="0086149C"/>
    <w:rsid w:val="00862491"/>
    <w:rsid w:val="00867736"/>
    <w:rsid w:val="0087089C"/>
    <w:rsid w:val="00872792"/>
    <w:rsid w:val="008756F5"/>
    <w:rsid w:val="00876100"/>
    <w:rsid w:val="00877A6C"/>
    <w:rsid w:val="00880059"/>
    <w:rsid w:val="00883872"/>
    <w:rsid w:val="00883C6D"/>
    <w:rsid w:val="0088414E"/>
    <w:rsid w:val="00884B33"/>
    <w:rsid w:val="00885EEB"/>
    <w:rsid w:val="00887CB5"/>
    <w:rsid w:val="0089095D"/>
    <w:rsid w:val="00890B87"/>
    <w:rsid w:val="00892912"/>
    <w:rsid w:val="00893412"/>
    <w:rsid w:val="008959DC"/>
    <w:rsid w:val="008968F5"/>
    <w:rsid w:val="00897642"/>
    <w:rsid w:val="008A3766"/>
    <w:rsid w:val="008B1D24"/>
    <w:rsid w:val="008B3770"/>
    <w:rsid w:val="008B49EA"/>
    <w:rsid w:val="008B7A94"/>
    <w:rsid w:val="008B7D44"/>
    <w:rsid w:val="008C0449"/>
    <w:rsid w:val="008C1584"/>
    <w:rsid w:val="008C6A02"/>
    <w:rsid w:val="008C7067"/>
    <w:rsid w:val="008D1030"/>
    <w:rsid w:val="008D28CE"/>
    <w:rsid w:val="008D339C"/>
    <w:rsid w:val="008D3403"/>
    <w:rsid w:val="008D6837"/>
    <w:rsid w:val="008D79F3"/>
    <w:rsid w:val="008E1F81"/>
    <w:rsid w:val="008E2E55"/>
    <w:rsid w:val="008E4617"/>
    <w:rsid w:val="008E4F97"/>
    <w:rsid w:val="008E7819"/>
    <w:rsid w:val="008F0BEA"/>
    <w:rsid w:val="008F56B0"/>
    <w:rsid w:val="008F6CA0"/>
    <w:rsid w:val="00904B41"/>
    <w:rsid w:val="00906666"/>
    <w:rsid w:val="00906A66"/>
    <w:rsid w:val="00907046"/>
    <w:rsid w:val="00907412"/>
    <w:rsid w:val="009128DD"/>
    <w:rsid w:val="009139CA"/>
    <w:rsid w:val="0091705D"/>
    <w:rsid w:val="00920590"/>
    <w:rsid w:val="009234DD"/>
    <w:rsid w:val="0092474D"/>
    <w:rsid w:val="00927D6F"/>
    <w:rsid w:val="009312DE"/>
    <w:rsid w:val="00931887"/>
    <w:rsid w:val="00933667"/>
    <w:rsid w:val="00933930"/>
    <w:rsid w:val="0093531D"/>
    <w:rsid w:val="009361D1"/>
    <w:rsid w:val="0094777A"/>
    <w:rsid w:val="00947C98"/>
    <w:rsid w:val="00950BB8"/>
    <w:rsid w:val="00951522"/>
    <w:rsid w:val="0095374D"/>
    <w:rsid w:val="00955B49"/>
    <w:rsid w:val="0095667F"/>
    <w:rsid w:val="00961037"/>
    <w:rsid w:val="00964015"/>
    <w:rsid w:val="0096520D"/>
    <w:rsid w:val="00965AFC"/>
    <w:rsid w:val="0096633F"/>
    <w:rsid w:val="00970B1D"/>
    <w:rsid w:val="00970C3A"/>
    <w:rsid w:val="00973FB6"/>
    <w:rsid w:val="0097765D"/>
    <w:rsid w:val="00982492"/>
    <w:rsid w:val="009836FB"/>
    <w:rsid w:val="00985C0E"/>
    <w:rsid w:val="009866F6"/>
    <w:rsid w:val="00986B94"/>
    <w:rsid w:val="009911E0"/>
    <w:rsid w:val="00993356"/>
    <w:rsid w:val="00993415"/>
    <w:rsid w:val="00995A9C"/>
    <w:rsid w:val="009B0453"/>
    <w:rsid w:val="009B2040"/>
    <w:rsid w:val="009B23E7"/>
    <w:rsid w:val="009B4A91"/>
    <w:rsid w:val="009B5F43"/>
    <w:rsid w:val="009C0149"/>
    <w:rsid w:val="009C2369"/>
    <w:rsid w:val="009C2C18"/>
    <w:rsid w:val="009C3382"/>
    <w:rsid w:val="009C37A4"/>
    <w:rsid w:val="009C4E6B"/>
    <w:rsid w:val="009C7896"/>
    <w:rsid w:val="009D066C"/>
    <w:rsid w:val="009D1A3D"/>
    <w:rsid w:val="009D3E01"/>
    <w:rsid w:val="009E70CD"/>
    <w:rsid w:val="009E79E6"/>
    <w:rsid w:val="009F009B"/>
    <w:rsid w:val="009F2F2C"/>
    <w:rsid w:val="009F5299"/>
    <w:rsid w:val="009F535A"/>
    <w:rsid w:val="009F7897"/>
    <w:rsid w:val="00A00A24"/>
    <w:rsid w:val="00A01996"/>
    <w:rsid w:val="00A02014"/>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36A24"/>
    <w:rsid w:val="00A46BED"/>
    <w:rsid w:val="00A505B9"/>
    <w:rsid w:val="00A523ED"/>
    <w:rsid w:val="00A54B51"/>
    <w:rsid w:val="00A55EE7"/>
    <w:rsid w:val="00A561A3"/>
    <w:rsid w:val="00A56522"/>
    <w:rsid w:val="00A57112"/>
    <w:rsid w:val="00A57DF2"/>
    <w:rsid w:val="00A62A34"/>
    <w:rsid w:val="00A62C5A"/>
    <w:rsid w:val="00A65396"/>
    <w:rsid w:val="00A65F77"/>
    <w:rsid w:val="00A70C27"/>
    <w:rsid w:val="00A71F8C"/>
    <w:rsid w:val="00A738E0"/>
    <w:rsid w:val="00A74635"/>
    <w:rsid w:val="00A77077"/>
    <w:rsid w:val="00A82632"/>
    <w:rsid w:val="00A826DE"/>
    <w:rsid w:val="00A83BF4"/>
    <w:rsid w:val="00A8602C"/>
    <w:rsid w:val="00A91AAB"/>
    <w:rsid w:val="00A92A08"/>
    <w:rsid w:val="00A931BF"/>
    <w:rsid w:val="00A93938"/>
    <w:rsid w:val="00A942EC"/>
    <w:rsid w:val="00AA060E"/>
    <w:rsid w:val="00AA262A"/>
    <w:rsid w:val="00AA2F99"/>
    <w:rsid w:val="00AA3DAC"/>
    <w:rsid w:val="00AA59B3"/>
    <w:rsid w:val="00AA694A"/>
    <w:rsid w:val="00AA771F"/>
    <w:rsid w:val="00AB0731"/>
    <w:rsid w:val="00AB165C"/>
    <w:rsid w:val="00AB1EBA"/>
    <w:rsid w:val="00AB3999"/>
    <w:rsid w:val="00AB7F92"/>
    <w:rsid w:val="00AC2172"/>
    <w:rsid w:val="00AC2C9D"/>
    <w:rsid w:val="00AC331C"/>
    <w:rsid w:val="00AC4335"/>
    <w:rsid w:val="00AC4EFB"/>
    <w:rsid w:val="00AC5EB7"/>
    <w:rsid w:val="00AD00BB"/>
    <w:rsid w:val="00AD20CE"/>
    <w:rsid w:val="00AD3751"/>
    <w:rsid w:val="00AD4883"/>
    <w:rsid w:val="00AD614B"/>
    <w:rsid w:val="00AE40ED"/>
    <w:rsid w:val="00AE7F4F"/>
    <w:rsid w:val="00AF1707"/>
    <w:rsid w:val="00AF2D9D"/>
    <w:rsid w:val="00AF4493"/>
    <w:rsid w:val="00B00361"/>
    <w:rsid w:val="00B005B4"/>
    <w:rsid w:val="00B00B71"/>
    <w:rsid w:val="00B04658"/>
    <w:rsid w:val="00B07887"/>
    <w:rsid w:val="00B07F69"/>
    <w:rsid w:val="00B15B5D"/>
    <w:rsid w:val="00B161E1"/>
    <w:rsid w:val="00B2180E"/>
    <w:rsid w:val="00B227CB"/>
    <w:rsid w:val="00B241A5"/>
    <w:rsid w:val="00B24AF6"/>
    <w:rsid w:val="00B24FF3"/>
    <w:rsid w:val="00B373D0"/>
    <w:rsid w:val="00B375BB"/>
    <w:rsid w:val="00B432CA"/>
    <w:rsid w:val="00B43F66"/>
    <w:rsid w:val="00B44938"/>
    <w:rsid w:val="00B462C9"/>
    <w:rsid w:val="00B4632B"/>
    <w:rsid w:val="00B52037"/>
    <w:rsid w:val="00B524A5"/>
    <w:rsid w:val="00B5310A"/>
    <w:rsid w:val="00B53C3A"/>
    <w:rsid w:val="00B543F3"/>
    <w:rsid w:val="00B577CB"/>
    <w:rsid w:val="00B60B8D"/>
    <w:rsid w:val="00B62E1C"/>
    <w:rsid w:val="00B63D57"/>
    <w:rsid w:val="00B6448A"/>
    <w:rsid w:val="00B66D0A"/>
    <w:rsid w:val="00B677B4"/>
    <w:rsid w:val="00B71601"/>
    <w:rsid w:val="00B74C1A"/>
    <w:rsid w:val="00B758B1"/>
    <w:rsid w:val="00B76A62"/>
    <w:rsid w:val="00B81C68"/>
    <w:rsid w:val="00B82E03"/>
    <w:rsid w:val="00B83CE2"/>
    <w:rsid w:val="00B853E6"/>
    <w:rsid w:val="00B90449"/>
    <w:rsid w:val="00B93FAA"/>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21B1"/>
    <w:rsid w:val="00BC33EE"/>
    <w:rsid w:val="00BC612D"/>
    <w:rsid w:val="00BD1729"/>
    <w:rsid w:val="00BD194C"/>
    <w:rsid w:val="00BD4662"/>
    <w:rsid w:val="00BE336A"/>
    <w:rsid w:val="00BE35D6"/>
    <w:rsid w:val="00BE5B33"/>
    <w:rsid w:val="00BF08E5"/>
    <w:rsid w:val="00BF08EA"/>
    <w:rsid w:val="00BF0C53"/>
    <w:rsid w:val="00BF2BD4"/>
    <w:rsid w:val="00BF2E97"/>
    <w:rsid w:val="00BF6035"/>
    <w:rsid w:val="00BF646B"/>
    <w:rsid w:val="00C00114"/>
    <w:rsid w:val="00C03023"/>
    <w:rsid w:val="00C060FF"/>
    <w:rsid w:val="00C06780"/>
    <w:rsid w:val="00C06A14"/>
    <w:rsid w:val="00C06EDF"/>
    <w:rsid w:val="00C109E9"/>
    <w:rsid w:val="00C11D54"/>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45EC"/>
    <w:rsid w:val="00C557C1"/>
    <w:rsid w:val="00C56720"/>
    <w:rsid w:val="00C60FE2"/>
    <w:rsid w:val="00C6111B"/>
    <w:rsid w:val="00C611AB"/>
    <w:rsid w:val="00C63967"/>
    <w:rsid w:val="00C658BB"/>
    <w:rsid w:val="00C67A4D"/>
    <w:rsid w:val="00C7184B"/>
    <w:rsid w:val="00C7219D"/>
    <w:rsid w:val="00C73A5A"/>
    <w:rsid w:val="00C750DE"/>
    <w:rsid w:val="00C756D5"/>
    <w:rsid w:val="00C805C1"/>
    <w:rsid w:val="00C82290"/>
    <w:rsid w:val="00C82291"/>
    <w:rsid w:val="00C8378D"/>
    <w:rsid w:val="00C92125"/>
    <w:rsid w:val="00C95D64"/>
    <w:rsid w:val="00C961DB"/>
    <w:rsid w:val="00C97044"/>
    <w:rsid w:val="00C9794A"/>
    <w:rsid w:val="00CA0068"/>
    <w:rsid w:val="00CA4268"/>
    <w:rsid w:val="00CA570B"/>
    <w:rsid w:val="00CA6407"/>
    <w:rsid w:val="00CA695E"/>
    <w:rsid w:val="00CA6FBA"/>
    <w:rsid w:val="00CB1772"/>
    <w:rsid w:val="00CB2247"/>
    <w:rsid w:val="00CB324B"/>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66B"/>
    <w:rsid w:val="00CF4F02"/>
    <w:rsid w:val="00CF5F35"/>
    <w:rsid w:val="00CF6939"/>
    <w:rsid w:val="00CF6DAA"/>
    <w:rsid w:val="00D001BF"/>
    <w:rsid w:val="00D0052A"/>
    <w:rsid w:val="00D0276E"/>
    <w:rsid w:val="00D05C77"/>
    <w:rsid w:val="00D07AFF"/>
    <w:rsid w:val="00D10125"/>
    <w:rsid w:val="00D13045"/>
    <w:rsid w:val="00D135E5"/>
    <w:rsid w:val="00D13EBC"/>
    <w:rsid w:val="00D149DF"/>
    <w:rsid w:val="00D15A06"/>
    <w:rsid w:val="00D17121"/>
    <w:rsid w:val="00D17E1A"/>
    <w:rsid w:val="00D25918"/>
    <w:rsid w:val="00D25A47"/>
    <w:rsid w:val="00D26D60"/>
    <w:rsid w:val="00D273FB"/>
    <w:rsid w:val="00D27A02"/>
    <w:rsid w:val="00D32E0D"/>
    <w:rsid w:val="00D34FA5"/>
    <w:rsid w:val="00D42302"/>
    <w:rsid w:val="00D4720D"/>
    <w:rsid w:val="00D50A0A"/>
    <w:rsid w:val="00D51615"/>
    <w:rsid w:val="00D602AA"/>
    <w:rsid w:val="00D64A99"/>
    <w:rsid w:val="00D65763"/>
    <w:rsid w:val="00D65DE7"/>
    <w:rsid w:val="00D7086E"/>
    <w:rsid w:val="00D70933"/>
    <w:rsid w:val="00D719CE"/>
    <w:rsid w:val="00D81A41"/>
    <w:rsid w:val="00D82708"/>
    <w:rsid w:val="00D83ABC"/>
    <w:rsid w:val="00D84687"/>
    <w:rsid w:val="00D85C49"/>
    <w:rsid w:val="00D9149B"/>
    <w:rsid w:val="00D92F29"/>
    <w:rsid w:val="00D9336D"/>
    <w:rsid w:val="00D945FD"/>
    <w:rsid w:val="00D970A7"/>
    <w:rsid w:val="00DA002C"/>
    <w:rsid w:val="00DA012F"/>
    <w:rsid w:val="00DA6BF5"/>
    <w:rsid w:val="00DA70C9"/>
    <w:rsid w:val="00DB14CC"/>
    <w:rsid w:val="00DB1C6E"/>
    <w:rsid w:val="00DB39A5"/>
    <w:rsid w:val="00DB3ACD"/>
    <w:rsid w:val="00DB6473"/>
    <w:rsid w:val="00DB7D4D"/>
    <w:rsid w:val="00DC6173"/>
    <w:rsid w:val="00DC6DD3"/>
    <w:rsid w:val="00DC779E"/>
    <w:rsid w:val="00DC7E51"/>
    <w:rsid w:val="00DD01A1"/>
    <w:rsid w:val="00DD29CC"/>
    <w:rsid w:val="00DD5E76"/>
    <w:rsid w:val="00DE258F"/>
    <w:rsid w:val="00DE349D"/>
    <w:rsid w:val="00DE3E82"/>
    <w:rsid w:val="00DE5680"/>
    <w:rsid w:val="00DF26F8"/>
    <w:rsid w:val="00E0067F"/>
    <w:rsid w:val="00E01467"/>
    <w:rsid w:val="00E019E0"/>
    <w:rsid w:val="00E02BCB"/>
    <w:rsid w:val="00E0358C"/>
    <w:rsid w:val="00E051A0"/>
    <w:rsid w:val="00E13C27"/>
    <w:rsid w:val="00E143B3"/>
    <w:rsid w:val="00E222A8"/>
    <w:rsid w:val="00E232C6"/>
    <w:rsid w:val="00E24762"/>
    <w:rsid w:val="00E2499B"/>
    <w:rsid w:val="00E26E19"/>
    <w:rsid w:val="00E300DD"/>
    <w:rsid w:val="00E30B9B"/>
    <w:rsid w:val="00E3159B"/>
    <w:rsid w:val="00E3371B"/>
    <w:rsid w:val="00E34F9F"/>
    <w:rsid w:val="00E35F07"/>
    <w:rsid w:val="00E40E2D"/>
    <w:rsid w:val="00E42F88"/>
    <w:rsid w:val="00E46999"/>
    <w:rsid w:val="00E46B44"/>
    <w:rsid w:val="00E479E2"/>
    <w:rsid w:val="00E504BB"/>
    <w:rsid w:val="00E546E0"/>
    <w:rsid w:val="00E54963"/>
    <w:rsid w:val="00E54C91"/>
    <w:rsid w:val="00E54E9A"/>
    <w:rsid w:val="00E55AA1"/>
    <w:rsid w:val="00E63AA8"/>
    <w:rsid w:val="00E63F2D"/>
    <w:rsid w:val="00E66F35"/>
    <w:rsid w:val="00E703FA"/>
    <w:rsid w:val="00E70B84"/>
    <w:rsid w:val="00E84D85"/>
    <w:rsid w:val="00E85004"/>
    <w:rsid w:val="00E8616A"/>
    <w:rsid w:val="00E914DA"/>
    <w:rsid w:val="00E922EF"/>
    <w:rsid w:val="00E942CC"/>
    <w:rsid w:val="00E952DE"/>
    <w:rsid w:val="00E95713"/>
    <w:rsid w:val="00E96487"/>
    <w:rsid w:val="00E975BC"/>
    <w:rsid w:val="00EA0B45"/>
    <w:rsid w:val="00EA315A"/>
    <w:rsid w:val="00EA36BC"/>
    <w:rsid w:val="00EA4892"/>
    <w:rsid w:val="00EA4C64"/>
    <w:rsid w:val="00EA5B04"/>
    <w:rsid w:val="00EA6D3D"/>
    <w:rsid w:val="00EB0989"/>
    <w:rsid w:val="00EC04C9"/>
    <w:rsid w:val="00EC0F8E"/>
    <w:rsid w:val="00EC1496"/>
    <w:rsid w:val="00EC2252"/>
    <w:rsid w:val="00EC2BAF"/>
    <w:rsid w:val="00EC722C"/>
    <w:rsid w:val="00ED34BA"/>
    <w:rsid w:val="00ED4BB7"/>
    <w:rsid w:val="00ED4F7B"/>
    <w:rsid w:val="00ED54DC"/>
    <w:rsid w:val="00ED6B08"/>
    <w:rsid w:val="00ED6E26"/>
    <w:rsid w:val="00EE2A06"/>
    <w:rsid w:val="00EF0FF2"/>
    <w:rsid w:val="00EF1C36"/>
    <w:rsid w:val="00EF22D1"/>
    <w:rsid w:val="00EF2D2D"/>
    <w:rsid w:val="00EF3130"/>
    <w:rsid w:val="00EF5D08"/>
    <w:rsid w:val="00EF6E72"/>
    <w:rsid w:val="00EF79B2"/>
    <w:rsid w:val="00F00553"/>
    <w:rsid w:val="00F0116B"/>
    <w:rsid w:val="00F02510"/>
    <w:rsid w:val="00F05E96"/>
    <w:rsid w:val="00F067FC"/>
    <w:rsid w:val="00F11779"/>
    <w:rsid w:val="00F25463"/>
    <w:rsid w:val="00F30640"/>
    <w:rsid w:val="00F33ADC"/>
    <w:rsid w:val="00F36E88"/>
    <w:rsid w:val="00F37837"/>
    <w:rsid w:val="00F37C84"/>
    <w:rsid w:val="00F37DD9"/>
    <w:rsid w:val="00F40CEC"/>
    <w:rsid w:val="00F41B65"/>
    <w:rsid w:val="00F41C21"/>
    <w:rsid w:val="00F426AD"/>
    <w:rsid w:val="00F43B75"/>
    <w:rsid w:val="00F440C0"/>
    <w:rsid w:val="00F442C8"/>
    <w:rsid w:val="00F50DFC"/>
    <w:rsid w:val="00F52B70"/>
    <w:rsid w:val="00F52D3E"/>
    <w:rsid w:val="00F53F19"/>
    <w:rsid w:val="00F54018"/>
    <w:rsid w:val="00F6074B"/>
    <w:rsid w:val="00F6088C"/>
    <w:rsid w:val="00F61A68"/>
    <w:rsid w:val="00F6263A"/>
    <w:rsid w:val="00F629D4"/>
    <w:rsid w:val="00F64041"/>
    <w:rsid w:val="00F65428"/>
    <w:rsid w:val="00F655C8"/>
    <w:rsid w:val="00F66E28"/>
    <w:rsid w:val="00F71918"/>
    <w:rsid w:val="00F71BE1"/>
    <w:rsid w:val="00F73042"/>
    <w:rsid w:val="00F733C1"/>
    <w:rsid w:val="00F74CE2"/>
    <w:rsid w:val="00F760B5"/>
    <w:rsid w:val="00F767C5"/>
    <w:rsid w:val="00F772CB"/>
    <w:rsid w:val="00F80063"/>
    <w:rsid w:val="00F80671"/>
    <w:rsid w:val="00F82213"/>
    <w:rsid w:val="00F8553C"/>
    <w:rsid w:val="00F927B8"/>
    <w:rsid w:val="00F95799"/>
    <w:rsid w:val="00F95E56"/>
    <w:rsid w:val="00F96586"/>
    <w:rsid w:val="00F97F0C"/>
    <w:rsid w:val="00FA188B"/>
    <w:rsid w:val="00FA25CF"/>
    <w:rsid w:val="00FA3CC7"/>
    <w:rsid w:val="00FA6B2A"/>
    <w:rsid w:val="00FA75F4"/>
    <w:rsid w:val="00FB79E8"/>
    <w:rsid w:val="00FC1E3B"/>
    <w:rsid w:val="00FC5FFD"/>
    <w:rsid w:val="00FD0460"/>
    <w:rsid w:val="00FD130F"/>
    <w:rsid w:val="00FD1B47"/>
    <w:rsid w:val="00FD3B3C"/>
    <w:rsid w:val="00FD6353"/>
    <w:rsid w:val="00FE10EA"/>
    <w:rsid w:val="00FE5FDF"/>
    <w:rsid w:val="00FE6F50"/>
    <w:rsid w:val="00FF098B"/>
    <w:rsid w:val="00FF1B42"/>
    <w:rsid w:val="00FF2019"/>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ListeParagrafChar">
    <w:name w:val="Liste Paragraf Char"/>
    <w:link w:val="ListeParagraf"/>
    <w:uiPriority w:val="34"/>
    <w:rsid w:val="00EA5B04"/>
    <w:rPr>
      <w:sz w:val="22"/>
      <w:szCs w:val="22"/>
      <w:lang w:eastAsia="en-US"/>
    </w:rPr>
  </w:style>
  <w:style w:type="paragraph" w:customStyle="1" w:styleId="Default">
    <w:name w:val="Default"/>
    <w:basedOn w:val="Normal"/>
    <w:rsid w:val="00EA5B04"/>
    <w:pPr>
      <w:autoSpaceDE w:val="0"/>
      <w:autoSpaceDN w:val="0"/>
      <w:spacing w:after="0" w:line="240" w:lineRule="auto"/>
    </w:pPr>
    <w:rPr>
      <w:rFonts w:ascii="Times New Roman" w:hAnsi="Times New Roman"/>
      <w:color w:val="000000"/>
      <w:sz w:val="24"/>
      <w:szCs w:val="24"/>
      <w:lang w:eastAsia="tr-TR"/>
    </w:rPr>
  </w:style>
  <w:style w:type="paragraph" w:styleId="AralkYok">
    <w:name w:val="No Spacing"/>
    <w:basedOn w:val="Normal"/>
    <w:uiPriority w:val="1"/>
    <w:qFormat/>
    <w:rsid w:val="00EA5B04"/>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CB324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79976079">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278875788">
      <w:bodyDiv w:val="1"/>
      <w:marLeft w:val="0"/>
      <w:marRight w:val="0"/>
      <w:marTop w:val="0"/>
      <w:marBottom w:val="0"/>
      <w:divBdr>
        <w:top w:val="none" w:sz="0" w:space="0" w:color="auto"/>
        <w:left w:val="none" w:sz="0" w:space="0" w:color="auto"/>
        <w:bottom w:val="none" w:sz="0" w:space="0" w:color="auto"/>
        <w:right w:val="none" w:sz="0" w:space="0" w:color="auto"/>
      </w:divBdr>
    </w:div>
    <w:div w:id="43124367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00535473">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878585847">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22882543">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2052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7596-4DA5-4B86-83C8-6C8C15E7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4071</Words>
  <Characters>23207</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27224</CharactersWithSpaces>
  <SharedDoc>false</SharedDoc>
  <HLinks>
    <vt:vector size="84" baseType="variant">
      <vt:variant>
        <vt:i4>1441843</vt:i4>
      </vt:variant>
      <vt:variant>
        <vt:i4>77</vt:i4>
      </vt:variant>
      <vt:variant>
        <vt:i4>0</vt:i4>
      </vt:variant>
      <vt:variant>
        <vt:i4>5</vt:i4>
      </vt:variant>
      <vt:variant>
        <vt:lpwstr/>
      </vt:variant>
      <vt:variant>
        <vt:lpwstr>_Toc231790954</vt:lpwstr>
      </vt:variant>
      <vt:variant>
        <vt:i4>1441843</vt:i4>
      </vt:variant>
      <vt:variant>
        <vt:i4>71</vt:i4>
      </vt:variant>
      <vt:variant>
        <vt:i4>0</vt:i4>
      </vt:variant>
      <vt:variant>
        <vt:i4>5</vt:i4>
      </vt:variant>
      <vt:variant>
        <vt:lpwstr/>
      </vt:variant>
      <vt:variant>
        <vt:lpwstr>_Toc231790953</vt:lpwstr>
      </vt:variant>
      <vt:variant>
        <vt:i4>1441843</vt:i4>
      </vt:variant>
      <vt:variant>
        <vt:i4>65</vt:i4>
      </vt:variant>
      <vt:variant>
        <vt:i4>0</vt:i4>
      </vt:variant>
      <vt:variant>
        <vt:i4>5</vt:i4>
      </vt:variant>
      <vt:variant>
        <vt:lpwstr/>
      </vt:variant>
      <vt:variant>
        <vt:lpwstr>_Toc231790952</vt:lpwstr>
      </vt:variant>
      <vt:variant>
        <vt:i4>1441843</vt:i4>
      </vt:variant>
      <vt:variant>
        <vt:i4>59</vt:i4>
      </vt:variant>
      <vt:variant>
        <vt:i4>0</vt:i4>
      </vt:variant>
      <vt:variant>
        <vt:i4>5</vt:i4>
      </vt:variant>
      <vt:variant>
        <vt:lpwstr/>
      </vt:variant>
      <vt:variant>
        <vt:lpwstr>_Toc231790951</vt:lpwstr>
      </vt:variant>
      <vt:variant>
        <vt:i4>1441843</vt:i4>
      </vt:variant>
      <vt:variant>
        <vt:i4>53</vt:i4>
      </vt:variant>
      <vt:variant>
        <vt:i4>0</vt:i4>
      </vt:variant>
      <vt:variant>
        <vt:i4>5</vt:i4>
      </vt:variant>
      <vt:variant>
        <vt:lpwstr/>
      </vt:variant>
      <vt:variant>
        <vt:lpwstr>_Toc231790950</vt:lpwstr>
      </vt:variant>
      <vt:variant>
        <vt:i4>1507379</vt:i4>
      </vt:variant>
      <vt:variant>
        <vt:i4>47</vt:i4>
      </vt:variant>
      <vt:variant>
        <vt:i4>0</vt:i4>
      </vt:variant>
      <vt:variant>
        <vt:i4>5</vt:i4>
      </vt:variant>
      <vt:variant>
        <vt:lpwstr/>
      </vt:variant>
      <vt:variant>
        <vt:lpwstr>_Toc231790949</vt:lpwstr>
      </vt:variant>
      <vt:variant>
        <vt:i4>1507379</vt:i4>
      </vt:variant>
      <vt:variant>
        <vt:i4>41</vt:i4>
      </vt:variant>
      <vt:variant>
        <vt:i4>0</vt:i4>
      </vt:variant>
      <vt:variant>
        <vt:i4>5</vt:i4>
      </vt:variant>
      <vt:variant>
        <vt:lpwstr/>
      </vt:variant>
      <vt:variant>
        <vt:lpwstr>_Toc231790948</vt:lpwstr>
      </vt:variant>
      <vt:variant>
        <vt:i4>1507379</vt:i4>
      </vt:variant>
      <vt:variant>
        <vt:i4>35</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1</cp:lastModifiedBy>
  <cp:revision>2</cp:revision>
  <cp:lastPrinted>2015-11-18T09:07:00Z</cp:lastPrinted>
  <dcterms:created xsi:type="dcterms:W3CDTF">2016-01-04T15:18:00Z</dcterms:created>
  <dcterms:modified xsi:type="dcterms:W3CDTF">2016-01-04T15:18:00Z</dcterms:modified>
</cp:coreProperties>
</file>