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8759" w14:textId="778E8D97" w:rsidR="00A0288A" w:rsidRDefault="0053221C" w:rsidP="00CE1D3B">
      <w:pPr>
        <w:tabs>
          <w:tab w:val="center" w:pos="5233"/>
          <w:tab w:val="left" w:pos="6032"/>
        </w:tabs>
        <w:spacing w:after="0" w:line="240" w:lineRule="auto"/>
        <w:jc w:val="center"/>
        <w:rPr>
          <w:rFonts w:ascii="Bebas Neue Regular" w:hAnsi="Bebas Neue Regular"/>
          <w:color w:val="33669A"/>
          <w:spacing w:val="70"/>
          <w:sz w:val="32"/>
          <w:szCs w:val="32"/>
        </w:rPr>
      </w:pPr>
      <w:r>
        <w:rPr>
          <w:rFonts w:ascii="Bebas Neue Regular" w:hAnsi="Bebas Neue Regular"/>
          <w:color w:val="33669A"/>
          <w:spacing w:val="70"/>
          <w:sz w:val="32"/>
          <w:szCs w:val="32"/>
        </w:rPr>
        <w:t>SME WORKSHOP</w:t>
      </w:r>
      <w:r w:rsidR="00F20604">
        <w:rPr>
          <w:rFonts w:ascii="Bebas Neue Regular" w:hAnsi="Bebas Neue Regular"/>
          <w:color w:val="33669A"/>
          <w:spacing w:val="70"/>
          <w:sz w:val="32"/>
          <w:szCs w:val="32"/>
        </w:rPr>
        <w:t>S</w:t>
      </w:r>
    </w:p>
    <w:p w14:paraId="0CCF3DA6" w14:textId="77777777" w:rsidR="004251CF" w:rsidRPr="004251CF" w:rsidRDefault="004251CF" w:rsidP="004251CF">
      <w:pPr>
        <w:tabs>
          <w:tab w:val="center" w:pos="5233"/>
        </w:tabs>
        <w:rPr>
          <w:rFonts w:ascii="Bebas Neue Regular" w:hAnsi="Bebas Neue Regular"/>
          <w:b/>
          <w:color w:val="33669A"/>
          <w:spacing w:val="70"/>
          <w:sz w:val="32"/>
          <w:szCs w:val="28"/>
        </w:rPr>
      </w:pPr>
    </w:p>
    <w:p w14:paraId="057CB464" w14:textId="77777777" w:rsidR="004251CF" w:rsidRPr="004251CF" w:rsidRDefault="004251CF" w:rsidP="00CE1D3B">
      <w:pPr>
        <w:spacing w:after="0" w:line="240" w:lineRule="auto"/>
        <w:rPr>
          <w:rFonts w:ascii="Bebas Neue Regular" w:hAnsi="Bebas Neue Regular"/>
          <w:color w:val="33669A"/>
          <w:spacing w:val="70"/>
          <w:sz w:val="28"/>
          <w:szCs w:val="28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520"/>
        <w:gridCol w:w="8547"/>
      </w:tblGrid>
      <w:tr w:rsidR="004251CF" w:rsidRPr="004251CF" w14:paraId="6C8E14CB" w14:textId="77777777" w:rsidTr="00F20604">
        <w:tc>
          <w:tcPr>
            <w:tcW w:w="9067" w:type="dxa"/>
            <w:gridSpan w:val="2"/>
          </w:tcPr>
          <w:p w14:paraId="1C2124D1" w14:textId="77777777" w:rsidR="004251CF" w:rsidRPr="00F20604" w:rsidRDefault="004251CF" w:rsidP="004251CF">
            <w:pPr>
              <w:spacing w:after="120"/>
              <w:jc w:val="center"/>
              <w:rPr>
                <w:rFonts w:cstheme="minorHAnsi"/>
                <w:i/>
                <w:lang w:val="en-GB"/>
              </w:rPr>
            </w:pPr>
            <w:r w:rsidRPr="00F20604">
              <w:rPr>
                <w:rFonts w:cstheme="minorHAnsi"/>
                <w:i/>
                <w:color w:val="44546A" w:themeColor="text2"/>
                <w:lang w:val="en-GB"/>
              </w:rPr>
              <w:t xml:space="preserve">This </w:t>
            </w:r>
            <w:proofErr w:type="gramStart"/>
            <w:r w:rsidRPr="00F20604">
              <w:rPr>
                <w:rFonts w:cstheme="minorHAnsi"/>
                <w:i/>
                <w:color w:val="44546A" w:themeColor="text2"/>
                <w:lang w:val="en-GB"/>
              </w:rPr>
              <w:t>form  needs</w:t>
            </w:r>
            <w:proofErr w:type="gramEnd"/>
            <w:r w:rsidRPr="00F20604">
              <w:rPr>
                <w:rFonts w:cstheme="minorHAnsi"/>
                <w:i/>
                <w:color w:val="44546A" w:themeColor="text2"/>
                <w:lang w:val="en-GB"/>
              </w:rPr>
              <w:t xml:space="preserve"> to be filled by the Turkish Local Chamber who is  willing to organize a SME workshop  on EU issues in Turkey.  </w:t>
            </w:r>
            <w:r w:rsidRPr="004251CF">
              <w:rPr>
                <w:rFonts w:cstheme="minorHAnsi"/>
                <w:i/>
                <w:color w:val="44546A" w:themeColor="text2"/>
                <w:lang w:val="en-US"/>
              </w:rPr>
              <w:t>Information submitted will be treated confidentially.</w:t>
            </w:r>
          </w:p>
          <w:p w14:paraId="3E8E1A27" w14:textId="77777777" w:rsidR="004251CF" w:rsidRPr="004251CF" w:rsidRDefault="004251CF" w:rsidP="00163534">
            <w:pPr>
              <w:spacing w:after="120"/>
              <w:jc w:val="center"/>
              <w:rPr>
                <w:rFonts w:cstheme="minorHAnsi"/>
                <w:i/>
                <w:color w:val="44546A" w:themeColor="text2"/>
                <w:lang w:val="en-US"/>
              </w:rPr>
            </w:pPr>
            <w:r w:rsidRPr="00F20604">
              <w:rPr>
                <w:rFonts w:cstheme="minorHAnsi"/>
                <w:i/>
                <w:lang w:val="en-GB"/>
              </w:rPr>
              <w:t>Bu form,</w:t>
            </w:r>
            <w:r w:rsidRPr="00F20604">
              <w:rPr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i/>
                <w:lang w:val="en-GB"/>
              </w:rPr>
              <w:t>Türkiye</w:t>
            </w:r>
            <w:proofErr w:type="spellEnd"/>
            <w:r w:rsidRPr="00F20604">
              <w:rPr>
                <w:i/>
                <w:lang w:val="en-GB"/>
              </w:rPr>
              <w:t xml:space="preserve">-AB </w:t>
            </w:r>
            <w:proofErr w:type="spellStart"/>
            <w:r w:rsidRPr="00F20604">
              <w:rPr>
                <w:i/>
                <w:lang w:val="en-GB"/>
              </w:rPr>
              <w:t>İş</w:t>
            </w:r>
            <w:proofErr w:type="spellEnd"/>
            <w:r w:rsidRPr="00F20604">
              <w:rPr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i/>
                <w:lang w:val="en-GB"/>
              </w:rPr>
              <w:t>Dünyası</w:t>
            </w:r>
            <w:proofErr w:type="spellEnd"/>
            <w:r w:rsidRPr="00F20604">
              <w:rPr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i/>
                <w:lang w:val="en-GB"/>
              </w:rPr>
              <w:t>Diyaloğu</w:t>
            </w:r>
            <w:proofErr w:type="spellEnd"/>
            <w:r w:rsidRPr="00F20604">
              <w:rPr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i/>
                <w:lang w:val="en-GB"/>
              </w:rPr>
              <w:t>Projesi</w:t>
            </w:r>
            <w:proofErr w:type="spellEnd"/>
            <w:r w:rsidRPr="00F20604">
              <w:rPr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i/>
                <w:lang w:val="en-GB"/>
              </w:rPr>
              <w:t>çerçevesinde</w:t>
            </w:r>
            <w:proofErr w:type="spellEnd"/>
            <w:r w:rsidRPr="00F20604">
              <w:rPr>
                <w:i/>
                <w:lang w:val="en-GB"/>
              </w:rPr>
              <w:t xml:space="preserve">, </w:t>
            </w:r>
            <w:r w:rsidRPr="00F20604">
              <w:rPr>
                <w:rFonts w:cstheme="minorHAnsi"/>
                <w:i/>
                <w:lang w:val="en-GB"/>
              </w:rPr>
              <w:t xml:space="preserve">KOBİ </w:t>
            </w:r>
            <w:proofErr w:type="spellStart"/>
            <w:r w:rsidRPr="00F20604">
              <w:rPr>
                <w:rFonts w:cstheme="minorHAnsi"/>
                <w:i/>
                <w:lang w:val="en-GB"/>
              </w:rPr>
              <w:t>Çalıştayı</w:t>
            </w:r>
            <w:proofErr w:type="spellEnd"/>
            <w:r w:rsidRPr="00F20604">
              <w:rPr>
                <w:rFonts w:cstheme="minorHAnsi"/>
                <w:i/>
                <w:lang w:val="en-GB"/>
              </w:rPr>
              <w:t xml:space="preserve"> organize </w:t>
            </w:r>
            <w:proofErr w:type="spellStart"/>
            <w:r w:rsidRPr="00F20604">
              <w:rPr>
                <w:rFonts w:cstheme="minorHAnsi"/>
                <w:i/>
                <w:lang w:val="en-GB"/>
              </w:rPr>
              <w:t>etmek</w:t>
            </w:r>
            <w:proofErr w:type="spellEnd"/>
            <w:r w:rsidRPr="00F20604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rFonts w:cstheme="minorHAnsi"/>
                <w:i/>
                <w:lang w:val="en-GB"/>
              </w:rPr>
              <w:t>isteyen</w:t>
            </w:r>
            <w:proofErr w:type="spellEnd"/>
            <w:r w:rsidRPr="00F20604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rFonts w:cstheme="minorHAnsi"/>
                <w:i/>
                <w:lang w:val="en-GB"/>
              </w:rPr>
              <w:t>Oda</w:t>
            </w:r>
            <w:proofErr w:type="spellEnd"/>
            <w:r w:rsidRPr="00F20604">
              <w:rPr>
                <w:rFonts w:cstheme="minorHAnsi"/>
                <w:i/>
                <w:lang w:val="en-GB"/>
              </w:rPr>
              <w:t>/</w:t>
            </w:r>
            <w:proofErr w:type="spellStart"/>
            <w:r w:rsidRPr="00F20604">
              <w:rPr>
                <w:rFonts w:cstheme="minorHAnsi"/>
                <w:i/>
                <w:lang w:val="en-GB"/>
              </w:rPr>
              <w:t>Borsalar</w:t>
            </w:r>
            <w:proofErr w:type="spellEnd"/>
            <w:r w:rsidRPr="00F20604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rFonts w:cstheme="minorHAnsi"/>
                <w:i/>
                <w:lang w:val="en-GB"/>
              </w:rPr>
              <w:t>tarafından</w:t>
            </w:r>
            <w:proofErr w:type="spellEnd"/>
            <w:r w:rsidRPr="00F20604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F20604">
              <w:rPr>
                <w:rFonts w:cstheme="minorHAnsi"/>
                <w:i/>
                <w:lang w:val="en-GB"/>
              </w:rPr>
              <w:t>doldurulacaktır</w:t>
            </w:r>
            <w:proofErr w:type="spellEnd"/>
            <w:r w:rsidRPr="00F20604">
              <w:rPr>
                <w:rFonts w:cstheme="minorHAnsi"/>
                <w:i/>
                <w:lang w:val="en-GB"/>
              </w:rPr>
              <w:t>.</w:t>
            </w:r>
          </w:p>
        </w:tc>
      </w:tr>
      <w:tr w:rsidR="004251CF" w:rsidRPr="004251CF" w14:paraId="293AC65A" w14:textId="77777777" w:rsidTr="00F20604">
        <w:tc>
          <w:tcPr>
            <w:tcW w:w="9067" w:type="dxa"/>
            <w:gridSpan w:val="2"/>
            <w:shd w:val="clear" w:color="auto" w:fill="D9E2F3" w:themeFill="accent1" w:themeFillTint="33"/>
          </w:tcPr>
          <w:p w14:paraId="21C0ACA7" w14:textId="77777777" w:rsidR="004251CF" w:rsidRPr="004251CF" w:rsidRDefault="004251CF" w:rsidP="004251CF">
            <w:pPr>
              <w:spacing w:after="120"/>
              <w:jc w:val="center"/>
              <w:rPr>
                <w:rFonts w:cstheme="minorHAnsi"/>
                <w:b/>
                <w:color w:val="44546A" w:themeColor="text2"/>
                <w:sz w:val="4"/>
                <w:szCs w:val="4"/>
                <w:lang w:val="en-US"/>
              </w:rPr>
            </w:pPr>
          </w:p>
          <w:p w14:paraId="77AC54B6" w14:textId="77777777" w:rsidR="004251CF" w:rsidRPr="004251CF" w:rsidRDefault="004251CF" w:rsidP="004251CF">
            <w:pPr>
              <w:spacing w:after="120"/>
              <w:jc w:val="center"/>
              <w:rPr>
                <w:rFonts w:cstheme="minorHAnsi"/>
                <w:b/>
                <w:color w:val="44546A" w:themeColor="text2"/>
                <w:sz w:val="28"/>
              </w:rPr>
            </w:pPr>
            <w:proofErr w:type="spellStart"/>
            <w:r w:rsidRPr="004251CF">
              <w:rPr>
                <w:rFonts w:cstheme="minorHAnsi"/>
                <w:b/>
                <w:color w:val="44546A" w:themeColor="text2"/>
                <w:sz w:val="28"/>
              </w:rPr>
              <w:t>Application</w:t>
            </w:r>
            <w:proofErr w:type="spellEnd"/>
            <w:r w:rsidRPr="004251CF">
              <w:rPr>
                <w:rFonts w:cstheme="minorHAnsi"/>
                <w:b/>
                <w:color w:val="44546A" w:themeColor="text2"/>
                <w:sz w:val="28"/>
              </w:rPr>
              <w:t xml:space="preserve"> Form </w:t>
            </w:r>
          </w:p>
        </w:tc>
      </w:tr>
      <w:tr w:rsidR="004251CF" w:rsidRPr="004251CF" w14:paraId="7E4B8447" w14:textId="77777777" w:rsidTr="00F20604">
        <w:trPr>
          <w:trHeight w:val="1494"/>
        </w:trPr>
        <w:tc>
          <w:tcPr>
            <w:tcW w:w="520" w:type="dxa"/>
            <w:tcBorders>
              <w:bottom w:val="single" w:sz="4" w:space="0" w:color="auto"/>
            </w:tcBorders>
          </w:tcPr>
          <w:p w14:paraId="4ED82477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54FBC4CB" w14:textId="77777777" w:rsidR="004251CF" w:rsidRPr="004251CF" w:rsidRDefault="004251CF" w:rsidP="004251CF">
            <w:pPr>
              <w:spacing w:after="200"/>
              <w:rPr>
                <w:sz w:val="16"/>
                <w:szCs w:val="16"/>
                <w:lang w:val="en-US"/>
              </w:rPr>
            </w:pPr>
          </w:p>
          <w:p w14:paraId="63002AC1" w14:textId="77777777" w:rsidR="002B354B" w:rsidRDefault="002B354B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59B9783C" w14:textId="08594030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  <w:r w:rsidRPr="004251CF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14:paraId="3B46837E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Contact data </w:t>
            </w:r>
            <w:proofErr w:type="gramStart"/>
            <w:r w:rsidRPr="00F20604">
              <w:rPr>
                <w:rFonts w:cstheme="minorHAnsi"/>
                <w:color w:val="44546A" w:themeColor="text2"/>
                <w:lang w:val="en-GB"/>
              </w:rPr>
              <w:t>of  Chamber</w:t>
            </w:r>
            <w:proofErr w:type="gramEnd"/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 (address, telephone, Email, contact person) </w:t>
            </w:r>
          </w:p>
          <w:p w14:paraId="1B2F4F9E" w14:textId="77777777" w:rsidR="004251CF" w:rsidRPr="00272B3D" w:rsidRDefault="004251CF" w:rsidP="004251CF">
            <w:pPr>
              <w:spacing w:after="120"/>
              <w:jc w:val="both"/>
              <w:rPr>
                <w:rFonts w:cstheme="minorHAnsi"/>
                <w:lang w:val="en-GB"/>
              </w:rPr>
            </w:pPr>
            <w:proofErr w:type="spellStart"/>
            <w:r w:rsidRPr="00272B3D">
              <w:rPr>
                <w:rFonts w:cstheme="minorHAnsi"/>
                <w:lang w:val="en-GB"/>
              </w:rPr>
              <w:t>Oda</w:t>
            </w:r>
            <w:proofErr w:type="spellEnd"/>
            <w:r w:rsidRPr="00272B3D">
              <w:rPr>
                <w:rFonts w:cstheme="minorHAnsi"/>
                <w:lang w:val="en-GB"/>
              </w:rPr>
              <w:t>/</w:t>
            </w:r>
            <w:proofErr w:type="spellStart"/>
            <w:r w:rsidRPr="00272B3D">
              <w:rPr>
                <w:rFonts w:cstheme="minorHAnsi"/>
                <w:lang w:val="en-GB"/>
              </w:rPr>
              <w:t>Borsanızın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iletişim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bilgileri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272B3D">
              <w:rPr>
                <w:rFonts w:cstheme="minorHAnsi"/>
                <w:lang w:val="en-GB"/>
              </w:rPr>
              <w:t>adres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telefon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elektronik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posta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ilgili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kişi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) </w:t>
            </w:r>
          </w:p>
          <w:p w14:paraId="010E27E2" w14:textId="77777777" w:rsidR="004251CF" w:rsidRPr="00F20604" w:rsidRDefault="004251CF" w:rsidP="004251CF">
            <w:pPr>
              <w:tabs>
                <w:tab w:val="left" w:pos="1095"/>
              </w:tabs>
              <w:rPr>
                <w:rFonts w:cstheme="minorHAnsi"/>
                <w:lang w:val="en-GB"/>
              </w:rPr>
            </w:pPr>
          </w:p>
          <w:p w14:paraId="171CC785" w14:textId="77777777" w:rsidR="004251CF" w:rsidRPr="00F20604" w:rsidRDefault="004251CF" w:rsidP="004251CF">
            <w:pPr>
              <w:tabs>
                <w:tab w:val="left" w:pos="1095"/>
              </w:tabs>
              <w:rPr>
                <w:rFonts w:cstheme="minorHAnsi"/>
                <w:lang w:val="en-GB"/>
              </w:rPr>
            </w:pPr>
          </w:p>
          <w:p w14:paraId="461EF88F" w14:textId="2E10D5DB" w:rsidR="004251CF" w:rsidRDefault="004251CF" w:rsidP="004251CF">
            <w:pPr>
              <w:tabs>
                <w:tab w:val="left" w:pos="1095"/>
              </w:tabs>
              <w:rPr>
                <w:lang w:val="en-GB"/>
              </w:rPr>
            </w:pPr>
          </w:p>
          <w:p w14:paraId="56E90BCC" w14:textId="457677C3" w:rsidR="002B354B" w:rsidRDefault="002B354B" w:rsidP="004251CF">
            <w:pPr>
              <w:tabs>
                <w:tab w:val="left" w:pos="1095"/>
              </w:tabs>
              <w:rPr>
                <w:lang w:val="en-GB"/>
              </w:rPr>
            </w:pPr>
          </w:p>
          <w:p w14:paraId="6CDD47D5" w14:textId="0019A7F9" w:rsidR="002B354B" w:rsidRDefault="002B354B" w:rsidP="004251CF">
            <w:pPr>
              <w:tabs>
                <w:tab w:val="left" w:pos="1095"/>
              </w:tabs>
              <w:rPr>
                <w:lang w:val="en-GB"/>
              </w:rPr>
            </w:pPr>
          </w:p>
          <w:p w14:paraId="734DBD04" w14:textId="4FBB19BA" w:rsidR="002B354B" w:rsidRDefault="002B354B" w:rsidP="004251CF">
            <w:pPr>
              <w:tabs>
                <w:tab w:val="left" w:pos="1095"/>
              </w:tabs>
              <w:rPr>
                <w:lang w:val="en-GB"/>
              </w:rPr>
            </w:pPr>
          </w:p>
          <w:p w14:paraId="57D6C51E" w14:textId="6554F3DA" w:rsidR="002B354B" w:rsidRDefault="002B354B" w:rsidP="004251CF">
            <w:pPr>
              <w:tabs>
                <w:tab w:val="left" w:pos="1095"/>
              </w:tabs>
              <w:rPr>
                <w:lang w:val="en-GB"/>
              </w:rPr>
            </w:pPr>
          </w:p>
          <w:p w14:paraId="071BD7E0" w14:textId="77777777" w:rsidR="002B354B" w:rsidRPr="00F20604" w:rsidRDefault="002B354B" w:rsidP="004251CF">
            <w:pPr>
              <w:tabs>
                <w:tab w:val="left" w:pos="1095"/>
              </w:tabs>
              <w:rPr>
                <w:lang w:val="en-GB"/>
              </w:rPr>
            </w:pPr>
          </w:p>
          <w:p w14:paraId="2D32509E" w14:textId="77777777" w:rsidR="004251CF" w:rsidRPr="00F20604" w:rsidRDefault="004251CF" w:rsidP="004251CF">
            <w:pPr>
              <w:tabs>
                <w:tab w:val="left" w:pos="1095"/>
              </w:tabs>
              <w:rPr>
                <w:rFonts w:cstheme="minorHAnsi"/>
                <w:lang w:val="en-GB"/>
              </w:rPr>
            </w:pPr>
          </w:p>
        </w:tc>
      </w:tr>
      <w:tr w:rsidR="004251CF" w:rsidRPr="004251CF" w14:paraId="0737C5C6" w14:textId="77777777" w:rsidTr="00F20604">
        <w:trPr>
          <w:trHeight w:val="1494"/>
        </w:trPr>
        <w:tc>
          <w:tcPr>
            <w:tcW w:w="520" w:type="dxa"/>
            <w:tcBorders>
              <w:bottom w:val="single" w:sz="4" w:space="0" w:color="auto"/>
            </w:tcBorders>
          </w:tcPr>
          <w:p w14:paraId="321E918D" w14:textId="77777777" w:rsid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59C2AE81" w14:textId="77777777" w:rsidR="004251CF" w:rsidRPr="004251CF" w:rsidRDefault="004251CF" w:rsidP="004251CF">
            <w:pPr>
              <w:spacing w:after="200"/>
              <w:rPr>
                <w:sz w:val="8"/>
                <w:szCs w:val="8"/>
                <w:lang w:val="en-US"/>
              </w:rPr>
            </w:pPr>
          </w:p>
          <w:p w14:paraId="12026D5A" w14:textId="0F75599A" w:rsidR="002B354B" w:rsidRPr="000F725F" w:rsidRDefault="002B354B" w:rsidP="004251CF">
            <w:pPr>
              <w:spacing w:after="200"/>
              <w:rPr>
                <w:sz w:val="16"/>
                <w:szCs w:val="16"/>
                <w:lang w:val="en-US"/>
              </w:rPr>
            </w:pPr>
          </w:p>
          <w:p w14:paraId="23FB2BDC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1CAD745D" w14:textId="51A3BFD0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  <w:r w:rsidRPr="004251CF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14:paraId="4555E409" w14:textId="0FD104F6" w:rsidR="004251CF" w:rsidRPr="00272B3D" w:rsidRDefault="00F20604" w:rsidP="00272B3D">
            <w:pPr>
              <w:spacing w:after="120"/>
              <w:rPr>
                <w:rFonts w:cstheme="minorHAnsi"/>
                <w:color w:val="44546A" w:themeColor="text2"/>
                <w:lang w:val="en-US"/>
              </w:rPr>
            </w:pPr>
            <w:r w:rsidRPr="00272B3D">
              <w:rPr>
                <w:rFonts w:cstheme="minorHAnsi"/>
                <w:color w:val="44546A" w:themeColor="text2"/>
                <w:lang w:val="en-US"/>
              </w:rPr>
              <w:t>D</w:t>
            </w:r>
            <w:r w:rsidR="004251CF" w:rsidRPr="00272B3D">
              <w:rPr>
                <w:rFonts w:cstheme="minorHAnsi"/>
                <w:color w:val="44546A" w:themeColor="text2"/>
                <w:lang w:val="en-US"/>
              </w:rPr>
              <w:t xml:space="preserve">escribe the main </w:t>
            </w:r>
            <w:r w:rsidRPr="00272B3D">
              <w:rPr>
                <w:rFonts w:cstheme="minorHAnsi"/>
                <w:color w:val="44546A" w:themeColor="text2"/>
                <w:lang w:val="en-US"/>
              </w:rPr>
              <w:t>economic section in your region</w:t>
            </w:r>
            <w:r w:rsidR="00CF2232">
              <w:rPr>
                <w:rFonts w:cstheme="minorHAnsi"/>
                <w:color w:val="44546A" w:themeColor="text2"/>
                <w:lang w:val="en-US"/>
              </w:rPr>
              <w:t>.</w:t>
            </w:r>
            <w:r w:rsidRPr="00272B3D">
              <w:rPr>
                <w:rFonts w:cstheme="minorHAnsi"/>
                <w:color w:val="44546A" w:themeColor="text2"/>
                <w:lang w:val="en-US"/>
              </w:rPr>
              <w:t xml:space="preserve"> </w:t>
            </w:r>
          </w:p>
          <w:p w14:paraId="5632BF01" w14:textId="1025928E" w:rsidR="00E904C7" w:rsidRDefault="00E904C7" w:rsidP="004251CF">
            <w:pPr>
              <w:spacing w:after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Bölgenizin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ekonomik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kaynaklarını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belirtiniz</w:t>
            </w:r>
            <w:proofErr w:type="spellEnd"/>
            <w:r w:rsidR="00CF2232">
              <w:rPr>
                <w:lang w:val="en-US"/>
              </w:rPr>
              <w:t>.</w:t>
            </w:r>
          </w:p>
          <w:p w14:paraId="10329B71" w14:textId="77777777" w:rsidR="007E5920" w:rsidRPr="004251CF" w:rsidRDefault="007E5920" w:rsidP="004251CF">
            <w:pPr>
              <w:spacing w:after="120"/>
              <w:jc w:val="both"/>
              <w:rPr>
                <w:lang w:val="en-US"/>
              </w:rPr>
            </w:pPr>
          </w:p>
          <w:p w14:paraId="63FD38EC" w14:textId="047D8F0E" w:rsidR="00941760" w:rsidRDefault="00941760" w:rsidP="004251CF">
            <w:pPr>
              <w:spacing w:after="120"/>
              <w:jc w:val="both"/>
              <w:rPr>
                <w:lang w:val="en-US"/>
              </w:rPr>
            </w:pPr>
          </w:p>
          <w:p w14:paraId="5FE5ACFA" w14:textId="3900F7CA" w:rsidR="00941760" w:rsidRDefault="00941760" w:rsidP="004251CF">
            <w:pPr>
              <w:spacing w:after="120"/>
              <w:jc w:val="both"/>
              <w:rPr>
                <w:lang w:val="en-US"/>
              </w:rPr>
            </w:pPr>
          </w:p>
          <w:p w14:paraId="0905FAEB" w14:textId="77777777" w:rsidR="002B354B" w:rsidRDefault="002B354B" w:rsidP="004251CF">
            <w:pPr>
              <w:spacing w:after="120"/>
              <w:jc w:val="both"/>
              <w:rPr>
                <w:lang w:val="en-US"/>
              </w:rPr>
            </w:pPr>
          </w:p>
          <w:p w14:paraId="6776BFAA" w14:textId="77777777" w:rsidR="002B354B" w:rsidRDefault="002B354B" w:rsidP="004251CF">
            <w:pPr>
              <w:spacing w:after="120"/>
              <w:jc w:val="both"/>
              <w:rPr>
                <w:lang w:val="en-US"/>
              </w:rPr>
            </w:pPr>
          </w:p>
          <w:p w14:paraId="4E6FB21D" w14:textId="77777777" w:rsidR="002B354B" w:rsidRDefault="002B354B" w:rsidP="004251CF">
            <w:pPr>
              <w:spacing w:after="120"/>
              <w:jc w:val="both"/>
              <w:rPr>
                <w:lang w:val="en-US"/>
              </w:rPr>
            </w:pPr>
          </w:p>
          <w:p w14:paraId="7DE64D7E" w14:textId="77777777" w:rsidR="004251CF" w:rsidRPr="004251CF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US"/>
              </w:rPr>
            </w:pPr>
          </w:p>
        </w:tc>
      </w:tr>
      <w:tr w:rsidR="004251CF" w:rsidRPr="004251CF" w14:paraId="61EC42A1" w14:textId="77777777" w:rsidTr="00F20604">
        <w:trPr>
          <w:trHeight w:val="1689"/>
        </w:trPr>
        <w:tc>
          <w:tcPr>
            <w:tcW w:w="520" w:type="dxa"/>
            <w:tcBorders>
              <w:right w:val="single" w:sz="4" w:space="0" w:color="auto"/>
            </w:tcBorders>
          </w:tcPr>
          <w:p w14:paraId="01AAFF18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1808FE1C" w14:textId="77777777" w:rsid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0736CF27" w14:textId="77777777" w:rsidR="00CF2232" w:rsidRPr="000F725F" w:rsidRDefault="00CF2232" w:rsidP="004251CF">
            <w:pPr>
              <w:spacing w:after="200"/>
              <w:rPr>
                <w:sz w:val="10"/>
                <w:szCs w:val="10"/>
                <w:lang w:val="en-US"/>
              </w:rPr>
            </w:pPr>
          </w:p>
          <w:p w14:paraId="2C09291B" w14:textId="75CE5243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  <w:r w:rsidRPr="004251CF">
              <w:rPr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C60" w14:textId="65434692" w:rsidR="004251CF" w:rsidRPr="004251CF" w:rsidRDefault="004251CF" w:rsidP="004251CF">
            <w:pPr>
              <w:spacing w:after="120"/>
              <w:jc w:val="both"/>
              <w:rPr>
                <w:lang w:val="en-US"/>
              </w:rPr>
            </w:pPr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Has your Chamber been trained in the EU training programme which was implemented by ETCF I in 2009 or by ETCF II in 2012 - 2013 in Turkey? </w:t>
            </w:r>
          </w:p>
          <w:p w14:paraId="5B33C839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b/>
                <w:color w:val="44546A" w:themeColor="text2"/>
                <w:lang w:val="en-US"/>
              </w:rPr>
            </w:pPr>
            <w:proofErr w:type="spellStart"/>
            <w:r w:rsidRPr="00272B3D">
              <w:rPr>
                <w:rFonts w:cstheme="minorHAnsi"/>
                <w:lang w:val="en-US"/>
              </w:rPr>
              <w:t>Oda</w:t>
            </w:r>
            <w:proofErr w:type="spellEnd"/>
            <w:r w:rsidRPr="00272B3D">
              <w:rPr>
                <w:rFonts w:cstheme="minorHAnsi"/>
                <w:lang w:val="en-US"/>
              </w:rPr>
              <w:t>/</w:t>
            </w:r>
            <w:proofErr w:type="spellStart"/>
            <w:r w:rsidRPr="00272B3D">
              <w:rPr>
                <w:rFonts w:cstheme="minorHAnsi"/>
                <w:lang w:val="en-US"/>
              </w:rPr>
              <w:t>Borsanız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temsilcisi</w:t>
            </w:r>
            <w:proofErr w:type="spellEnd"/>
            <w:r w:rsidRPr="00272B3D">
              <w:rPr>
                <w:rFonts w:cstheme="minorHAnsi"/>
                <w:lang w:val="en-US"/>
              </w:rPr>
              <w:t>/</w:t>
            </w:r>
            <w:proofErr w:type="spellStart"/>
            <w:r w:rsidRPr="00272B3D">
              <w:rPr>
                <w:rFonts w:cstheme="minorHAnsi"/>
                <w:lang w:val="en-US"/>
              </w:rPr>
              <w:t>temsilcileri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US"/>
              </w:rPr>
              <w:t>Birliğimiz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ve EUROCHAMBRES </w:t>
            </w:r>
            <w:proofErr w:type="spellStart"/>
            <w:r w:rsidRPr="00272B3D">
              <w:rPr>
                <w:rFonts w:cstheme="minorHAnsi"/>
                <w:lang w:val="en-US"/>
              </w:rPr>
              <w:t>işbirliğinde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2009 </w:t>
            </w:r>
            <w:proofErr w:type="spellStart"/>
            <w:r w:rsidRPr="00272B3D">
              <w:rPr>
                <w:rFonts w:cstheme="minorHAnsi"/>
                <w:lang w:val="en-US"/>
              </w:rPr>
              <w:t>yılında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düzenlenen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“AB-</w:t>
            </w:r>
            <w:proofErr w:type="spellStart"/>
            <w:r w:rsidRPr="00272B3D">
              <w:rPr>
                <w:rFonts w:cstheme="minorHAnsi"/>
                <w:lang w:val="en-US"/>
              </w:rPr>
              <w:t>Türkiye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Oda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Forumu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Projesi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AB </w:t>
            </w:r>
            <w:proofErr w:type="spellStart"/>
            <w:r w:rsidRPr="00272B3D">
              <w:rPr>
                <w:rFonts w:cstheme="minorHAnsi"/>
                <w:lang w:val="en-US"/>
              </w:rPr>
              <w:t>Eğitim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Programına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” </w:t>
            </w:r>
            <w:proofErr w:type="spellStart"/>
            <w:r w:rsidRPr="00272B3D">
              <w:rPr>
                <w:rFonts w:cstheme="minorHAnsi"/>
                <w:lang w:val="en-US"/>
              </w:rPr>
              <w:t>ya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da 2012-2013 </w:t>
            </w:r>
            <w:proofErr w:type="spellStart"/>
            <w:r w:rsidRPr="00272B3D">
              <w:rPr>
                <w:rFonts w:cstheme="minorHAnsi"/>
                <w:lang w:val="en-US"/>
              </w:rPr>
              <w:t>yılları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arasında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düzenlenen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“AB-</w:t>
            </w:r>
            <w:proofErr w:type="spellStart"/>
            <w:r w:rsidRPr="00272B3D">
              <w:rPr>
                <w:rFonts w:cstheme="minorHAnsi"/>
                <w:lang w:val="en-US"/>
              </w:rPr>
              <w:t>Türkiye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Oda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Forumu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II </w:t>
            </w:r>
            <w:proofErr w:type="spellStart"/>
            <w:r w:rsidRPr="00272B3D">
              <w:rPr>
                <w:rFonts w:cstheme="minorHAnsi"/>
                <w:lang w:val="en-US"/>
              </w:rPr>
              <w:t>Projesi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-AB </w:t>
            </w:r>
            <w:proofErr w:type="spellStart"/>
            <w:r w:rsidRPr="00272B3D">
              <w:rPr>
                <w:rFonts w:cstheme="minorHAnsi"/>
                <w:lang w:val="en-US"/>
              </w:rPr>
              <w:t>Eğitim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Programına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” </w:t>
            </w:r>
            <w:proofErr w:type="spellStart"/>
            <w:r w:rsidRPr="00272B3D">
              <w:rPr>
                <w:rFonts w:cstheme="minorHAnsi"/>
                <w:lang w:val="en-US"/>
              </w:rPr>
              <w:t>katıldı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mı</w:t>
            </w:r>
            <w:proofErr w:type="spellEnd"/>
            <w:r w:rsidRPr="00F20604">
              <w:rPr>
                <w:rFonts w:cstheme="minorHAnsi"/>
                <w:color w:val="44546A" w:themeColor="text2"/>
                <w:lang w:val="en-US"/>
              </w:rPr>
              <w:t xml:space="preserve">? </w:t>
            </w:r>
            <w:r w:rsidRPr="00F20604">
              <w:rPr>
                <w:rFonts w:cstheme="minorHAnsi"/>
                <w:b/>
                <w:color w:val="44546A" w:themeColor="text2"/>
                <w:lang w:val="en-US"/>
              </w:rPr>
              <w:tab/>
            </w:r>
          </w:p>
          <w:p w14:paraId="6C951B88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sz w:val="8"/>
                <w:szCs w:val="8"/>
                <w:vertAlign w:val="subscript"/>
                <w:lang w:val="en-US"/>
              </w:rPr>
            </w:pPr>
          </w:p>
          <w:p w14:paraId="2F4E0EAB" w14:textId="77777777" w:rsidR="004251CF" w:rsidRPr="004251CF" w:rsidRDefault="004251CF" w:rsidP="004251CF">
            <w:pPr>
              <w:rPr>
                <w:rFonts w:cstheme="minorHAnsi"/>
              </w:rPr>
            </w:pPr>
            <w:r w:rsidRPr="004251CF">
              <w:rPr>
                <w:rFonts w:cstheme="minorHAnsi"/>
                <w:noProof/>
                <w:color w:val="44546A" w:themeColor="text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72B5DE24" wp14:editId="461804FD">
                      <wp:extent cx="238125" cy="209550"/>
                      <wp:effectExtent l="0" t="0" r="28575" b="19050"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602C5C00" id="Rectangle: Rounded Corners 11" o:spid="_x0000_s1026" style="width:18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" fillcolor="window" strokecolor="#385d8a" strokeweight="2pt">
                      <w10:anchorlock/>
                    </v:roundrect>
                  </w:pict>
                </mc:Fallback>
              </mc:AlternateContent>
            </w:r>
            <w:r w:rsidRPr="004251CF">
              <w:rPr>
                <w:rFonts w:cstheme="minorHAnsi"/>
              </w:rPr>
              <w:t xml:space="preserve"> </w:t>
            </w:r>
            <w:r w:rsidRPr="004251CF">
              <w:rPr>
                <w:rFonts w:cstheme="minorHAnsi"/>
                <w:b/>
                <w:color w:val="1F3864" w:themeColor="accent1" w:themeShade="80"/>
              </w:rPr>
              <w:t>YES</w:t>
            </w:r>
            <w:r w:rsidRPr="004251CF">
              <w:t xml:space="preserve">                             </w:t>
            </w:r>
            <w:r w:rsidRPr="004251CF">
              <w:rPr>
                <w:rFonts w:cstheme="minorHAnsi"/>
                <w:noProof/>
                <w:color w:val="44546A" w:themeColor="text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28425C5" wp14:editId="42A9B176">
                      <wp:extent cx="238125" cy="209550"/>
                      <wp:effectExtent l="0" t="0" r="28575" b="19050"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B5488A1" id="Rectangle: Rounded Corners 8" o:spid="_x0000_s1026" style="width:18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" fillcolor="window" strokecolor="#385d8a" strokeweight="2pt">
                      <w10:anchorlock/>
                    </v:roundrect>
                  </w:pict>
                </mc:Fallback>
              </mc:AlternateContent>
            </w:r>
            <w:r w:rsidRPr="004251CF">
              <w:t xml:space="preserve"> </w:t>
            </w:r>
            <w:r w:rsidRPr="004251CF">
              <w:rPr>
                <w:b/>
              </w:rPr>
              <w:t xml:space="preserve"> </w:t>
            </w:r>
            <w:r w:rsidRPr="004251CF">
              <w:rPr>
                <w:rFonts w:cstheme="minorHAnsi"/>
                <w:b/>
                <w:color w:val="1F3864" w:themeColor="accent1" w:themeShade="80"/>
              </w:rPr>
              <w:t>NO</w:t>
            </w:r>
          </w:p>
          <w:p w14:paraId="60957D14" w14:textId="77777777" w:rsidR="004251CF" w:rsidRPr="004251CF" w:rsidRDefault="004251CF" w:rsidP="004251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251CF" w:rsidRPr="004251CF" w14:paraId="234AA4A7" w14:textId="77777777" w:rsidTr="00F20604">
        <w:trPr>
          <w:trHeight w:val="1583"/>
        </w:trPr>
        <w:tc>
          <w:tcPr>
            <w:tcW w:w="520" w:type="dxa"/>
          </w:tcPr>
          <w:p w14:paraId="3FC4F693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02344850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2AC6CF8C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7816CDD3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2A1FF4DD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0295F766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22102221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1628FA21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3B1769AA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2A06BCC3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49C6E759" w14:textId="0C3D62DF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  <w:r w:rsidRPr="004251CF">
              <w:rPr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8547" w:type="dxa"/>
            <w:tcBorders>
              <w:top w:val="single" w:sz="4" w:space="0" w:color="auto"/>
            </w:tcBorders>
          </w:tcPr>
          <w:p w14:paraId="1E7D7808" w14:textId="77777777" w:rsidR="002B354B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US"/>
              </w:rPr>
            </w:pPr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Kindly indicate the subject of the workshop that you would like to organize </w:t>
            </w:r>
            <w:proofErr w:type="gramStart"/>
            <w:r w:rsidRPr="00F20604">
              <w:rPr>
                <w:rFonts w:cstheme="minorHAnsi"/>
                <w:color w:val="44546A" w:themeColor="text2"/>
                <w:lang w:val="en-GB"/>
              </w:rPr>
              <w:t>in  your</w:t>
            </w:r>
            <w:proofErr w:type="gramEnd"/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 region, </w:t>
            </w:r>
            <w:proofErr w:type="spellStart"/>
            <w:r w:rsidRPr="00F20604">
              <w:rPr>
                <w:rFonts w:cstheme="minorHAnsi"/>
                <w:color w:val="44546A" w:themeColor="text2"/>
                <w:lang w:val="en-GB"/>
              </w:rPr>
              <w:t>i</w:t>
            </w:r>
            <w:proofErr w:type="spellEnd"/>
            <w:r w:rsidRPr="004251CF">
              <w:rPr>
                <w:rFonts w:cstheme="minorHAnsi"/>
                <w:color w:val="44546A" w:themeColor="text2"/>
                <w:lang w:val="en-US"/>
              </w:rPr>
              <w:t xml:space="preserve">n line with the objectives of the SME Workshop </w:t>
            </w:r>
            <w:proofErr w:type="spellStart"/>
            <w:r w:rsidRPr="004251CF">
              <w:rPr>
                <w:rFonts w:cstheme="minorHAnsi"/>
                <w:color w:val="44546A" w:themeColor="text2"/>
                <w:lang w:val="en-US"/>
              </w:rPr>
              <w:t>programme</w:t>
            </w:r>
            <w:proofErr w:type="spellEnd"/>
            <w:r w:rsidRPr="004251CF">
              <w:rPr>
                <w:rFonts w:cstheme="minorHAnsi"/>
                <w:color w:val="44546A" w:themeColor="text2"/>
                <w:lang w:val="en-US"/>
              </w:rPr>
              <w:t>.</w:t>
            </w:r>
            <w:r w:rsidR="00D02144">
              <w:rPr>
                <w:rFonts w:cstheme="minorHAnsi"/>
                <w:color w:val="44546A" w:themeColor="text2"/>
                <w:lang w:val="en-US"/>
              </w:rPr>
              <w:t xml:space="preserve"> </w:t>
            </w:r>
          </w:p>
          <w:p w14:paraId="7716A583" w14:textId="4E728965" w:rsidR="004251CF" w:rsidRDefault="004251CF" w:rsidP="004251CF">
            <w:pPr>
              <w:spacing w:after="120"/>
              <w:jc w:val="both"/>
              <w:rPr>
                <w:rFonts w:cstheme="minorHAnsi"/>
                <w:lang w:val="en-US"/>
              </w:rPr>
            </w:pPr>
            <w:proofErr w:type="spellStart"/>
            <w:r w:rsidRPr="00272B3D">
              <w:rPr>
                <w:rFonts w:cstheme="minorHAnsi"/>
                <w:lang w:val="en-US"/>
              </w:rPr>
              <w:t>Lütfen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US"/>
              </w:rPr>
              <w:t>bölgenizde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uygulanmasını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öngördüğünüz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çalıştayın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konularını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(KOBİ </w:t>
            </w:r>
            <w:proofErr w:type="spellStart"/>
            <w:r w:rsidRPr="00272B3D">
              <w:rPr>
                <w:rFonts w:cstheme="minorHAnsi"/>
                <w:lang w:val="en-US"/>
              </w:rPr>
              <w:t>çalıştayı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faaliyeti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amaçları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çerçevesinde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272B3D">
              <w:rPr>
                <w:rFonts w:cstheme="minorHAnsi"/>
                <w:lang w:val="en-US"/>
              </w:rPr>
              <w:t>belirtiniz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. </w:t>
            </w:r>
          </w:p>
          <w:p w14:paraId="1B0DD444" w14:textId="77777777" w:rsidR="002B354B" w:rsidRPr="004251CF" w:rsidRDefault="002B354B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US"/>
              </w:rPr>
            </w:pPr>
          </w:p>
          <w:p w14:paraId="3AD89664" w14:textId="7C94EFBE" w:rsidR="004251CF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Opportunities and challenges of EU-Turkey Customs Union </w:t>
            </w:r>
            <w:r w:rsidRPr="00272B3D">
              <w:rPr>
                <w:rFonts w:eastAsia="Times New Roman" w:cstheme="minorHAnsi"/>
                <w:lang w:val="en-GB"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Gümrük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Birliği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fırsat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ve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zorluk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alanları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)</w:t>
            </w:r>
          </w:p>
          <w:p w14:paraId="78BE5151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</w:p>
          <w:p w14:paraId="220E414A" w14:textId="38429606" w:rsidR="004251CF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Importance of the modernization/implementation of the Customs Union </w:t>
            </w:r>
            <w:r w:rsidRPr="00272B3D">
              <w:rPr>
                <w:rFonts w:eastAsia="Times New Roman" w:cstheme="minorHAnsi"/>
                <w:lang w:val="en-GB"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Gümrük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Birliği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modernizasyon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/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uygulama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alanları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önemi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)</w:t>
            </w:r>
          </w:p>
          <w:p w14:paraId="6D8238EC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</w:p>
          <w:p w14:paraId="17EB67E3" w14:textId="2511B1E8" w:rsidR="004251CF" w:rsidRPr="002B354B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Accession process to the EU </w:t>
            </w:r>
            <w:r w:rsidRPr="00272B3D">
              <w:rPr>
                <w:rFonts w:eastAsia="Times New Roman" w:cstheme="minorHAnsi"/>
                <w:lang w:val="en-GB"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AB’ye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Katılım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Süreci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)</w:t>
            </w:r>
          </w:p>
          <w:p w14:paraId="32E2DD56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color w:val="44546A" w:themeColor="text2"/>
                <w:sz w:val="16"/>
                <w:szCs w:val="16"/>
                <w:lang w:val="en-GB" w:eastAsia="tr-TR"/>
              </w:rPr>
            </w:pPr>
          </w:p>
          <w:p w14:paraId="3CFD2530" w14:textId="5BC06AB4" w:rsidR="004251CF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Challenges of the SMEs exporting to EU countries </w:t>
            </w:r>
            <w:r w:rsidRPr="00CE1D3B">
              <w:rPr>
                <w:rFonts w:eastAsia="Times New Roman" w:cstheme="minorHAnsi"/>
                <w:lang w:val="en-GB"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KOBİ’lerin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AB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ülkelerine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ihracat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yapmaları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konularında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zorluklar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) </w:t>
            </w:r>
          </w:p>
          <w:p w14:paraId="7FCA7153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</w:p>
          <w:p w14:paraId="56888557" w14:textId="3C7682BF" w:rsidR="004251CF" w:rsidRPr="002B354B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EU Trade / Competition Rules </w:t>
            </w:r>
            <w:r w:rsidRPr="00272B3D">
              <w:rPr>
                <w:rFonts w:eastAsia="Times New Roman" w:cstheme="minorHAnsi"/>
                <w:lang w:val="en-GB" w:eastAsia="tr-TR"/>
              </w:rPr>
              <w:t xml:space="preserve">(AB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Ticareti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/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Rekabet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kuralları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)</w:t>
            </w:r>
          </w:p>
          <w:p w14:paraId="29829C4D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color w:val="44546A" w:themeColor="text2"/>
                <w:sz w:val="16"/>
                <w:szCs w:val="16"/>
                <w:lang w:val="en-GB" w:eastAsia="tr-TR"/>
              </w:rPr>
            </w:pPr>
          </w:p>
          <w:p w14:paraId="4E7051D1" w14:textId="592EF26B" w:rsidR="004251CF" w:rsidRPr="002B354B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color w:val="1F4E79" w:themeColor="accent5" w:themeShade="80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Health and Safety at Work </w:t>
            </w:r>
            <w:r w:rsidRPr="00272B3D">
              <w:rPr>
                <w:rFonts w:eastAsia="Times New Roman" w:cstheme="minorHAnsi"/>
                <w:lang w:val="en-GB"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İş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Sağlığı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ve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Güvenliği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)</w:t>
            </w:r>
          </w:p>
          <w:p w14:paraId="7916CEF4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color w:val="1F4E79" w:themeColor="accent5" w:themeShade="80"/>
                <w:sz w:val="16"/>
                <w:szCs w:val="16"/>
                <w:lang w:val="en-GB" w:eastAsia="tr-TR"/>
              </w:rPr>
            </w:pPr>
          </w:p>
          <w:p w14:paraId="45FF9864" w14:textId="1E3A5D2A" w:rsidR="004251CF" w:rsidRPr="002B354B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color w:val="1F4E79" w:themeColor="accent5" w:themeShade="80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Protection of the Consumers </w:t>
            </w:r>
            <w:r w:rsidRPr="00272B3D">
              <w:rPr>
                <w:rFonts w:eastAsia="Times New Roman" w:cstheme="minorHAnsi"/>
                <w:lang w:val="en-GB"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Tüketicinin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Korunması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)</w:t>
            </w:r>
          </w:p>
          <w:p w14:paraId="4014DDB0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color w:val="1F4E79" w:themeColor="accent5" w:themeShade="80"/>
                <w:sz w:val="16"/>
                <w:szCs w:val="16"/>
                <w:lang w:val="en-GB" w:eastAsia="tr-TR"/>
              </w:rPr>
            </w:pPr>
          </w:p>
          <w:p w14:paraId="79860985" w14:textId="0DAA033B" w:rsidR="004251CF" w:rsidRPr="002B354B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color w:val="1F4E79" w:themeColor="accent5" w:themeShade="80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CE Mark </w:t>
            </w:r>
            <w:r w:rsidRPr="00272B3D">
              <w:rPr>
                <w:rFonts w:eastAsia="Times New Roman" w:cstheme="minorHAnsi"/>
                <w:lang w:eastAsia="tr-TR"/>
              </w:rPr>
              <w:t xml:space="preserve">(CE </w:t>
            </w:r>
            <w:proofErr w:type="spellStart"/>
            <w:r w:rsidRPr="00272B3D">
              <w:rPr>
                <w:rFonts w:eastAsia="Times New Roman" w:cstheme="minorHAnsi"/>
                <w:lang w:eastAsia="tr-TR"/>
              </w:rPr>
              <w:t>işareti</w:t>
            </w:r>
            <w:proofErr w:type="spellEnd"/>
            <w:r w:rsidRPr="00272B3D">
              <w:rPr>
                <w:rFonts w:eastAsia="Times New Roman" w:cstheme="minorHAnsi"/>
                <w:lang w:eastAsia="tr-TR"/>
              </w:rPr>
              <w:t>)</w:t>
            </w:r>
          </w:p>
          <w:p w14:paraId="4E4AA368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color w:val="1F4E79" w:themeColor="accent5" w:themeShade="80"/>
                <w:sz w:val="16"/>
                <w:szCs w:val="16"/>
                <w:lang w:eastAsia="tr-TR"/>
              </w:rPr>
            </w:pPr>
          </w:p>
          <w:p w14:paraId="26282150" w14:textId="4AA0B507" w:rsidR="004251CF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Adaptation of Food Producers to the EU Standards </w:t>
            </w:r>
            <w:r w:rsidRPr="00272B3D">
              <w:rPr>
                <w:rFonts w:eastAsia="Times New Roman" w:cstheme="minorHAnsi"/>
                <w:lang w:val="en-GB" w:eastAsia="tr-TR"/>
              </w:rPr>
              <w:t xml:space="preserve">(Gıda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işletmelerinin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AB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standartlarına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uyumu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)</w:t>
            </w:r>
          </w:p>
          <w:p w14:paraId="124DB266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</w:p>
          <w:p w14:paraId="6C92C669" w14:textId="60A3F99D" w:rsidR="004251CF" w:rsidRPr="002B354B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color w:val="1F4E79" w:themeColor="accent5" w:themeShade="80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 xml:space="preserve">EU Rural Development Policy </w:t>
            </w:r>
            <w:r w:rsidRPr="00272B3D">
              <w:rPr>
                <w:rFonts w:eastAsia="Times New Roman" w:cstheme="minorHAnsi"/>
                <w:lang w:val="en-GB" w:eastAsia="tr-TR"/>
              </w:rPr>
              <w:t xml:space="preserve">(AB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Kırsal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Kalkınma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Politikası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)</w:t>
            </w:r>
          </w:p>
          <w:p w14:paraId="0DABEB75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color w:val="1F4E79" w:themeColor="accent5" w:themeShade="80"/>
                <w:sz w:val="16"/>
                <w:szCs w:val="16"/>
                <w:lang w:val="en-GB" w:eastAsia="tr-TR"/>
              </w:rPr>
            </w:pPr>
          </w:p>
          <w:p w14:paraId="55D2ADDE" w14:textId="07891DE6" w:rsidR="004251CF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Other </w:t>
            </w:r>
            <w:r w:rsidRPr="00272B3D">
              <w:rPr>
                <w:rFonts w:eastAsia="Times New Roman" w:cstheme="minorHAnsi"/>
                <w:lang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lang w:eastAsia="tr-TR"/>
              </w:rPr>
              <w:t>Diğer</w:t>
            </w:r>
            <w:proofErr w:type="spellEnd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)…</w:t>
            </w:r>
            <w:proofErr w:type="gramStart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…….</w:t>
            </w:r>
            <w:proofErr w:type="gramEnd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.…………………………………………………</w:t>
            </w:r>
            <w:r w:rsidR="00CE1D3B">
              <w:rPr>
                <w:rFonts w:eastAsia="Times New Roman" w:cstheme="minorHAnsi"/>
                <w:color w:val="44546A" w:themeColor="text2"/>
                <w:lang w:eastAsia="tr-TR"/>
              </w:rPr>
              <w:t>……….</w:t>
            </w:r>
          </w:p>
          <w:p w14:paraId="4AE5C57B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color w:val="44546A" w:themeColor="text2"/>
                <w:sz w:val="16"/>
                <w:szCs w:val="16"/>
                <w:lang w:eastAsia="tr-TR"/>
              </w:rPr>
            </w:pPr>
          </w:p>
          <w:p w14:paraId="0E650414" w14:textId="601A2694" w:rsidR="004251CF" w:rsidRPr="004251CF" w:rsidRDefault="004251CF" w:rsidP="004251CF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……………………………………………………………………</w:t>
            </w:r>
            <w:r w:rsidR="002B354B">
              <w:rPr>
                <w:rFonts w:eastAsia="Times New Roman" w:cstheme="minorHAnsi"/>
                <w:color w:val="44546A" w:themeColor="text2"/>
                <w:lang w:eastAsia="tr-TR"/>
              </w:rPr>
              <w:t>…………</w:t>
            </w:r>
            <w:r w:rsidR="00CE1D3B">
              <w:rPr>
                <w:rFonts w:eastAsia="Times New Roman" w:cstheme="minorHAnsi"/>
                <w:color w:val="44546A" w:themeColor="text2"/>
                <w:lang w:eastAsia="tr-TR"/>
              </w:rPr>
              <w:t>…………</w:t>
            </w:r>
          </w:p>
          <w:p w14:paraId="545A325B" w14:textId="77777777" w:rsidR="004251CF" w:rsidRPr="004251CF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sz w:val="16"/>
                <w:szCs w:val="16"/>
              </w:rPr>
            </w:pPr>
          </w:p>
        </w:tc>
      </w:tr>
      <w:tr w:rsidR="004251CF" w:rsidRPr="004251CF" w14:paraId="2408A459" w14:textId="77777777" w:rsidTr="00F20604">
        <w:trPr>
          <w:trHeight w:val="1583"/>
        </w:trPr>
        <w:tc>
          <w:tcPr>
            <w:tcW w:w="520" w:type="dxa"/>
          </w:tcPr>
          <w:p w14:paraId="019B5B1C" w14:textId="77777777" w:rsid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1253E8DE" w14:textId="22F9CF43" w:rsid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64910E56" w14:textId="77777777" w:rsidR="00367088" w:rsidRDefault="00367088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002B5207" w14:textId="77777777" w:rsidR="00272B3D" w:rsidRDefault="00272B3D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6F4043C9" w14:textId="77777777" w:rsidR="00CF2232" w:rsidRDefault="00CF2232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381954F4" w14:textId="5F843DB5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  <w:r w:rsidRPr="004251CF">
              <w:rPr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8547" w:type="dxa"/>
            <w:tcBorders>
              <w:top w:val="single" w:sz="4" w:space="0" w:color="auto"/>
            </w:tcBorders>
          </w:tcPr>
          <w:p w14:paraId="3EDCF958" w14:textId="21975C43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6D7AA7">
              <w:rPr>
                <w:rFonts w:cstheme="minorHAnsi"/>
                <w:color w:val="44546A" w:themeColor="text2"/>
                <w:lang w:val="en-GB"/>
              </w:rPr>
              <w:t xml:space="preserve">Please outline which </w:t>
            </w:r>
            <w:r w:rsidR="00F20604" w:rsidRPr="006D7AA7">
              <w:rPr>
                <w:rFonts w:cstheme="minorHAnsi"/>
                <w:color w:val="44546A" w:themeColor="text2"/>
                <w:lang w:val="en-GB"/>
              </w:rPr>
              <w:t>is</w:t>
            </w:r>
            <w:r w:rsidRPr="006D7AA7">
              <w:rPr>
                <w:rFonts w:cstheme="minorHAnsi"/>
                <w:color w:val="44546A" w:themeColor="text2"/>
                <w:lang w:val="en-GB"/>
              </w:rPr>
              <w:t xml:space="preserve"> your main </w:t>
            </w:r>
            <w:r w:rsidR="00F20604" w:rsidRPr="006D7AA7">
              <w:rPr>
                <w:rFonts w:cstheme="minorHAnsi"/>
                <w:color w:val="44546A" w:themeColor="text2"/>
                <w:lang w:val="en-GB"/>
              </w:rPr>
              <w:t>objective</w:t>
            </w:r>
            <w:r w:rsidR="009E1601" w:rsidRPr="006D7AA7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r w:rsidRPr="006D7AA7">
              <w:rPr>
                <w:rFonts w:cstheme="minorHAnsi"/>
                <w:color w:val="44546A" w:themeColor="text2"/>
                <w:lang w:val="en-GB"/>
              </w:rPr>
              <w:t xml:space="preserve">while organizing this SME Workshop (introducing a new service, increasing the organisational capacity and the EU project experience of the chamber/commodity exchange </w:t>
            </w:r>
            <w:proofErr w:type="spellStart"/>
            <w:r w:rsidRPr="006D7AA7">
              <w:rPr>
                <w:rFonts w:cstheme="minorHAnsi"/>
                <w:color w:val="44546A" w:themeColor="text2"/>
                <w:lang w:val="en-GB"/>
              </w:rPr>
              <w:t>etc</w:t>
            </w:r>
            <w:proofErr w:type="spellEnd"/>
            <w:r w:rsidRPr="006D7AA7">
              <w:rPr>
                <w:rFonts w:cstheme="minorHAnsi"/>
                <w:color w:val="44546A" w:themeColor="text2"/>
                <w:lang w:val="en-GB"/>
              </w:rPr>
              <w:t>)</w:t>
            </w:r>
            <w:r w:rsidR="00F20604" w:rsidRPr="006D7AA7">
              <w:rPr>
                <w:rFonts w:cstheme="minorHAnsi"/>
                <w:color w:val="44546A" w:themeColor="text2"/>
                <w:lang w:val="en-GB"/>
              </w:rPr>
              <w:t>.  How wil</w:t>
            </w:r>
            <w:r w:rsidR="00A957FC">
              <w:rPr>
                <w:rFonts w:cstheme="minorHAnsi"/>
                <w:color w:val="44546A" w:themeColor="text2"/>
                <w:lang w:val="en-GB"/>
              </w:rPr>
              <w:t xml:space="preserve">l this event have a long term </w:t>
            </w:r>
            <w:r w:rsidR="00100B3F">
              <w:rPr>
                <w:rFonts w:cstheme="minorHAnsi"/>
                <w:color w:val="44546A" w:themeColor="text2"/>
                <w:lang w:val="en-GB"/>
              </w:rPr>
              <w:t xml:space="preserve">benefit </w:t>
            </w:r>
            <w:r w:rsidR="00F20604" w:rsidRPr="006D7AA7">
              <w:rPr>
                <w:rFonts w:cstheme="minorHAnsi"/>
                <w:color w:val="44546A" w:themeColor="text2"/>
                <w:lang w:val="en-GB"/>
              </w:rPr>
              <w:t>impact</w:t>
            </w:r>
            <w:r w:rsidR="000328E6">
              <w:rPr>
                <w:rFonts w:cstheme="minorHAnsi"/>
                <w:color w:val="44546A" w:themeColor="text2"/>
                <w:lang w:val="en-GB"/>
              </w:rPr>
              <w:t>?</w:t>
            </w:r>
          </w:p>
          <w:p w14:paraId="1FF855C4" w14:textId="4FCF55D6" w:rsidR="00DC2350" w:rsidRPr="00272B3D" w:rsidRDefault="00DC2350" w:rsidP="00DC2350">
            <w:pPr>
              <w:spacing w:after="120"/>
              <w:jc w:val="both"/>
              <w:rPr>
                <w:rFonts w:cstheme="minorHAnsi"/>
                <w:lang w:val="en-GB"/>
              </w:rPr>
            </w:pPr>
            <w:proofErr w:type="spellStart"/>
            <w:r w:rsidRPr="00272B3D">
              <w:rPr>
                <w:rFonts w:cstheme="minorHAnsi"/>
                <w:lang w:val="en-GB"/>
              </w:rPr>
              <w:t>Lütfen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Oda</w:t>
            </w:r>
            <w:proofErr w:type="spellEnd"/>
            <w:r w:rsidRPr="00272B3D">
              <w:rPr>
                <w:rFonts w:cstheme="minorHAnsi"/>
                <w:lang w:val="en-GB"/>
              </w:rPr>
              <w:t>/</w:t>
            </w:r>
            <w:proofErr w:type="spellStart"/>
            <w:r w:rsidRPr="00272B3D">
              <w:rPr>
                <w:rFonts w:cstheme="minorHAnsi"/>
                <w:lang w:val="en-GB"/>
              </w:rPr>
              <w:t>Borsanızın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bu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çalıştay</w:t>
            </w:r>
            <w:r w:rsidR="005152A3" w:rsidRPr="00272B3D">
              <w:rPr>
                <w:rFonts w:cstheme="minorHAnsi"/>
                <w:lang w:val="en-GB"/>
              </w:rPr>
              <w:t>ı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organize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etmekteki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e</w:t>
            </w:r>
            <w:r w:rsidR="005152A3" w:rsidRPr="00272B3D">
              <w:rPr>
                <w:rFonts w:cstheme="minorHAnsi"/>
                <w:lang w:val="en-GB"/>
              </w:rPr>
              <w:t>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önemli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hedefi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belirtiniz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272B3D">
              <w:rPr>
                <w:rFonts w:cstheme="minorHAnsi"/>
                <w:lang w:val="en-GB"/>
              </w:rPr>
              <w:t>yeni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hizmetler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sunmak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organizasyonel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kapasiteyi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arttırmak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AB </w:t>
            </w:r>
            <w:proofErr w:type="spellStart"/>
            <w:r w:rsidRPr="00272B3D">
              <w:rPr>
                <w:rFonts w:cstheme="minorHAnsi"/>
                <w:lang w:val="en-GB"/>
              </w:rPr>
              <w:t>Proje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uygulama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deneyimlerini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geliştirmek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vb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) </w:t>
            </w:r>
            <w:r w:rsidR="005152A3" w:rsidRPr="00272B3D">
              <w:rPr>
                <w:rFonts w:cstheme="minorHAnsi"/>
                <w:lang w:val="en-GB"/>
              </w:rPr>
              <w:t xml:space="preserve">Bu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etkinliğin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uzun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dönem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yarar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etkisi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nasıl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oluşacaktır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lütfen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5152A3" w:rsidRPr="00272B3D">
              <w:rPr>
                <w:rFonts w:cstheme="minorHAnsi"/>
                <w:lang w:val="en-GB"/>
              </w:rPr>
              <w:t>belirtiniz</w:t>
            </w:r>
            <w:proofErr w:type="spellEnd"/>
            <w:r w:rsidR="005152A3" w:rsidRPr="00272B3D">
              <w:rPr>
                <w:rFonts w:cstheme="minorHAnsi"/>
                <w:lang w:val="en-GB"/>
              </w:rPr>
              <w:t xml:space="preserve">. </w:t>
            </w:r>
          </w:p>
          <w:p w14:paraId="18039499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  <w:p w14:paraId="5C686967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  <w:p w14:paraId="2CA07A9F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  <w:p w14:paraId="238CF650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  <w:p w14:paraId="56539839" w14:textId="77777777" w:rsidR="004251CF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  <w:p w14:paraId="07F7FD3F" w14:textId="0229C08F" w:rsidR="002B354B" w:rsidRDefault="002B354B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  <w:p w14:paraId="16CCDD88" w14:textId="77777777" w:rsidR="002B354B" w:rsidRDefault="002B354B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  <w:p w14:paraId="71D218A7" w14:textId="6003AC5B" w:rsidR="002B354B" w:rsidRPr="00F20604" w:rsidRDefault="002B354B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</w:tc>
      </w:tr>
      <w:tr w:rsidR="00585242" w:rsidRPr="004251CF" w14:paraId="1CDC4D39" w14:textId="77777777" w:rsidTr="00F20604">
        <w:trPr>
          <w:trHeight w:val="1583"/>
        </w:trPr>
        <w:tc>
          <w:tcPr>
            <w:tcW w:w="520" w:type="dxa"/>
          </w:tcPr>
          <w:p w14:paraId="58291983" w14:textId="77777777" w:rsidR="00367088" w:rsidRDefault="00367088" w:rsidP="004251CF">
            <w:pPr>
              <w:spacing w:after="200"/>
              <w:rPr>
                <w:sz w:val="24"/>
                <w:szCs w:val="24"/>
                <w:lang w:val="en-US"/>
              </w:rPr>
            </w:pPr>
          </w:p>
          <w:p w14:paraId="7F053C35" w14:textId="77777777" w:rsidR="00367088" w:rsidRDefault="00367088" w:rsidP="004251CF">
            <w:pPr>
              <w:spacing w:after="200"/>
              <w:rPr>
                <w:sz w:val="24"/>
                <w:szCs w:val="24"/>
                <w:lang w:val="en-US"/>
              </w:rPr>
            </w:pPr>
          </w:p>
          <w:p w14:paraId="459B0DAC" w14:textId="77777777" w:rsidR="00272B3D" w:rsidRDefault="00272B3D" w:rsidP="004251CF">
            <w:pPr>
              <w:spacing w:after="200"/>
              <w:rPr>
                <w:sz w:val="24"/>
                <w:szCs w:val="24"/>
                <w:lang w:val="en-US"/>
              </w:rPr>
            </w:pPr>
          </w:p>
          <w:p w14:paraId="3F526840" w14:textId="18F68D65" w:rsidR="00585242" w:rsidRPr="004251CF" w:rsidRDefault="00367088" w:rsidP="004251CF">
            <w:pPr>
              <w:spacing w:after="2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8524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47" w:type="dxa"/>
            <w:tcBorders>
              <w:top w:val="single" w:sz="4" w:space="0" w:color="auto"/>
            </w:tcBorders>
          </w:tcPr>
          <w:p w14:paraId="57764813" w14:textId="77777777" w:rsidR="00585242" w:rsidRPr="00272B3D" w:rsidRDefault="001E2C6F" w:rsidP="00397494">
            <w:pPr>
              <w:spacing w:after="120"/>
              <w:jc w:val="both"/>
              <w:rPr>
                <w:rFonts w:cstheme="minorHAnsi"/>
                <w:color w:val="44546A" w:themeColor="text2"/>
                <w:lang w:val="en-US"/>
              </w:rPr>
            </w:pPr>
            <w:r w:rsidRPr="00272B3D">
              <w:rPr>
                <w:rFonts w:cstheme="minorHAnsi"/>
                <w:color w:val="44546A" w:themeColor="text2"/>
                <w:lang w:val="en-US"/>
              </w:rPr>
              <w:t>Regarding the SMEs in your region, is there a research on the subjects that are asked for education/ seminar</w:t>
            </w:r>
            <w:r w:rsidR="00247F90" w:rsidRPr="00272B3D">
              <w:rPr>
                <w:rFonts w:cstheme="minorHAnsi"/>
                <w:color w:val="44546A" w:themeColor="text2"/>
                <w:lang w:val="en-US"/>
              </w:rPr>
              <w:t xml:space="preserve"> in the context of EU- TR economic relations</w:t>
            </w:r>
            <w:r w:rsidRPr="00272B3D">
              <w:rPr>
                <w:rFonts w:cstheme="minorHAnsi"/>
                <w:color w:val="44546A" w:themeColor="text2"/>
                <w:lang w:val="en-US"/>
              </w:rPr>
              <w:t xml:space="preserve">? </w:t>
            </w:r>
            <w:r w:rsidR="00D35FFE" w:rsidRPr="00272B3D">
              <w:rPr>
                <w:rFonts w:cstheme="minorHAnsi"/>
                <w:color w:val="44546A" w:themeColor="text2"/>
                <w:lang w:val="en-US"/>
              </w:rPr>
              <w:t xml:space="preserve">If Yes, please </w:t>
            </w:r>
            <w:proofErr w:type="spellStart"/>
            <w:r w:rsidR="00D35FFE" w:rsidRPr="00272B3D">
              <w:rPr>
                <w:rFonts w:cstheme="minorHAnsi"/>
                <w:color w:val="44546A" w:themeColor="text2"/>
                <w:lang w:val="en-US"/>
              </w:rPr>
              <w:t>incidate</w:t>
            </w:r>
            <w:proofErr w:type="spellEnd"/>
            <w:r w:rsidR="00D35FFE" w:rsidRPr="00272B3D">
              <w:rPr>
                <w:rFonts w:cstheme="minorHAnsi"/>
                <w:color w:val="44546A" w:themeColor="text2"/>
                <w:lang w:val="en-US"/>
              </w:rPr>
              <w:t xml:space="preserve"> the subjects by title. </w:t>
            </w:r>
          </w:p>
          <w:p w14:paraId="65CB2B85" w14:textId="5B23AF80" w:rsidR="00273FE5" w:rsidRDefault="00273FE5" w:rsidP="00397494">
            <w:pPr>
              <w:jc w:val="both"/>
              <w:rPr>
                <w:rFonts w:ascii="Calibri" w:eastAsia="Calibri" w:hAnsi="Calibri" w:cs="Times New Roman"/>
                <w:lang w:val="tr-TR"/>
              </w:rPr>
            </w:pPr>
            <w:r w:rsidRPr="00585242">
              <w:rPr>
                <w:rFonts w:ascii="Calibri" w:eastAsia="Calibri" w:hAnsi="Calibri" w:cs="Times New Roman"/>
                <w:lang w:val="tr-TR"/>
              </w:rPr>
              <w:t>Bölgenizdeki</w:t>
            </w:r>
            <w:r>
              <w:rPr>
                <w:rFonts w:ascii="Calibri" w:eastAsia="Calibri" w:hAnsi="Calibri" w:cs="Times New Roman"/>
                <w:lang w:val="tr-TR"/>
              </w:rPr>
              <w:t xml:space="preserve"> </w:t>
            </w:r>
            <w:r w:rsidRPr="00585242">
              <w:rPr>
                <w:rFonts w:ascii="Calibri" w:eastAsia="Calibri" w:hAnsi="Calibri" w:cs="Times New Roman"/>
                <w:lang w:val="tr-TR"/>
              </w:rPr>
              <w:t>KOBİ’lerin AB-Türkiye e</w:t>
            </w:r>
            <w:r>
              <w:rPr>
                <w:rFonts w:ascii="Calibri" w:eastAsia="Calibri" w:hAnsi="Calibri" w:cs="Times New Roman"/>
                <w:lang w:val="tr-TR"/>
              </w:rPr>
              <w:t>konomik ilişkileri kapsamında</w:t>
            </w:r>
            <w:r w:rsidRPr="00585242">
              <w:rPr>
                <w:rFonts w:ascii="Calibri" w:eastAsia="Calibri" w:hAnsi="Calibri" w:cs="Times New Roman"/>
                <w:lang w:val="tr-TR"/>
              </w:rPr>
              <w:t xml:space="preserve"> </w:t>
            </w:r>
            <w:r>
              <w:rPr>
                <w:rFonts w:ascii="Calibri" w:eastAsia="Calibri" w:hAnsi="Calibri" w:cs="Times New Roman"/>
                <w:lang w:val="tr-TR"/>
              </w:rPr>
              <w:t xml:space="preserve">hangi konularda </w:t>
            </w:r>
            <w:r w:rsidRPr="00585242">
              <w:rPr>
                <w:rFonts w:ascii="Calibri" w:eastAsia="Calibri" w:hAnsi="Calibri" w:cs="Times New Roman"/>
                <w:lang w:val="tr-TR"/>
              </w:rPr>
              <w:t>eğitim/seminere ihtiyacı olduğuna dair</w:t>
            </w:r>
            <w:r>
              <w:rPr>
                <w:rFonts w:ascii="Calibri" w:eastAsia="Calibri" w:hAnsi="Calibri" w:cs="Times New Roman"/>
                <w:lang w:val="tr-TR"/>
              </w:rPr>
              <w:t xml:space="preserve"> bir araştırmanız mevcut mudur? Cevabınız evet ise öne çıkan konuları başlıkları ile belirtiniz.</w:t>
            </w:r>
          </w:p>
          <w:p w14:paraId="6FB7DF29" w14:textId="77777777" w:rsidR="00585242" w:rsidRDefault="00585242" w:rsidP="00DF7D12">
            <w:pPr>
              <w:jc w:val="both"/>
              <w:rPr>
                <w:rFonts w:ascii="Calibri" w:eastAsia="Calibri" w:hAnsi="Calibri" w:cs="Times New Roman"/>
                <w:lang w:val="tr-TR"/>
              </w:rPr>
            </w:pPr>
          </w:p>
          <w:p w14:paraId="0F9EEC18" w14:textId="2BDFE0A5" w:rsidR="00941760" w:rsidRDefault="00941760" w:rsidP="00585242">
            <w:pPr>
              <w:rPr>
                <w:rFonts w:ascii="Calibri" w:eastAsia="Calibri" w:hAnsi="Calibri" w:cs="Times New Roman"/>
                <w:lang w:val="tr-TR"/>
              </w:rPr>
            </w:pPr>
          </w:p>
          <w:p w14:paraId="46B9E6E5" w14:textId="4C5B6AFF" w:rsidR="00367088" w:rsidRDefault="00367088" w:rsidP="00585242">
            <w:pPr>
              <w:rPr>
                <w:rFonts w:ascii="Calibri" w:eastAsia="Calibri" w:hAnsi="Calibri" w:cs="Times New Roman"/>
                <w:lang w:val="tr-TR"/>
              </w:rPr>
            </w:pPr>
          </w:p>
          <w:p w14:paraId="6A249924" w14:textId="77777777" w:rsidR="002B354B" w:rsidRDefault="002B354B" w:rsidP="00585242">
            <w:pPr>
              <w:rPr>
                <w:rFonts w:ascii="Calibri" w:eastAsia="Calibri" w:hAnsi="Calibri" w:cs="Times New Roman"/>
                <w:lang w:val="tr-TR"/>
              </w:rPr>
            </w:pPr>
          </w:p>
          <w:p w14:paraId="59B877B6" w14:textId="77777777" w:rsidR="00367088" w:rsidRDefault="00367088" w:rsidP="00585242">
            <w:pPr>
              <w:rPr>
                <w:rFonts w:ascii="Calibri" w:eastAsia="Calibri" w:hAnsi="Calibri" w:cs="Times New Roman"/>
                <w:lang w:val="tr-TR"/>
              </w:rPr>
            </w:pPr>
          </w:p>
          <w:p w14:paraId="1DA9F9AE" w14:textId="77777777" w:rsidR="00585242" w:rsidRPr="004251CF" w:rsidRDefault="00585242" w:rsidP="004251CF">
            <w:pPr>
              <w:spacing w:after="120"/>
              <w:jc w:val="both"/>
              <w:rPr>
                <w:rFonts w:cstheme="minorHAnsi"/>
                <w:color w:val="44546A" w:themeColor="text2"/>
              </w:rPr>
            </w:pPr>
          </w:p>
        </w:tc>
      </w:tr>
      <w:tr w:rsidR="004251CF" w:rsidRPr="004251CF" w14:paraId="62800B1A" w14:textId="77777777" w:rsidTr="00F20604">
        <w:tc>
          <w:tcPr>
            <w:tcW w:w="520" w:type="dxa"/>
          </w:tcPr>
          <w:p w14:paraId="2929B5BB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402D9F20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313E6073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4106DCBE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5B31B83A" w14:textId="77777777" w:rsid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1D75745F" w14:textId="22E64D34" w:rsidR="004251CF" w:rsidRPr="004251CF" w:rsidRDefault="00367088" w:rsidP="00585242">
            <w:p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8547" w:type="dxa"/>
          </w:tcPr>
          <w:p w14:paraId="3DFE182F" w14:textId="208FB4BE" w:rsidR="004251CF" w:rsidRPr="00F20604" w:rsidRDefault="00397494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>
              <w:rPr>
                <w:rFonts w:cstheme="minorHAnsi"/>
                <w:color w:val="44546A" w:themeColor="text2"/>
                <w:lang w:val="en-GB"/>
              </w:rPr>
              <w:t xml:space="preserve">Depending on the </w:t>
            </w:r>
            <w:r w:rsidR="004251CF" w:rsidRPr="00F20604">
              <w:rPr>
                <w:rFonts w:cstheme="minorHAnsi"/>
                <w:color w:val="44546A" w:themeColor="text2"/>
                <w:lang w:val="en-GB"/>
              </w:rPr>
              <w:t xml:space="preserve">topic chosen of </w:t>
            </w:r>
            <w:proofErr w:type="gramStart"/>
            <w:r w:rsidR="004251CF" w:rsidRPr="00F20604">
              <w:rPr>
                <w:rFonts w:cstheme="minorHAnsi"/>
                <w:color w:val="44546A" w:themeColor="text2"/>
                <w:lang w:val="en-GB"/>
              </w:rPr>
              <w:t>your  workshop</w:t>
            </w:r>
            <w:proofErr w:type="gramEnd"/>
            <w:r w:rsidR="004251CF" w:rsidRPr="00F20604">
              <w:rPr>
                <w:rFonts w:cstheme="minorHAnsi"/>
                <w:color w:val="44546A" w:themeColor="text2"/>
                <w:lang w:val="en-GB"/>
              </w:rPr>
              <w:t xml:space="preserve">, please  select which speaker you would like to invite to your workshop. </w:t>
            </w:r>
          </w:p>
          <w:p w14:paraId="57F29B57" w14:textId="77777777" w:rsidR="004251CF" w:rsidRPr="00272B3D" w:rsidRDefault="004251CF" w:rsidP="004251CF">
            <w:pPr>
              <w:spacing w:after="120"/>
              <w:jc w:val="both"/>
              <w:rPr>
                <w:rFonts w:cstheme="minorHAnsi"/>
                <w:sz w:val="8"/>
                <w:szCs w:val="8"/>
                <w:lang w:val="en-GB"/>
              </w:rPr>
            </w:pPr>
            <w:proofErr w:type="spellStart"/>
            <w:r w:rsidRPr="00272B3D">
              <w:rPr>
                <w:rFonts w:cstheme="minorHAnsi"/>
                <w:lang w:val="en-GB"/>
              </w:rPr>
              <w:t>Çalıştay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için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seçtiğiniz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konu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başlığına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uygun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olarak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lütfen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çalıştaya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davet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etmek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istediğiniz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konuşmacıyı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belirtiniz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. </w:t>
            </w:r>
          </w:p>
          <w:p w14:paraId="113E3166" w14:textId="00E9CE1D" w:rsidR="004251CF" w:rsidRDefault="004251CF" w:rsidP="004251CF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="Times New Roman" w:cstheme="minorHAnsi"/>
                <w:szCs w:val="24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szCs w:val="24"/>
                <w:lang w:val="en-GB" w:eastAsia="tr-TR"/>
              </w:rPr>
              <w:t>Speaker from EU, suggested by TEBD Team (</w:t>
            </w:r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AB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Uzmanı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, TEBD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proje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ekibi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tarafından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önerilen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)</w:t>
            </w:r>
          </w:p>
          <w:p w14:paraId="2494EF0D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</w:p>
          <w:p w14:paraId="19F9D2E6" w14:textId="5EFFC0B2" w:rsidR="004251CF" w:rsidRDefault="004251CF" w:rsidP="004251CF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="Times New Roman" w:cstheme="minorHAnsi"/>
                <w:szCs w:val="24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szCs w:val="24"/>
                <w:lang w:val="en-GB" w:eastAsia="tr-TR"/>
              </w:rPr>
              <w:t xml:space="preserve">Speaker from Turkey, suggested by TEBD Team </w:t>
            </w:r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Türk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Uzman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, TEBD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proje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ekibi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tarafından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önerilen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)</w:t>
            </w:r>
          </w:p>
          <w:p w14:paraId="149057D1" w14:textId="77777777" w:rsidR="002B354B" w:rsidRPr="002B354B" w:rsidRDefault="002B354B" w:rsidP="002B354B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 w:eastAsia="tr-TR"/>
              </w:rPr>
            </w:pPr>
          </w:p>
          <w:p w14:paraId="201C87EA" w14:textId="06A35266" w:rsidR="004251CF" w:rsidRPr="00F20604" w:rsidRDefault="004251CF" w:rsidP="004251CF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szCs w:val="24"/>
                <w:lang w:val="en-GB" w:eastAsia="tr-TR"/>
              </w:rPr>
            </w:pPr>
            <w:r w:rsidRPr="00F20604">
              <w:rPr>
                <w:rFonts w:eastAsia="Times New Roman" w:cstheme="minorHAnsi"/>
                <w:color w:val="44546A" w:themeColor="text2"/>
                <w:szCs w:val="24"/>
                <w:lang w:val="en-GB" w:eastAsia="tr-TR"/>
              </w:rPr>
              <w:t xml:space="preserve">Specific Speaker suggested by our Chamber </w:t>
            </w: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>I</w:t>
            </w:r>
            <w:r w:rsidRPr="004251CF">
              <w:rPr>
                <w:rFonts w:ascii="Times New Roman" w:eastAsia="Times New Roman" w:hAnsi="Times New Roman" w:cstheme="minorHAnsi"/>
                <w:color w:val="44546A" w:themeColor="text2"/>
                <w:sz w:val="24"/>
                <w:szCs w:val="24"/>
                <w:lang w:val="tr-TR" w:eastAsia="tr-TR"/>
              </w:rPr>
              <w:t xml:space="preserve">f </w:t>
            </w:r>
            <w:proofErr w:type="spellStart"/>
            <w:r w:rsidRPr="004251CF">
              <w:rPr>
                <w:rFonts w:ascii="Times New Roman" w:eastAsia="Times New Roman" w:hAnsi="Times New Roman" w:cstheme="minorHAnsi"/>
                <w:color w:val="44546A" w:themeColor="text2"/>
                <w:sz w:val="24"/>
                <w:szCs w:val="24"/>
                <w:lang w:val="tr-TR" w:eastAsia="tr-TR"/>
              </w:rPr>
              <w:t>yes</w:t>
            </w:r>
            <w:proofErr w:type="spellEnd"/>
            <w:r w:rsidRPr="004251CF">
              <w:rPr>
                <w:rFonts w:ascii="Times New Roman" w:eastAsia="Times New Roman" w:hAnsi="Times New Roman" w:cstheme="minorHAnsi"/>
                <w:color w:val="44546A" w:themeColor="text2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4251CF">
              <w:rPr>
                <w:rFonts w:ascii="Times New Roman" w:eastAsia="Times New Roman" w:hAnsi="Times New Roman" w:cstheme="minorHAnsi"/>
                <w:color w:val="44546A" w:themeColor="text2"/>
                <w:sz w:val="24"/>
                <w:szCs w:val="24"/>
                <w:lang w:val="tr-TR" w:eastAsia="tr-TR"/>
              </w:rPr>
              <w:t>please</w:t>
            </w:r>
            <w:proofErr w:type="spellEnd"/>
            <w:r w:rsidRPr="004251CF">
              <w:rPr>
                <w:rFonts w:ascii="Times New Roman" w:eastAsia="Times New Roman" w:hAnsi="Times New Roman" w:cstheme="minorHAnsi"/>
                <w:color w:val="44546A" w:themeColor="text2"/>
                <w:sz w:val="24"/>
                <w:szCs w:val="24"/>
                <w:lang w:val="tr-TR" w:eastAsia="tr-TR"/>
              </w:rPr>
              <w:t xml:space="preserve"> </w:t>
            </w:r>
            <w:r w:rsidRPr="00F20604">
              <w:rPr>
                <w:rFonts w:eastAsia="Times New Roman" w:cstheme="minorHAnsi"/>
                <w:color w:val="44546A" w:themeColor="text2"/>
                <w:lang w:val="en-GB" w:eastAsia="tr-TR"/>
              </w:rPr>
              <w:t>specify name, title and contact information:</w:t>
            </w:r>
            <w:r w:rsidRPr="00F20604">
              <w:rPr>
                <w:rFonts w:eastAsia="Times New Roman" w:cstheme="minorHAnsi"/>
                <w:color w:val="44546A" w:themeColor="text2"/>
                <w:sz w:val="24"/>
                <w:szCs w:val="24"/>
                <w:lang w:val="en-GB" w:eastAsia="tr-TR"/>
              </w:rPr>
              <w:t xml:space="preserve"> </w:t>
            </w:r>
          </w:p>
          <w:p w14:paraId="0196E4FE" w14:textId="15D56CA1" w:rsidR="004251CF" w:rsidRPr="00272B3D" w:rsidRDefault="004251CF" w:rsidP="004251CF">
            <w:pPr>
              <w:spacing w:after="120"/>
              <w:ind w:left="720"/>
              <w:contextualSpacing/>
              <w:jc w:val="both"/>
              <w:rPr>
                <w:rFonts w:eastAsia="Times New Roman" w:cstheme="minorHAnsi"/>
                <w:szCs w:val="24"/>
                <w:lang w:val="en-GB" w:eastAsia="tr-TR"/>
              </w:rPr>
            </w:pPr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(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Oda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/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Borsamız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tarafından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önerilen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Uzman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-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c</w:t>
            </w:r>
            <w:r w:rsidR="00272B3D">
              <w:rPr>
                <w:rFonts w:eastAsia="Times New Roman" w:cstheme="minorHAnsi"/>
                <w:szCs w:val="24"/>
                <w:lang w:val="en-GB" w:eastAsia="tr-TR"/>
              </w:rPr>
              <w:t>e</w:t>
            </w:r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vabınız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evet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ise</w:t>
            </w:r>
            <w:proofErr w:type="spellEnd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szCs w:val="24"/>
                <w:lang w:val="en-GB" w:eastAsia="tr-TR"/>
              </w:rPr>
              <w:t>lütfen</w:t>
            </w:r>
            <w:proofErr w:type="spellEnd"/>
          </w:p>
          <w:p w14:paraId="6DCC175C" w14:textId="2939C44F" w:rsidR="004251CF" w:rsidRDefault="004251CF" w:rsidP="002B354B">
            <w:pPr>
              <w:tabs>
                <w:tab w:val="left" w:pos="885"/>
              </w:tabs>
              <w:spacing w:after="120"/>
              <w:ind w:left="720"/>
              <w:contextualSpacing/>
              <w:rPr>
                <w:rFonts w:ascii="Times New Roman" w:eastAsia="Times New Roman" w:hAnsi="Times New Roman" w:cstheme="minorHAnsi"/>
                <w:color w:val="44546A" w:themeColor="text2"/>
                <w:sz w:val="24"/>
                <w:szCs w:val="24"/>
                <w:lang w:val="tr-TR" w:eastAsia="tr-TR"/>
              </w:rPr>
            </w:pP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İsim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,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görev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ve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iletişim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bilgilerini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 xml:space="preserve"> </w:t>
            </w:r>
            <w:proofErr w:type="spellStart"/>
            <w:r w:rsidRPr="00272B3D">
              <w:rPr>
                <w:rFonts w:eastAsia="Times New Roman" w:cstheme="minorHAnsi"/>
                <w:lang w:val="en-GB" w:eastAsia="tr-TR"/>
              </w:rPr>
              <w:t>yazınız</w:t>
            </w:r>
            <w:proofErr w:type="spellEnd"/>
            <w:r w:rsidRPr="00272B3D">
              <w:rPr>
                <w:rFonts w:eastAsia="Times New Roman" w:cstheme="minorHAnsi"/>
                <w:lang w:val="en-GB" w:eastAsia="tr-TR"/>
              </w:rPr>
              <w:t>:</w:t>
            </w:r>
            <w:r w:rsidRPr="00272B3D">
              <w:rPr>
                <w:rFonts w:eastAsia="Times New Roman" w:cstheme="minorHAnsi"/>
                <w:sz w:val="24"/>
                <w:szCs w:val="24"/>
                <w:lang w:val="en-GB" w:eastAsia="tr-TR"/>
              </w:rPr>
              <w:t xml:space="preserve"> </w:t>
            </w:r>
            <w:r w:rsidRPr="004251CF">
              <w:rPr>
                <w:rFonts w:ascii="Times New Roman" w:eastAsia="Times New Roman" w:hAnsi="Times New Roman" w:cstheme="minorHAnsi"/>
                <w:color w:val="44546A" w:themeColor="text2"/>
                <w:sz w:val="24"/>
                <w:szCs w:val="24"/>
                <w:lang w:val="tr-TR" w:eastAsia="tr-TR"/>
              </w:rPr>
              <w:t>…………………………………………………………..</w:t>
            </w:r>
            <w:r w:rsidR="00CE1D3B">
              <w:rPr>
                <w:rFonts w:ascii="Times New Roman" w:eastAsia="Times New Roman" w:hAnsi="Times New Roman" w:cstheme="minorHAnsi"/>
                <w:color w:val="44546A" w:themeColor="text2"/>
                <w:sz w:val="24"/>
                <w:szCs w:val="24"/>
                <w:lang w:val="tr-TR" w:eastAsia="tr-TR"/>
              </w:rPr>
              <w:t>..........</w:t>
            </w:r>
          </w:p>
          <w:p w14:paraId="745734D7" w14:textId="77777777" w:rsidR="002B354B" w:rsidRDefault="002B354B" w:rsidP="002B354B">
            <w:pPr>
              <w:tabs>
                <w:tab w:val="left" w:pos="885"/>
              </w:tabs>
              <w:spacing w:after="120"/>
              <w:ind w:left="720"/>
              <w:contextualSpacing/>
              <w:rPr>
                <w:rFonts w:ascii="Times New Roman" w:eastAsia="Times New Roman" w:hAnsi="Times New Roman" w:cstheme="minorHAnsi"/>
                <w:color w:val="44546A" w:themeColor="text2"/>
                <w:sz w:val="16"/>
                <w:szCs w:val="16"/>
                <w:lang w:val="tr-TR" w:eastAsia="tr-TR"/>
              </w:rPr>
            </w:pPr>
          </w:p>
          <w:p w14:paraId="3298A3BA" w14:textId="77777777" w:rsidR="002B354B" w:rsidRDefault="002B354B" w:rsidP="002B354B">
            <w:pPr>
              <w:tabs>
                <w:tab w:val="left" w:pos="885"/>
              </w:tabs>
              <w:spacing w:after="120"/>
              <w:ind w:left="720"/>
              <w:contextualSpacing/>
              <w:rPr>
                <w:rFonts w:ascii="Times New Roman" w:eastAsia="Times New Roman" w:hAnsi="Times New Roman" w:cstheme="minorHAnsi"/>
                <w:color w:val="44546A" w:themeColor="text2"/>
                <w:sz w:val="16"/>
                <w:szCs w:val="16"/>
                <w:lang w:val="tr-TR" w:eastAsia="tr-TR"/>
              </w:rPr>
            </w:pPr>
          </w:p>
          <w:p w14:paraId="57794605" w14:textId="509300F5" w:rsidR="002B354B" w:rsidRPr="002B354B" w:rsidRDefault="002B354B" w:rsidP="002B354B">
            <w:pPr>
              <w:tabs>
                <w:tab w:val="left" w:pos="885"/>
              </w:tabs>
              <w:spacing w:after="120"/>
              <w:contextualSpacing/>
              <w:rPr>
                <w:rFonts w:ascii="Times New Roman" w:eastAsia="Times New Roman" w:hAnsi="Times New Roman" w:cstheme="minorHAnsi"/>
                <w:color w:val="44546A" w:themeColor="text2"/>
                <w:sz w:val="16"/>
                <w:szCs w:val="16"/>
                <w:lang w:val="tr-TR" w:eastAsia="tr-TR"/>
              </w:rPr>
            </w:pPr>
          </w:p>
        </w:tc>
      </w:tr>
      <w:tr w:rsidR="004251CF" w:rsidRPr="004251CF" w14:paraId="5AC2FBE4" w14:textId="77777777" w:rsidTr="00F20604">
        <w:tc>
          <w:tcPr>
            <w:tcW w:w="520" w:type="dxa"/>
          </w:tcPr>
          <w:p w14:paraId="6536C3C1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3FE08079" w14:textId="22AD80E5" w:rsidR="00367088" w:rsidRDefault="00367088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  <w:p w14:paraId="753689FC" w14:textId="77777777" w:rsidR="00367088" w:rsidRPr="00CF2232" w:rsidRDefault="00367088" w:rsidP="004251CF">
            <w:pPr>
              <w:spacing w:after="200"/>
              <w:rPr>
                <w:sz w:val="32"/>
                <w:szCs w:val="32"/>
                <w:lang w:val="en-US"/>
              </w:rPr>
            </w:pPr>
          </w:p>
          <w:p w14:paraId="0FD70B36" w14:textId="48587C9C" w:rsidR="004251CF" w:rsidRPr="004251CF" w:rsidRDefault="00367088" w:rsidP="004251CF">
            <w:p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8547" w:type="dxa"/>
          </w:tcPr>
          <w:p w14:paraId="47D5D9D4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F20604">
              <w:rPr>
                <w:rFonts w:cstheme="minorHAnsi"/>
                <w:color w:val="44546A" w:themeColor="text2"/>
                <w:lang w:val="en-GB"/>
              </w:rPr>
              <w:t>When would you like to organize the workshop?  Please select the month.</w:t>
            </w:r>
          </w:p>
          <w:p w14:paraId="3B400210" w14:textId="07079873" w:rsidR="002B354B" w:rsidRDefault="004251CF" w:rsidP="004251CF">
            <w:pPr>
              <w:spacing w:after="120"/>
              <w:jc w:val="both"/>
              <w:rPr>
                <w:rFonts w:cstheme="minorHAnsi"/>
                <w:lang w:val="en-GB"/>
              </w:rPr>
            </w:pPr>
            <w:r w:rsidRPr="00272B3D">
              <w:rPr>
                <w:rFonts w:cstheme="minorHAnsi"/>
                <w:lang w:val="en-GB"/>
              </w:rPr>
              <w:t xml:space="preserve">KOBİ </w:t>
            </w:r>
            <w:proofErr w:type="spellStart"/>
            <w:r w:rsidRPr="00272B3D">
              <w:rPr>
                <w:rFonts w:cstheme="minorHAnsi"/>
                <w:lang w:val="en-GB"/>
              </w:rPr>
              <w:t>çalıştayını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ne zaman </w:t>
            </w:r>
            <w:proofErr w:type="spellStart"/>
            <w:r w:rsidRPr="00272B3D">
              <w:rPr>
                <w:rFonts w:cstheme="minorHAnsi"/>
                <w:lang w:val="en-GB"/>
              </w:rPr>
              <w:t>uygulamak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istersiniz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?  </w:t>
            </w:r>
            <w:proofErr w:type="spellStart"/>
            <w:r w:rsidRPr="00272B3D">
              <w:rPr>
                <w:rFonts w:cstheme="minorHAnsi"/>
                <w:lang w:val="en-GB"/>
              </w:rPr>
              <w:t>Lütfen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aşağıdaki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ay/</w:t>
            </w:r>
            <w:proofErr w:type="spellStart"/>
            <w:r w:rsidRPr="00272B3D">
              <w:rPr>
                <w:rFonts w:cstheme="minorHAnsi"/>
                <w:lang w:val="en-GB"/>
              </w:rPr>
              <w:t>yıldan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birini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seçiniz</w:t>
            </w:r>
            <w:proofErr w:type="spellEnd"/>
            <w:r w:rsidRPr="00272B3D">
              <w:rPr>
                <w:rFonts w:cstheme="minorHAnsi"/>
                <w:lang w:val="en-GB"/>
              </w:rPr>
              <w:t>.</w:t>
            </w:r>
          </w:p>
          <w:p w14:paraId="4970156B" w14:textId="77777777" w:rsidR="00CF2232" w:rsidRPr="00CF2232" w:rsidRDefault="00CF2232" w:rsidP="004251CF">
            <w:pPr>
              <w:spacing w:after="120"/>
              <w:jc w:val="both"/>
              <w:rPr>
                <w:rFonts w:cstheme="minorHAnsi"/>
                <w:sz w:val="10"/>
                <w:szCs w:val="10"/>
                <w:lang w:val="en-GB"/>
              </w:rPr>
            </w:pPr>
          </w:p>
          <w:p w14:paraId="4A480ADE" w14:textId="77777777" w:rsidR="004251CF" w:rsidRPr="004251CF" w:rsidRDefault="004251CF" w:rsidP="004251CF">
            <w:pPr>
              <w:numPr>
                <w:ilvl w:val="0"/>
                <w:numId w:val="1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2018 </w:t>
            </w:r>
            <w:proofErr w:type="spellStart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December</w:t>
            </w:r>
            <w:proofErr w:type="spellEnd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 </w:t>
            </w:r>
          </w:p>
          <w:p w14:paraId="48D5C715" w14:textId="77777777" w:rsidR="004251CF" w:rsidRPr="004251CF" w:rsidRDefault="004251CF" w:rsidP="004251CF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2019 </w:t>
            </w:r>
            <w:proofErr w:type="spellStart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January</w:t>
            </w:r>
            <w:proofErr w:type="spellEnd"/>
          </w:p>
          <w:p w14:paraId="4C4341B3" w14:textId="77777777" w:rsidR="004251CF" w:rsidRPr="004251CF" w:rsidRDefault="004251CF" w:rsidP="004251CF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2019 </w:t>
            </w:r>
            <w:proofErr w:type="spellStart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February</w:t>
            </w:r>
            <w:proofErr w:type="spellEnd"/>
          </w:p>
          <w:p w14:paraId="4B3C5E65" w14:textId="77777777" w:rsidR="004251CF" w:rsidRPr="004251CF" w:rsidRDefault="004251CF" w:rsidP="004251CF">
            <w:pPr>
              <w:numPr>
                <w:ilvl w:val="0"/>
                <w:numId w:val="4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2019 March</w:t>
            </w:r>
          </w:p>
          <w:p w14:paraId="65FE37E2" w14:textId="77777777" w:rsidR="004251CF" w:rsidRPr="004251CF" w:rsidRDefault="004251CF" w:rsidP="004251CF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2019 April</w:t>
            </w:r>
          </w:p>
          <w:p w14:paraId="64B2C838" w14:textId="77777777" w:rsidR="004251CF" w:rsidRPr="004251CF" w:rsidRDefault="004251CF" w:rsidP="004251CF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2019 May</w:t>
            </w:r>
          </w:p>
          <w:p w14:paraId="39B7F47F" w14:textId="77777777" w:rsidR="004251CF" w:rsidRPr="004251CF" w:rsidRDefault="004251CF" w:rsidP="004251CF">
            <w:pPr>
              <w:numPr>
                <w:ilvl w:val="0"/>
                <w:numId w:val="5"/>
              </w:num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2019 </w:t>
            </w:r>
            <w:proofErr w:type="spellStart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second</w:t>
            </w:r>
            <w:proofErr w:type="spellEnd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 half</w:t>
            </w:r>
          </w:p>
          <w:p w14:paraId="2E3070EF" w14:textId="31619990" w:rsidR="004251CF" w:rsidRPr="007B672D" w:rsidRDefault="004251CF" w:rsidP="004251CF">
            <w:pPr>
              <w:numPr>
                <w:ilvl w:val="0"/>
                <w:numId w:val="6"/>
              </w:numPr>
              <w:spacing w:after="120"/>
              <w:contextualSpacing/>
              <w:jc w:val="both"/>
              <w:rPr>
                <w:rFonts w:ascii="Times New Roman" w:eastAsia="Times New Roman" w:hAnsi="Times New Roman" w:cstheme="minorHAnsi"/>
                <w:color w:val="44546A" w:themeColor="text2"/>
                <w:lang w:eastAsia="tr-TR"/>
              </w:rPr>
            </w:pPr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2020 (</w:t>
            </w:r>
            <w:proofErr w:type="spellStart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within</w:t>
            </w:r>
            <w:proofErr w:type="spellEnd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 </w:t>
            </w:r>
            <w:proofErr w:type="spellStart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the</w:t>
            </w:r>
            <w:proofErr w:type="spellEnd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 xml:space="preserve"> </w:t>
            </w:r>
            <w:proofErr w:type="spellStart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year</w:t>
            </w:r>
            <w:proofErr w:type="spellEnd"/>
            <w:r w:rsidRPr="004251CF">
              <w:rPr>
                <w:rFonts w:eastAsia="Times New Roman" w:cstheme="minorHAnsi"/>
                <w:color w:val="44546A" w:themeColor="text2"/>
                <w:lang w:eastAsia="tr-TR"/>
              </w:rPr>
              <w:t>)</w:t>
            </w:r>
          </w:p>
          <w:p w14:paraId="084CF5BE" w14:textId="6BDC4B2A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7D3C7E3E" w14:textId="6D0D1B86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2AE5D7BF" w14:textId="6E47EF8E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58BE073B" w14:textId="5BFCD8BA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0E133396" w14:textId="77558910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27782ED7" w14:textId="3C5AE41F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05EE537B" w14:textId="2824A9C9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21924CB4" w14:textId="4E2F6544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0B4CB374" w14:textId="29215AFE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7FAC803C" w14:textId="020FF3D7" w:rsidR="007B672D" w:rsidRDefault="007B672D" w:rsidP="007B672D">
            <w:pPr>
              <w:spacing w:after="120"/>
              <w:contextualSpacing/>
              <w:jc w:val="both"/>
              <w:rPr>
                <w:rFonts w:eastAsia="Times New Roman" w:cstheme="minorHAnsi"/>
                <w:color w:val="44546A" w:themeColor="text2"/>
                <w:lang w:eastAsia="tr-TR"/>
              </w:rPr>
            </w:pPr>
          </w:p>
          <w:p w14:paraId="390A247F" w14:textId="77777777" w:rsidR="007B672D" w:rsidRPr="002B354B" w:rsidRDefault="007B672D" w:rsidP="007B672D">
            <w:pPr>
              <w:spacing w:after="120"/>
              <w:contextualSpacing/>
              <w:jc w:val="both"/>
              <w:rPr>
                <w:rFonts w:ascii="Times New Roman" w:eastAsia="Times New Roman" w:hAnsi="Times New Roman" w:cstheme="minorHAnsi"/>
                <w:color w:val="44546A" w:themeColor="text2"/>
                <w:lang w:eastAsia="tr-TR"/>
              </w:rPr>
            </w:pPr>
            <w:bookmarkStart w:id="0" w:name="_GoBack"/>
            <w:bookmarkEnd w:id="0"/>
          </w:p>
          <w:p w14:paraId="612B720B" w14:textId="1913F87C" w:rsidR="002B354B" w:rsidRPr="004251CF" w:rsidRDefault="002B354B" w:rsidP="002B354B">
            <w:pPr>
              <w:spacing w:after="120"/>
              <w:contextualSpacing/>
              <w:jc w:val="both"/>
              <w:rPr>
                <w:rFonts w:ascii="Times New Roman" w:eastAsia="Times New Roman" w:hAnsi="Times New Roman" w:cstheme="minorHAnsi"/>
                <w:color w:val="44546A" w:themeColor="text2"/>
                <w:lang w:eastAsia="tr-TR"/>
              </w:rPr>
            </w:pPr>
          </w:p>
        </w:tc>
      </w:tr>
      <w:tr w:rsidR="004251CF" w:rsidRPr="004251CF" w14:paraId="18B5106A" w14:textId="77777777" w:rsidTr="00F20604">
        <w:tc>
          <w:tcPr>
            <w:tcW w:w="9067" w:type="dxa"/>
            <w:gridSpan w:val="2"/>
            <w:shd w:val="clear" w:color="auto" w:fill="D9E2F3" w:themeFill="accent1" w:themeFillTint="33"/>
          </w:tcPr>
          <w:p w14:paraId="05464940" w14:textId="77777777" w:rsidR="004251CF" w:rsidRPr="004251CF" w:rsidRDefault="004251CF" w:rsidP="004251CF">
            <w:pPr>
              <w:spacing w:after="120"/>
              <w:jc w:val="center"/>
              <w:rPr>
                <w:rFonts w:cstheme="minorHAnsi"/>
                <w:b/>
                <w:color w:val="44546A" w:themeColor="text2"/>
                <w:sz w:val="8"/>
                <w:szCs w:val="8"/>
                <w:vertAlign w:val="subscript"/>
              </w:rPr>
            </w:pPr>
          </w:p>
          <w:p w14:paraId="7474D38B" w14:textId="77777777" w:rsidR="004251CF" w:rsidRPr="004251CF" w:rsidRDefault="004251CF" w:rsidP="004251CF">
            <w:pPr>
              <w:spacing w:after="120"/>
              <w:jc w:val="center"/>
              <w:rPr>
                <w:rFonts w:cstheme="minorHAnsi"/>
                <w:b/>
                <w:color w:val="44546A" w:themeColor="text2"/>
                <w:sz w:val="28"/>
                <w:szCs w:val="28"/>
              </w:rPr>
            </w:pPr>
            <w:r w:rsidRPr="004251CF">
              <w:rPr>
                <w:rFonts w:cstheme="minorHAnsi"/>
                <w:b/>
                <w:color w:val="44546A" w:themeColor="text2"/>
                <w:sz w:val="28"/>
                <w:szCs w:val="28"/>
              </w:rPr>
              <w:t xml:space="preserve">Information </w:t>
            </w:r>
            <w:proofErr w:type="spellStart"/>
            <w:r w:rsidRPr="004251CF">
              <w:rPr>
                <w:rFonts w:cstheme="minorHAnsi"/>
                <w:b/>
                <w:color w:val="44546A" w:themeColor="text2"/>
                <w:sz w:val="28"/>
                <w:szCs w:val="28"/>
              </w:rPr>
              <w:t>about</w:t>
            </w:r>
            <w:proofErr w:type="spellEnd"/>
            <w:r w:rsidRPr="004251CF">
              <w:rPr>
                <w:rFonts w:cstheme="minorHAnsi"/>
                <w:b/>
                <w:color w:val="44546A" w:themeColor="text2"/>
                <w:sz w:val="28"/>
                <w:szCs w:val="28"/>
              </w:rPr>
              <w:t xml:space="preserve"> </w:t>
            </w:r>
            <w:proofErr w:type="spellStart"/>
            <w:r w:rsidRPr="004251CF">
              <w:rPr>
                <w:rFonts w:cstheme="minorHAnsi"/>
                <w:b/>
                <w:color w:val="44546A" w:themeColor="text2"/>
                <w:sz w:val="28"/>
                <w:szCs w:val="28"/>
              </w:rPr>
              <w:t>the</w:t>
            </w:r>
            <w:proofErr w:type="spellEnd"/>
            <w:r w:rsidRPr="004251CF">
              <w:rPr>
                <w:rFonts w:cstheme="minorHAnsi"/>
                <w:b/>
                <w:color w:val="44546A" w:themeColor="text2"/>
                <w:sz w:val="28"/>
                <w:szCs w:val="28"/>
              </w:rPr>
              <w:t xml:space="preserve"> </w:t>
            </w:r>
            <w:proofErr w:type="gramStart"/>
            <w:r w:rsidRPr="004251CF">
              <w:rPr>
                <w:rFonts w:cstheme="minorHAnsi"/>
                <w:b/>
                <w:color w:val="44546A" w:themeColor="text2"/>
                <w:sz w:val="28"/>
                <w:szCs w:val="28"/>
              </w:rPr>
              <w:t>Financial  Environment</w:t>
            </w:r>
            <w:proofErr w:type="gramEnd"/>
            <w:r w:rsidRPr="004251CF">
              <w:rPr>
                <w:rFonts w:cstheme="minorHAnsi"/>
                <w:b/>
                <w:color w:val="44546A" w:themeColor="text2"/>
                <w:sz w:val="28"/>
                <w:szCs w:val="28"/>
              </w:rPr>
              <w:t xml:space="preserve"> </w:t>
            </w:r>
          </w:p>
          <w:p w14:paraId="40E47DA6" w14:textId="77777777" w:rsidR="004251CF" w:rsidRPr="004251CF" w:rsidRDefault="004251CF" w:rsidP="004251CF">
            <w:pPr>
              <w:spacing w:after="120"/>
              <w:jc w:val="center"/>
              <w:rPr>
                <w:rFonts w:cstheme="minorHAnsi"/>
                <w:color w:val="44546A" w:themeColor="text2"/>
              </w:rPr>
            </w:pPr>
            <w:proofErr w:type="spellStart"/>
            <w:r w:rsidRPr="000F725F">
              <w:rPr>
                <w:rFonts w:cstheme="minorHAnsi"/>
                <w:b/>
                <w:color w:val="44546A" w:themeColor="text2"/>
                <w:sz w:val="28"/>
                <w:szCs w:val="28"/>
              </w:rPr>
              <w:t>Finansal</w:t>
            </w:r>
            <w:proofErr w:type="spellEnd"/>
            <w:r w:rsidRPr="000F725F">
              <w:rPr>
                <w:rFonts w:cstheme="minorHAnsi"/>
                <w:b/>
                <w:color w:val="44546A" w:themeColor="text2"/>
                <w:sz w:val="28"/>
                <w:szCs w:val="28"/>
              </w:rPr>
              <w:t xml:space="preserve"> </w:t>
            </w:r>
            <w:proofErr w:type="spellStart"/>
            <w:r w:rsidRPr="000F725F">
              <w:rPr>
                <w:rFonts w:cstheme="minorHAnsi"/>
                <w:b/>
                <w:color w:val="44546A" w:themeColor="text2"/>
                <w:sz w:val="28"/>
                <w:szCs w:val="28"/>
              </w:rPr>
              <w:t>Bilgiler</w:t>
            </w:r>
            <w:proofErr w:type="spellEnd"/>
          </w:p>
        </w:tc>
      </w:tr>
      <w:tr w:rsidR="004251CF" w:rsidRPr="004251CF" w14:paraId="502480B5" w14:textId="77777777" w:rsidTr="00F20604">
        <w:tc>
          <w:tcPr>
            <w:tcW w:w="9067" w:type="dxa"/>
            <w:gridSpan w:val="2"/>
          </w:tcPr>
          <w:p w14:paraId="75437471" w14:textId="77777777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All the costs of the speaker (international travel, domestic travel, local transportation, accommodation) will be covered from the workshop budget.  </w:t>
            </w:r>
            <w:r w:rsidRPr="004251CF">
              <w:rPr>
                <w:rFonts w:cstheme="minorHAnsi"/>
                <w:color w:val="44546A" w:themeColor="text2"/>
                <w:lang w:val="en-US"/>
              </w:rPr>
              <w:t>Interpreter will be available if necessary.</w:t>
            </w:r>
          </w:p>
          <w:p w14:paraId="37D70D42" w14:textId="219BF77B" w:rsidR="00DF7D12" w:rsidRPr="002B354B" w:rsidRDefault="004251CF" w:rsidP="004251CF">
            <w:pPr>
              <w:spacing w:after="120"/>
              <w:jc w:val="both"/>
              <w:rPr>
                <w:rFonts w:cstheme="minorHAnsi"/>
                <w:lang w:val="en-US"/>
              </w:rPr>
            </w:pPr>
            <w:proofErr w:type="spellStart"/>
            <w:r w:rsidRPr="00272B3D">
              <w:rPr>
                <w:rFonts w:cstheme="minorHAnsi"/>
                <w:lang w:val="en-GB"/>
              </w:rPr>
              <w:t>Konuşmacıların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tüm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masrafları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272B3D">
              <w:rPr>
                <w:rFonts w:cstheme="minorHAnsi"/>
                <w:lang w:val="en-GB"/>
              </w:rPr>
              <w:t>uluslararası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uçuş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yerel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seyahat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yerel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ulaşım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konaklama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) </w:t>
            </w:r>
            <w:proofErr w:type="spellStart"/>
            <w:r w:rsidRPr="00272B3D">
              <w:rPr>
                <w:rFonts w:cstheme="minorHAnsi"/>
                <w:lang w:val="en-GB"/>
              </w:rPr>
              <w:t>proje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bütçesinden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karşılanacaktır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.  </w:t>
            </w:r>
            <w:proofErr w:type="spellStart"/>
            <w:r w:rsidRPr="00272B3D">
              <w:rPr>
                <w:rFonts w:cstheme="minorHAnsi"/>
                <w:lang w:val="en-US"/>
              </w:rPr>
              <w:t>Gerektiği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durumda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çeviri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hizmeti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proje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bütçesinden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karşılanacaktır</w:t>
            </w:r>
            <w:proofErr w:type="spellEnd"/>
            <w:r w:rsidRPr="00272B3D">
              <w:rPr>
                <w:rFonts w:cstheme="minorHAnsi"/>
                <w:lang w:val="en-US"/>
              </w:rPr>
              <w:t>.</w:t>
            </w:r>
          </w:p>
        </w:tc>
      </w:tr>
      <w:tr w:rsidR="004251CF" w:rsidRPr="004251CF" w14:paraId="5D348731" w14:textId="77777777" w:rsidTr="00F20604">
        <w:tc>
          <w:tcPr>
            <w:tcW w:w="520" w:type="dxa"/>
          </w:tcPr>
          <w:p w14:paraId="236A7087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14:paraId="456BBD8A" w14:textId="73F83A1D" w:rsidR="004251CF" w:rsidRPr="004251CF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US"/>
              </w:rPr>
            </w:pPr>
            <w:r w:rsidRPr="004251CF">
              <w:rPr>
                <w:rFonts w:cstheme="minorHAnsi"/>
                <w:color w:val="44546A" w:themeColor="text2"/>
                <w:lang w:val="en-US"/>
              </w:rPr>
              <w:t>We would like to hire an interpreter for the SME Workshop</w:t>
            </w:r>
            <w:r w:rsidR="000328E6">
              <w:rPr>
                <w:rFonts w:cstheme="minorHAnsi"/>
                <w:color w:val="44546A" w:themeColor="text2"/>
                <w:lang w:val="en-US"/>
              </w:rPr>
              <w:t>.</w:t>
            </w:r>
          </w:p>
          <w:p w14:paraId="51533072" w14:textId="77777777" w:rsidR="004251CF" w:rsidRPr="00272B3D" w:rsidRDefault="004251CF" w:rsidP="004251CF">
            <w:pPr>
              <w:spacing w:after="120"/>
              <w:jc w:val="both"/>
              <w:rPr>
                <w:rFonts w:cstheme="minorHAnsi"/>
                <w:lang w:val="en-US"/>
              </w:rPr>
            </w:pPr>
            <w:proofErr w:type="spellStart"/>
            <w:r w:rsidRPr="00272B3D">
              <w:rPr>
                <w:rFonts w:cstheme="minorHAnsi"/>
                <w:lang w:val="en-US"/>
              </w:rPr>
              <w:t>Çalıştay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için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çevirmen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bulundurmak</w:t>
            </w:r>
            <w:proofErr w:type="spellEnd"/>
            <w:r w:rsidRPr="00272B3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US"/>
              </w:rPr>
              <w:t>istiyoruz</w:t>
            </w:r>
            <w:proofErr w:type="spellEnd"/>
            <w:r w:rsidRPr="00272B3D">
              <w:rPr>
                <w:rFonts w:cstheme="minorHAnsi"/>
                <w:lang w:val="en-US"/>
              </w:rPr>
              <w:t>.</w:t>
            </w:r>
          </w:p>
          <w:p w14:paraId="7F767308" w14:textId="77777777" w:rsidR="004251CF" w:rsidRPr="004251CF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US"/>
              </w:rPr>
            </w:pPr>
          </w:p>
          <w:p w14:paraId="7E27F024" w14:textId="77777777" w:rsidR="004251CF" w:rsidRPr="004251CF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</w:rPr>
            </w:pPr>
            <w:r w:rsidRPr="004251CF">
              <w:rPr>
                <w:rFonts w:cstheme="minorHAnsi"/>
                <w:noProof/>
                <w:color w:val="44546A" w:themeColor="text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309CCDE" wp14:editId="2A0521B0">
                      <wp:extent cx="238125" cy="209550"/>
                      <wp:effectExtent l="0" t="0" r="28575" b="19050"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46EC4235" id="Rectangle: Rounded Corners 2" o:spid="_x0000_s1026" style="width:18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" fillcolor="window" strokecolor="#385d8a" strokeweight="2pt">
                      <w10:anchorlock/>
                    </v:roundrect>
                  </w:pict>
                </mc:Fallback>
              </mc:AlternateContent>
            </w:r>
            <w:r w:rsidRPr="004251CF">
              <w:rPr>
                <w:rFonts w:cstheme="minorHAnsi"/>
                <w:color w:val="44546A" w:themeColor="text2"/>
              </w:rPr>
              <w:t xml:space="preserve"> </w:t>
            </w:r>
            <w:r w:rsidRPr="004251CF">
              <w:rPr>
                <w:rFonts w:cstheme="minorHAnsi"/>
                <w:b/>
                <w:color w:val="44546A" w:themeColor="text2"/>
              </w:rPr>
              <w:t xml:space="preserve">YES                             </w:t>
            </w:r>
            <w:r w:rsidRPr="004251CF">
              <w:rPr>
                <w:rFonts w:cstheme="minorHAnsi"/>
                <w:noProof/>
                <w:color w:val="44546A" w:themeColor="text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1EA29E5" wp14:editId="2F55EF37">
                      <wp:extent cx="238125" cy="209550"/>
                      <wp:effectExtent l="0" t="0" r="28575" b="19050"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FABF3FC" id="Rectangle: Rounded Corners 3" o:spid="_x0000_s1026" style="width:18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" fillcolor="window" strokecolor="#385d8a" strokeweight="2pt">
                      <w10:anchorlock/>
                    </v:roundrect>
                  </w:pict>
                </mc:Fallback>
              </mc:AlternateContent>
            </w:r>
            <w:r w:rsidRPr="004251CF">
              <w:rPr>
                <w:rFonts w:cstheme="minorHAnsi"/>
                <w:b/>
                <w:color w:val="44546A" w:themeColor="text2"/>
              </w:rPr>
              <w:t>NO</w:t>
            </w:r>
          </w:p>
        </w:tc>
      </w:tr>
      <w:tr w:rsidR="004251CF" w:rsidRPr="004251CF" w14:paraId="52D14225" w14:textId="77777777" w:rsidTr="00F20604">
        <w:tc>
          <w:tcPr>
            <w:tcW w:w="520" w:type="dxa"/>
          </w:tcPr>
          <w:p w14:paraId="43335537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14:paraId="235906D5" w14:textId="76DA4BB5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For the organisational costs of the workshop (meeting room, technical equipment, decoration, lunch &amp; refreshments and more….) TEBD offers to cover the expenses up to 1000 EUR </w:t>
            </w:r>
            <w:r w:rsidRPr="00F20604">
              <w:rPr>
                <w:color w:val="44546A" w:themeColor="text2"/>
                <w:lang w:val="en-GB"/>
              </w:rPr>
              <w:t xml:space="preserve">against </w:t>
            </w:r>
            <w:r w:rsidRPr="00471A9E">
              <w:rPr>
                <w:color w:val="44546A" w:themeColor="text2"/>
                <w:lang w:val="en-GB"/>
              </w:rPr>
              <w:t>invoice</w:t>
            </w:r>
            <w:r w:rsidR="00367088" w:rsidRPr="00471A9E">
              <w:rPr>
                <w:color w:val="44546A" w:themeColor="text2"/>
                <w:lang w:val="en-GB"/>
              </w:rPr>
              <w:t xml:space="preserve"> from suppliers</w:t>
            </w:r>
            <w:r w:rsidRPr="00471A9E">
              <w:rPr>
                <w:rFonts w:cstheme="minorHAnsi"/>
                <w:color w:val="44546A" w:themeColor="text2"/>
                <w:lang w:val="en-GB"/>
              </w:rPr>
              <w:t>.</w:t>
            </w:r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  Posters of the TEBD Project will be provided by TEBD. </w:t>
            </w:r>
          </w:p>
          <w:p w14:paraId="2967E9C7" w14:textId="713BDF12" w:rsidR="004251CF" w:rsidRPr="00272B3D" w:rsidRDefault="004251CF" w:rsidP="004251CF">
            <w:pPr>
              <w:spacing w:after="120"/>
              <w:jc w:val="both"/>
              <w:rPr>
                <w:rFonts w:cstheme="minorHAnsi"/>
              </w:rPr>
            </w:pPr>
            <w:proofErr w:type="spellStart"/>
            <w:r w:rsidRPr="00272B3D">
              <w:rPr>
                <w:rFonts w:cstheme="minorHAnsi"/>
                <w:lang w:val="en-GB"/>
              </w:rPr>
              <w:t>Çaliştayın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organizasyonel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masrafları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272B3D">
              <w:rPr>
                <w:rFonts w:cstheme="minorHAnsi"/>
                <w:lang w:val="en-GB"/>
              </w:rPr>
              <w:t>toplantı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salonu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teknik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ekipman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- </w:t>
            </w:r>
            <w:proofErr w:type="spellStart"/>
            <w:r w:rsidRPr="00272B3D">
              <w:rPr>
                <w:rFonts w:cstheme="minorHAnsi"/>
                <w:lang w:val="en-GB"/>
              </w:rPr>
              <w:t>simültane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ses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sistemi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- </w:t>
            </w:r>
            <w:proofErr w:type="spellStart"/>
            <w:r w:rsidRPr="00272B3D">
              <w:rPr>
                <w:rFonts w:cstheme="minorHAnsi"/>
                <w:lang w:val="en-GB"/>
              </w:rPr>
              <w:t>dekorasyon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72B3D">
              <w:rPr>
                <w:rFonts w:cstheme="minorHAnsi"/>
                <w:lang w:val="en-GB"/>
              </w:rPr>
              <w:t>öğle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yemeği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&amp; </w:t>
            </w:r>
            <w:proofErr w:type="spellStart"/>
            <w:r w:rsidRPr="00272B3D">
              <w:rPr>
                <w:rFonts w:cstheme="minorHAnsi"/>
                <w:lang w:val="en-GB"/>
              </w:rPr>
              <w:t>kahve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-pasta) TEBD </w:t>
            </w:r>
            <w:proofErr w:type="spellStart"/>
            <w:r w:rsidRPr="00272B3D">
              <w:rPr>
                <w:rFonts w:cstheme="minorHAnsi"/>
                <w:lang w:val="en-GB"/>
              </w:rPr>
              <w:t>projesi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çerçevesinde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1E6855" w:rsidRPr="00272B3D">
              <w:rPr>
                <w:rFonts w:cstheme="minorHAnsi"/>
                <w:lang w:val="en-GB"/>
              </w:rPr>
              <w:t>yüklenici</w:t>
            </w:r>
            <w:proofErr w:type="spellEnd"/>
            <w:r w:rsidR="001E6855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1E6855" w:rsidRPr="00272B3D">
              <w:rPr>
                <w:rFonts w:cstheme="minorHAnsi"/>
                <w:lang w:val="en-GB"/>
              </w:rPr>
              <w:t>firmalardan</w:t>
            </w:r>
            <w:proofErr w:type="spellEnd"/>
            <w:r w:rsidR="001E6855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1E6855" w:rsidRPr="00272B3D">
              <w:rPr>
                <w:rFonts w:cstheme="minorHAnsi"/>
                <w:lang w:val="en-GB"/>
              </w:rPr>
              <w:t>alınacak</w:t>
            </w:r>
            <w:proofErr w:type="spellEnd"/>
            <w:r w:rsidR="001E6855"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fatura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karşılığında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1000 </w:t>
            </w:r>
            <w:proofErr w:type="spellStart"/>
            <w:r w:rsidRPr="00272B3D">
              <w:rPr>
                <w:rFonts w:cstheme="minorHAnsi"/>
                <w:lang w:val="en-GB"/>
              </w:rPr>
              <w:t>Avro’ya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kadar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72B3D">
              <w:rPr>
                <w:rFonts w:cstheme="minorHAnsi"/>
                <w:lang w:val="en-GB"/>
              </w:rPr>
              <w:t>karşılanacaktır</w:t>
            </w:r>
            <w:proofErr w:type="spellEnd"/>
            <w:r w:rsidRPr="00272B3D">
              <w:rPr>
                <w:rFonts w:cstheme="minorHAnsi"/>
                <w:lang w:val="en-GB"/>
              </w:rPr>
              <w:t xml:space="preserve">.  </w:t>
            </w:r>
            <w:proofErr w:type="spellStart"/>
            <w:r w:rsidRPr="00272B3D">
              <w:rPr>
                <w:rFonts w:cstheme="minorHAnsi"/>
              </w:rPr>
              <w:t>Proje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posterleri</w:t>
            </w:r>
            <w:proofErr w:type="spellEnd"/>
            <w:r w:rsidRPr="00272B3D">
              <w:rPr>
                <w:rFonts w:cstheme="minorHAnsi"/>
              </w:rPr>
              <w:t xml:space="preserve"> TEBD </w:t>
            </w:r>
            <w:proofErr w:type="spellStart"/>
            <w:r w:rsidRPr="00272B3D">
              <w:rPr>
                <w:rFonts w:cstheme="minorHAnsi"/>
              </w:rPr>
              <w:t>Proje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ekibi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tarafından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temin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edilecektir</w:t>
            </w:r>
            <w:proofErr w:type="spellEnd"/>
            <w:r w:rsidRPr="00272B3D">
              <w:rPr>
                <w:rFonts w:cstheme="minorHAnsi"/>
              </w:rPr>
              <w:t xml:space="preserve">. </w:t>
            </w:r>
          </w:p>
          <w:p w14:paraId="12804D50" w14:textId="77777777" w:rsidR="004251CF" w:rsidRPr="004251CF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</w:rPr>
            </w:pPr>
          </w:p>
          <w:p w14:paraId="5F22BD9E" w14:textId="77777777" w:rsidR="004251CF" w:rsidRPr="004251CF" w:rsidRDefault="004251CF" w:rsidP="004251CF">
            <w:pPr>
              <w:spacing w:after="120"/>
              <w:jc w:val="both"/>
              <w:rPr>
                <w:rFonts w:cstheme="minorHAnsi"/>
                <w:b/>
                <w:color w:val="44546A" w:themeColor="text2"/>
              </w:rPr>
            </w:pPr>
            <w:r w:rsidRPr="004251CF">
              <w:rPr>
                <w:rFonts w:cstheme="minorHAnsi"/>
                <w:b/>
                <w:color w:val="44546A" w:themeColor="text2"/>
              </w:rPr>
              <w:t xml:space="preserve"> </w:t>
            </w:r>
          </w:p>
        </w:tc>
      </w:tr>
      <w:tr w:rsidR="004251CF" w:rsidRPr="004251CF" w14:paraId="0663BFFE" w14:textId="77777777" w:rsidTr="00F20604">
        <w:tc>
          <w:tcPr>
            <w:tcW w:w="520" w:type="dxa"/>
          </w:tcPr>
          <w:p w14:paraId="40E366EC" w14:textId="77777777" w:rsidR="004251CF" w:rsidRPr="004251CF" w:rsidRDefault="004251CF" w:rsidP="004251CF">
            <w:pPr>
              <w:spacing w:after="200"/>
              <w:rPr>
                <w:sz w:val="20"/>
                <w:szCs w:val="20"/>
                <w:lang w:val="en-US"/>
              </w:rPr>
            </w:pPr>
          </w:p>
        </w:tc>
        <w:tc>
          <w:tcPr>
            <w:tcW w:w="8547" w:type="dxa"/>
          </w:tcPr>
          <w:p w14:paraId="1478B541" w14:textId="4D82AB90" w:rsidR="004251CF" w:rsidRPr="00F20604" w:rsidRDefault="004251CF" w:rsidP="004251CF">
            <w:pPr>
              <w:spacing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F20604">
              <w:rPr>
                <w:rFonts w:cstheme="minorHAnsi"/>
                <w:color w:val="44546A" w:themeColor="text2"/>
                <w:lang w:val="en-GB"/>
              </w:rPr>
              <w:t xml:space="preserve">Deadline to submit the application form will be </w:t>
            </w:r>
            <w:r w:rsidR="00BA6E55">
              <w:rPr>
                <w:rFonts w:cstheme="minorHAnsi"/>
                <w:b/>
                <w:color w:val="44546A" w:themeColor="text2"/>
                <w:lang w:val="en-GB"/>
              </w:rPr>
              <w:t>9 November</w:t>
            </w:r>
            <w:r w:rsidRPr="00F20604">
              <w:rPr>
                <w:rFonts w:cstheme="minorHAnsi"/>
                <w:b/>
                <w:color w:val="44546A" w:themeColor="text2"/>
                <w:lang w:val="en-GB"/>
              </w:rPr>
              <w:t xml:space="preserve"> 2018</w:t>
            </w:r>
            <w:r w:rsidRPr="00F20604">
              <w:rPr>
                <w:rFonts w:cstheme="minorHAnsi"/>
                <w:color w:val="44546A" w:themeColor="text2"/>
                <w:lang w:val="en-GB"/>
              </w:rPr>
              <w:t>.</w:t>
            </w:r>
          </w:p>
          <w:p w14:paraId="75CE4CC3" w14:textId="33B1C0F9" w:rsidR="004251CF" w:rsidRPr="004251CF" w:rsidRDefault="004251CF" w:rsidP="00BA6E55">
            <w:pPr>
              <w:spacing w:after="120"/>
              <w:jc w:val="both"/>
              <w:rPr>
                <w:rFonts w:cstheme="minorHAnsi"/>
                <w:color w:val="44546A" w:themeColor="text2"/>
              </w:rPr>
            </w:pPr>
            <w:proofErr w:type="spellStart"/>
            <w:r w:rsidRPr="00272B3D">
              <w:rPr>
                <w:rFonts w:cstheme="minorHAnsi"/>
              </w:rPr>
              <w:t>Formu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sunmak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için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son</w:t>
            </w:r>
            <w:proofErr w:type="spellEnd"/>
            <w:r w:rsidRPr="00272B3D">
              <w:rPr>
                <w:rFonts w:cstheme="minorHAnsi"/>
              </w:rPr>
              <w:t xml:space="preserve"> </w:t>
            </w:r>
            <w:proofErr w:type="spellStart"/>
            <w:r w:rsidRPr="00272B3D">
              <w:rPr>
                <w:rFonts w:cstheme="minorHAnsi"/>
              </w:rPr>
              <w:t>tarih</w:t>
            </w:r>
            <w:proofErr w:type="spellEnd"/>
            <w:r w:rsidRPr="00272B3D">
              <w:rPr>
                <w:rFonts w:cstheme="minorHAnsi"/>
              </w:rPr>
              <w:t xml:space="preserve">: </w:t>
            </w:r>
            <w:r w:rsidR="00BA6E55">
              <w:rPr>
                <w:rFonts w:cstheme="minorHAnsi"/>
                <w:b/>
              </w:rPr>
              <w:t>9 Kasım</w:t>
            </w:r>
            <w:r w:rsidRPr="00272B3D">
              <w:rPr>
                <w:rFonts w:cstheme="minorHAnsi"/>
                <w:b/>
              </w:rPr>
              <w:t xml:space="preserve"> 2018</w:t>
            </w:r>
            <w:r w:rsidRPr="00272B3D">
              <w:rPr>
                <w:rFonts w:cstheme="minorHAnsi"/>
              </w:rPr>
              <w:t xml:space="preserve"> </w:t>
            </w:r>
          </w:p>
        </w:tc>
      </w:tr>
    </w:tbl>
    <w:p w14:paraId="3BC91D29" w14:textId="77777777" w:rsidR="004251CF" w:rsidRPr="004251CF" w:rsidRDefault="004251CF" w:rsidP="00941760">
      <w:pPr>
        <w:tabs>
          <w:tab w:val="left" w:pos="8509"/>
        </w:tabs>
        <w:rPr>
          <w:rFonts w:ascii="Bebas Neue Regular" w:hAnsi="Bebas Neue Regular"/>
          <w:sz w:val="28"/>
          <w:szCs w:val="28"/>
        </w:rPr>
      </w:pPr>
    </w:p>
    <w:sectPr w:rsidR="004251CF" w:rsidRPr="004251CF" w:rsidSect="00E734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274" w:bottom="720" w:left="1276" w:header="709" w:footer="6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8C2B" w14:textId="77777777" w:rsidR="00F55F5E" w:rsidRDefault="00F55F5E" w:rsidP="00BD2F58">
      <w:pPr>
        <w:spacing w:after="0" w:line="240" w:lineRule="auto"/>
      </w:pPr>
      <w:r>
        <w:separator/>
      </w:r>
    </w:p>
  </w:endnote>
  <w:endnote w:type="continuationSeparator" w:id="0">
    <w:p w14:paraId="01325283" w14:textId="77777777" w:rsidR="00F55F5E" w:rsidRDefault="00F55F5E" w:rsidP="00BD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bas Neue Regular">
    <w:altName w:val="Courier New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464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21447" w14:textId="6E99B91A" w:rsidR="00076FA0" w:rsidRDefault="00076FA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90A29C" w14:textId="67FA8806" w:rsidR="002C0D85" w:rsidRDefault="00272B3D">
    <w:pPr>
      <w:pStyle w:val="AltBilgi"/>
    </w:pPr>
    <w:r>
      <w:rPr>
        <w:rFonts w:ascii="Bebas Neue Regular" w:hAnsi="Bebas Neue Regular"/>
        <w:noProof/>
        <w:sz w:val="28"/>
        <w:szCs w:val="28"/>
        <w:lang w:val="tr-TR" w:eastAsia="tr-TR"/>
      </w:rPr>
      <w:drawing>
        <wp:anchor distT="0" distB="0" distL="114300" distR="114300" simplePos="0" relativeHeight="251670528" behindDoc="1" locked="0" layoutInCell="1" allowOverlap="1" wp14:anchorId="1E42C4BC" wp14:editId="514526F4">
          <wp:simplePos x="0" y="0"/>
          <wp:positionH relativeFrom="margin">
            <wp:posOffset>2388235</wp:posOffset>
          </wp:positionH>
          <wp:positionV relativeFrom="margin">
            <wp:posOffset>9466580</wp:posOffset>
          </wp:positionV>
          <wp:extent cx="1087755" cy="437515"/>
          <wp:effectExtent l="0" t="0" r="0" b="0"/>
          <wp:wrapNone/>
          <wp:docPr id="36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New logo TEBD horizontal (with more white space around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6B9D" w14:textId="77777777" w:rsidR="00865D9B" w:rsidRDefault="00E73405">
    <w:pPr>
      <w:pStyle w:val="AltBilgi"/>
    </w:pPr>
    <w:r>
      <w:rPr>
        <w:rFonts w:ascii="Bebas Neue Regular" w:hAnsi="Bebas Neue Regular"/>
        <w:noProof/>
        <w:sz w:val="28"/>
        <w:szCs w:val="28"/>
        <w:lang w:val="tr-TR" w:eastAsia="tr-TR"/>
      </w:rPr>
      <w:drawing>
        <wp:anchor distT="0" distB="0" distL="114300" distR="114300" simplePos="0" relativeHeight="251664384" behindDoc="1" locked="0" layoutInCell="1" allowOverlap="1" wp14:anchorId="553BC74E" wp14:editId="7159DE50">
          <wp:simplePos x="0" y="0"/>
          <wp:positionH relativeFrom="column">
            <wp:posOffset>1361500</wp:posOffset>
          </wp:positionH>
          <wp:positionV relativeFrom="paragraph">
            <wp:posOffset>146050</wp:posOffset>
          </wp:positionV>
          <wp:extent cx="1112808" cy="291498"/>
          <wp:effectExtent l="0" t="0" r="0" b="0"/>
          <wp:wrapNone/>
          <wp:docPr id="371" name="Picture 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CHAMB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08" cy="291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bas Neue Regular" w:hAnsi="Bebas Neue Regular"/>
        <w:noProof/>
        <w:sz w:val="28"/>
        <w:szCs w:val="28"/>
        <w:lang w:val="tr-TR" w:eastAsia="tr-TR"/>
      </w:rPr>
      <w:drawing>
        <wp:anchor distT="0" distB="0" distL="114300" distR="114300" simplePos="0" relativeHeight="251660288" behindDoc="1" locked="0" layoutInCell="1" allowOverlap="1" wp14:anchorId="1FB2A13E" wp14:editId="22E09CDE">
          <wp:simplePos x="0" y="0"/>
          <wp:positionH relativeFrom="column">
            <wp:posOffset>-189541</wp:posOffset>
          </wp:positionH>
          <wp:positionV relativeFrom="paragraph">
            <wp:posOffset>-106000</wp:posOffset>
          </wp:positionV>
          <wp:extent cx="698739" cy="751417"/>
          <wp:effectExtent l="0" t="0" r="6350" b="0"/>
          <wp:wrapNone/>
          <wp:docPr id="373" name="Picture 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New CFCU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39" cy="751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bas Neue Regular" w:hAnsi="Bebas Neue Regular"/>
        <w:noProof/>
        <w:sz w:val="28"/>
        <w:szCs w:val="28"/>
        <w:lang w:val="tr-TR" w:eastAsia="tr-TR"/>
      </w:rPr>
      <w:drawing>
        <wp:anchor distT="0" distB="0" distL="114300" distR="114300" simplePos="0" relativeHeight="251666432" behindDoc="1" locked="0" layoutInCell="1" allowOverlap="1" wp14:anchorId="1DEEC638" wp14:editId="6C371674">
          <wp:simplePos x="0" y="0"/>
          <wp:positionH relativeFrom="column">
            <wp:posOffset>3552861</wp:posOffset>
          </wp:positionH>
          <wp:positionV relativeFrom="paragraph">
            <wp:posOffset>141294</wp:posOffset>
          </wp:positionV>
          <wp:extent cx="913800" cy="348983"/>
          <wp:effectExtent l="0" t="0" r="635" b="0"/>
          <wp:wrapNone/>
          <wp:docPr id="372" name="Picture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U logo_ENGLIS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800" cy="348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bas Neue Regular" w:hAnsi="Bebas Neue Regular"/>
        <w:noProof/>
        <w:sz w:val="28"/>
        <w:szCs w:val="28"/>
        <w:lang w:val="tr-TR" w:eastAsia="tr-TR"/>
      </w:rPr>
      <w:drawing>
        <wp:anchor distT="0" distB="0" distL="114300" distR="114300" simplePos="0" relativeHeight="251662336" behindDoc="1" locked="0" layoutInCell="1" allowOverlap="1" wp14:anchorId="18653E41" wp14:editId="7F11FC7B">
          <wp:simplePos x="0" y="0"/>
          <wp:positionH relativeFrom="column">
            <wp:posOffset>5533917</wp:posOffset>
          </wp:positionH>
          <wp:positionV relativeFrom="paragraph">
            <wp:posOffset>93405</wp:posOffset>
          </wp:positionV>
          <wp:extent cx="405442" cy="405442"/>
          <wp:effectExtent l="0" t="0" r="0" b="0"/>
          <wp:wrapNone/>
          <wp:docPr id="374" name="Picture 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BB logo_English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442" cy="405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CA3C" w14:textId="77777777" w:rsidR="00F55F5E" w:rsidRDefault="00F55F5E" w:rsidP="00BD2F58">
      <w:pPr>
        <w:spacing w:after="0" w:line="240" w:lineRule="auto"/>
      </w:pPr>
      <w:r>
        <w:separator/>
      </w:r>
    </w:p>
  </w:footnote>
  <w:footnote w:type="continuationSeparator" w:id="0">
    <w:p w14:paraId="0E1A25B9" w14:textId="77777777" w:rsidR="00F55F5E" w:rsidRDefault="00F55F5E" w:rsidP="00BD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D5FE" w14:textId="77777777" w:rsidR="00590BE2" w:rsidRDefault="00590BE2" w:rsidP="0031052A">
    <w:pPr>
      <w:pStyle w:val="stBilgi"/>
      <w:jc w:val="center"/>
      <w:rPr>
        <w:rFonts w:ascii="Arial Nova Light" w:hAnsi="Arial Nova Light"/>
        <w:sz w:val="14"/>
        <w:szCs w:val="14"/>
      </w:rPr>
    </w:pPr>
  </w:p>
  <w:p w14:paraId="606121D3" w14:textId="77777777" w:rsidR="00590BE2" w:rsidRDefault="00590BE2" w:rsidP="0031052A">
    <w:pPr>
      <w:pStyle w:val="stBilgi"/>
      <w:jc w:val="center"/>
      <w:rPr>
        <w:rFonts w:ascii="Arial Nova Light" w:hAnsi="Arial Nova Light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F056" w14:textId="77777777" w:rsidR="00883286" w:rsidRDefault="00E73405" w:rsidP="00883286">
    <w:pPr>
      <w:pStyle w:val="stBilgi"/>
      <w:tabs>
        <w:tab w:val="clear" w:pos="4513"/>
        <w:tab w:val="clear" w:pos="9026"/>
        <w:tab w:val="center" w:pos="4182"/>
        <w:tab w:val="left" w:pos="4632"/>
      </w:tabs>
    </w:pPr>
    <w:r>
      <w:rPr>
        <w:noProof/>
        <w:lang w:val="tr-TR" w:eastAsia="tr-TR"/>
      </w:rPr>
      <w:drawing>
        <wp:anchor distT="0" distB="0" distL="114300" distR="114300" simplePos="0" relativeHeight="251672576" behindDoc="1" locked="0" layoutInCell="1" allowOverlap="1" wp14:anchorId="5517AF43" wp14:editId="08AB814D">
          <wp:simplePos x="0" y="0"/>
          <wp:positionH relativeFrom="margin">
            <wp:posOffset>-185815</wp:posOffset>
          </wp:positionH>
          <wp:positionV relativeFrom="margin">
            <wp:posOffset>-854710</wp:posOffset>
          </wp:positionV>
          <wp:extent cx="1800225" cy="724535"/>
          <wp:effectExtent l="0" t="0" r="0" b="0"/>
          <wp:wrapNone/>
          <wp:docPr id="370" name="Picture 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TEBD horizontal (with more white space around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052A">
      <w:rPr>
        <w:rFonts w:ascii="Arial Nova Light" w:hAnsi="Arial Nova Light"/>
        <w:noProof/>
        <w:sz w:val="14"/>
        <w:szCs w:val="14"/>
        <w:lang w:val="tr-TR" w:eastAsia="tr-TR"/>
      </w:rPr>
      <w:drawing>
        <wp:anchor distT="0" distB="0" distL="114300" distR="114300" simplePos="0" relativeHeight="251674624" behindDoc="1" locked="0" layoutInCell="1" allowOverlap="1" wp14:anchorId="368C16ED" wp14:editId="37586587">
          <wp:simplePos x="0" y="0"/>
          <wp:positionH relativeFrom="margin">
            <wp:posOffset>4557323</wp:posOffset>
          </wp:positionH>
          <wp:positionV relativeFrom="margin">
            <wp:posOffset>-847090</wp:posOffset>
          </wp:positionV>
          <wp:extent cx="945515" cy="428625"/>
          <wp:effectExtent l="0" t="0" r="6985" b="9525"/>
          <wp:wrapSquare wrapText="bothSides"/>
          <wp:docPr id="369" name="Picture 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286">
      <w:tab/>
    </w:r>
    <w:r w:rsidR="00883286">
      <w:tab/>
    </w:r>
  </w:p>
  <w:p w14:paraId="5363DFD1" w14:textId="77777777" w:rsidR="00AF20D9" w:rsidRDefault="00883286" w:rsidP="00883286">
    <w:pPr>
      <w:pStyle w:val="stBilgi"/>
      <w:tabs>
        <w:tab w:val="clear" w:pos="4513"/>
        <w:tab w:val="clear" w:pos="9026"/>
        <w:tab w:val="center" w:pos="4182"/>
        <w:tab w:val="left" w:pos="4632"/>
      </w:tabs>
      <w:rPr>
        <w:rFonts w:ascii="Arial Nova Light" w:hAnsi="Arial Nova Light"/>
        <w:sz w:val="14"/>
        <w:szCs w:val="14"/>
      </w:rPr>
    </w:pP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  <w:t xml:space="preserve">                     </w:t>
    </w:r>
    <w:r w:rsidR="00E73405">
      <w:rPr>
        <w:rFonts w:ascii="Arial Nova Light" w:hAnsi="Arial Nova Light"/>
        <w:sz w:val="14"/>
        <w:szCs w:val="14"/>
      </w:rPr>
      <w:tab/>
      <w:t xml:space="preserve">                </w:t>
    </w:r>
  </w:p>
  <w:p w14:paraId="398E4731" w14:textId="77777777" w:rsidR="00AF20D9" w:rsidRDefault="00AF20D9" w:rsidP="00883286">
    <w:pPr>
      <w:pStyle w:val="stBilgi"/>
      <w:tabs>
        <w:tab w:val="clear" w:pos="4513"/>
        <w:tab w:val="clear" w:pos="9026"/>
        <w:tab w:val="center" w:pos="4182"/>
        <w:tab w:val="left" w:pos="4632"/>
      </w:tabs>
      <w:rPr>
        <w:rFonts w:ascii="Arial Nova Light" w:hAnsi="Arial Nova Light"/>
        <w:sz w:val="14"/>
        <w:szCs w:val="14"/>
      </w:rPr>
    </w:pPr>
  </w:p>
  <w:p w14:paraId="224DFCB8" w14:textId="77777777" w:rsidR="00AF20D9" w:rsidRDefault="00AF20D9" w:rsidP="00883286">
    <w:pPr>
      <w:pStyle w:val="stBilgi"/>
      <w:tabs>
        <w:tab w:val="clear" w:pos="4513"/>
        <w:tab w:val="clear" w:pos="9026"/>
        <w:tab w:val="center" w:pos="4182"/>
        <w:tab w:val="left" w:pos="4632"/>
      </w:tabs>
      <w:rPr>
        <w:rFonts w:ascii="Arial Nova Light" w:hAnsi="Arial Nova Light"/>
        <w:sz w:val="14"/>
        <w:szCs w:val="14"/>
      </w:rPr>
    </w:pP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</w:p>
  <w:p w14:paraId="24E4D11F" w14:textId="77777777" w:rsidR="00883286" w:rsidRDefault="00AF20D9" w:rsidP="00883286">
    <w:pPr>
      <w:pStyle w:val="stBilgi"/>
      <w:tabs>
        <w:tab w:val="clear" w:pos="4513"/>
        <w:tab w:val="clear" w:pos="9026"/>
        <w:tab w:val="center" w:pos="4182"/>
        <w:tab w:val="left" w:pos="4632"/>
      </w:tabs>
      <w:rPr>
        <w:rFonts w:ascii="Arial Nova Light" w:hAnsi="Arial Nova Light"/>
        <w:sz w:val="14"/>
        <w:szCs w:val="14"/>
      </w:rPr>
    </w:pP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  <w:r w:rsidR="00E73405">
      <w:rPr>
        <w:rFonts w:ascii="Arial Nova Light" w:hAnsi="Arial Nova Light"/>
        <w:sz w:val="14"/>
        <w:szCs w:val="14"/>
      </w:rPr>
      <w:t xml:space="preserve"> </w:t>
    </w:r>
    <w:r w:rsidR="00883286">
      <w:rPr>
        <w:rFonts w:ascii="Arial Nova Light" w:hAnsi="Arial Nova Light"/>
        <w:sz w:val="14"/>
        <w:szCs w:val="14"/>
      </w:rPr>
      <w:t xml:space="preserve">  </w:t>
    </w:r>
    <w:bookmarkStart w:id="1" w:name="_Hlk525205978"/>
    <w:r>
      <w:rPr>
        <w:rFonts w:ascii="Arial Nova Light" w:hAnsi="Arial Nova Light"/>
        <w:sz w:val="14"/>
        <w:szCs w:val="14"/>
      </w:rPr>
      <w:t xml:space="preserve">            </w:t>
    </w:r>
    <w:r w:rsidR="00883286" w:rsidRPr="0031052A">
      <w:rPr>
        <w:rFonts w:ascii="Arial Nova Light" w:hAnsi="Arial Nova Light"/>
        <w:sz w:val="14"/>
        <w:szCs w:val="14"/>
      </w:rPr>
      <w:t>This project is co-funded by the European Union</w:t>
    </w:r>
  </w:p>
  <w:p w14:paraId="79376787" w14:textId="77777777" w:rsidR="00883286" w:rsidRDefault="00883286" w:rsidP="00E73405">
    <w:pPr>
      <w:pStyle w:val="stBilgi"/>
      <w:tabs>
        <w:tab w:val="clear" w:pos="4513"/>
        <w:tab w:val="clear" w:pos="9026"/>
        <w:tab w:val="center" w:pos="4182"/>
        <w:tab w:val="left" w:pos="4632"/>
      </w:tabs>
      <w:ind w:left="284"/>
      <w:rPr>
        <w:rFonts w:ascii="Arial Nova Light" w:hAnsi="Arial Nova Light"/>
        <w:sz w:val="14"/>
        <w:szCs w:val="14"/>
      </w:rPr>
    </w:pPr>
    <w:r>
      <w:rPr>
        <w:rFonts w:ascii="Arial Nova Light" w:hAnsi="Arial Nova Light"/>
        <w:sz w:val="14"/>
        <w:szCs w:val="14"/>
      </w:rPr>
      <w:t xml:space="preserve"> </w:t>
    </w: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</w:r>
    <w:r>
      <w:rPr>
        <w:rFonts w:ascii="Arial Nova Light" w:hAnsi="Arial Nova Light"/>
        <w:sz w:val="14"/>
        <w:szCs w:val="14"/>
      </w:rPr>
      <w:tab/>
      <w:t xml:space="preserve">            </w:t>
    </w:r>
    <w:r w:rsidR="00E73405">
      <w:rPr>
        <w:rFonts w:ascii="Arial Nova Light" w:hAnsi="Arial Nova Light"/>
        <w:sz w:val="14"/>
        <w:szCs w:val="14"/>
      </w:rPr>
      <w:t xml:space="preserve">                 </w:t>
    </w:r>
    <w:r>
      <w:rPr>
        <w:rFonts w:ascii="Arial Nova Light" w:hAnsi="Arial Nova Light"/>
        <w:sz w:val="14"/>
        <w:szCs w:val="14"/>
      </w:rPr>
      <w:t xml:space="preserve">      </w:t>
    </w:r>
    <w:r w:rsidRPr="0031052A">
      <w:rPr>
        <w:rFonts w:ascii="Arial Nova Light" w:hAnsi="Arial Nova Light"/>
        <w:sz w:val="14"/>
        <w:szCs w:val="14"/>
      </w:rPr>
      <w:t xml:space="preserve"> and the Republic of Turkey</w:t>
    </w:r>
    <w:bookmarkEnd w:id="1"/>
  </w:p>
  <w:p w14:paraId="5D8B9B01" w14:textId="77777777" w:rsidR="002A4367" w:rsidRDefault="002A4367" w:rsidP="002A4367">
    <w:pPr>
      <w:pStyle w:val="stBilgi"/>
      <w:tabs>
        <w:tab w:val="clear" w:pos="4513"/>
        <w:tab w:val="clear" w:pos="9026"/>
        <w:tab w:val="center" w:pos="4182"/>
        <w:tab w:val="left" w:pos="46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85pt;height:19.85pt;visibility:visible;mso-wrap-style:square" o:bullet="t">
        <v:imagedata r:id="rId1" o:title=""/>
      </v:shape>
    </w:pict>
  </w:numPicBullet>
  <w:numPicBullet w:numPicBulletId="1">
    <w:pict>
      <v:shape id="_x0000_i1029" type="#_x0000_t75" style="width:12.4pt;height:12.4pt;visibility:visible;mso-wrap-style:square" o:bullet="t">
        <v:imagedata r:id="rId2" o:title=""/>
      </v:shape>
    </w:pict>
  </w:numPicBullet>
  <w:abstractNum w:abstractNumId="0" w15:restartNumberingAfterBreak="0">
    <w:nsid w:val="23D73457"/>
    <w:multiLevelType w:val="hybridMultilevel"/>
    <w:tmpl w:val="5BBEE78C"/>
    <w:lvl w:ilvl="0" w:tplc="ABB02A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49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86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49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E6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0C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43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9AD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235C03"/>
    <w:multiLevelType w:val="hybridMultilevel"/>
    <w:tmpl w:val="45B80D0E"/>
    <w:lvl w:ilvl="0" w:tplc="7B1EA8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4DD3"/>
    <w:multiLevelType w:val="hybridMultilevel"/>
    <w:tmpl w:val="96943858"/>
    <w:lvl w:ilvl="0" w:tplc="016C0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62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E6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68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6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E9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C6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E4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D64858"/>
    <w:multiLevelType w:val="hybridMultilevel"/>
    <w:tmpl w:val="5112B8C0"/>
    <w:lvl w:ilvl="0" w:tplc="A39AF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61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A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08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D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A1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A5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E1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4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913E50"/>
    <w:multiLevelType w:val="hybridMultilevel"/>
    <w:tmpl w:val="A0E6FF16"/>
    <w:lvl w:ilvl="0" w:tplc="945875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20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A5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2D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C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CF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2B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AE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4E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245E2A"/>
    <w:multiLevelType w:val="hybridMultilevel"/>
    <w:tmpl w:val="7D2A190C"/>
    <w:lvl w:ilvl="0" w:tplc="47A033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E3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6B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E3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E0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AD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CE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0B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82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B47882"/>
    <w:multiLevelType w:val="hybridMultilevel"/>
    <w:tmpl w:val="7856F47A"/>
    <w:lvl w:ilvl="0" w:tplc="7B1EA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A682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81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04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E2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AA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E1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48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CF"/>
    <w:rsid w:val="000301A7"/>
    <w:rsid w:val="000328E6"/>
    <w:rsid w:val="0006458E"/>
    <w:rsid w:val="00076FA0"/>
    <w:rsid w:val="000A77DE"/>
    <w:rsid w:val="000F725F"/>
    <w:rsid w:val="00100B3F"/>
    <w:rsid w:val="001133B9"/>
    <w:rsid w:val="00156B1F"/>
    <w:rsid w:val="00163534"/>
    <w:rsid w:val="001B3AF1"/>
    <w:rsid w:val="001E2C6F"/>
    <w:rsid w:val="001E6855"/>
    <w:rsid w:val="001E7C66"/>
    <w:rsid w:val="00224F4B"/>
    <w:rsid w:val="00247F90"/>
    <w:rsid w:val="00272B3D"/>
    <w:rsid w:val="00273FE5"/>
    <w:rsid w:val="002A4367"/>
    <w:rsid w:val="002A48BE"/>
    <w:rsid w:val="002B354B"/>
    <w:rsid w:val="002C0D85"/>
    <w:rsid w:val="0031052A"/>
    <w:rsid w:val="00317B15"/>
    <w:rsid w:val="00367088"/>
    <w:rsid w:val="0038321F"/>
    <w:rsid w:val="00397494"/>
    <w:rsid w:val="003C330C"/>
    <w:rsid w:val="004251CF"/>
    <w:rsid w:val="0046432F"/>
    <w:rsid w:val="00471A9E"/>
    <w:rsid w:val="004774A0"/>
    <w:rsid w:val="00492410"/>
    <w:rsid w:val="004C337B"/>
    <w:rsid w:val="005152A3"/>
    <w:rsid w:val="0053221C"/>
    <w:rsid w:val="00570F96"/>
    <w:rsid w:val="00585242"/>
    <w:rsid w:val="00590BE2"/>
    <w:rsid w:val="00614EAA"/>
    <w:rsid w:val="006440B1"/>
    <w:rsid w:val="006D7AA7"/>
    <w:rsid w:val="007B672D"/>
    <w:rsid w:val="007E5920"/>
    <w:rsid w:val="00801C9F"/>
    <w:rsid w:val="00865D9B"/>
    <w:rsid w:val="00883286"/>
    <w:rsid w:val="00941760"/>
    <w:rsid w:val="009A0B4A"/>
    <w:rsid w:val="009C24C8"/>
    <w:rsid w:val="009E1601"/>
    <w:rsid w:val="00A0288A"/>
    <w:rsid w:val="00A56E8B"/>
    <w:rsid w:val="00A9386D"/>
    <w:rsid w:val="00A957FC"/>
    <w:rsid w:val="00AE0567"/>
    <w:rsid w:val="00AF20D9"/>
    <w:rsid w:val="00B255B4"/>
    <w:rsid w:val="00B65B46"/>
    <w:rsid w:val="00B76304"/>
    <w:rsid w:val="00B83126"/>
    <w:rsid w:val="00BA6E55"/>
    <w:rsid w:val="00BD2F58"/>
    <w:rsid w:val="00C025FD"/>
    <w:rsid w:val="00C31ACA"/>
    <w:rsid w:val="00C607D1"/>
    <w:rsid w:val="00C6428C"/>
    <w:rsid w:val="00C7582C"/>
    <w:rsid w:val="00CA1D93"/>
    <w:rsid w:val="00CB17E9"/>
    <w:rsid w:val="00CE1D3B"/>
    <w:rsid w:val="00CF2232"/>
    <w:rsid w:val="00D02144"/>
    <w:rsid w:val="00D171ED"/>
    <w:rsid w:val="00D35FFE"/>
    <w:rsid w:val="00D43685"/>
    <w:rsid w:val="00DC2350"/>
    <w:rsid w:val="00DF7D12"/>
    <w:rsid w:val="00E27C97"/>
    <w:rsid w:val="00E4052A"/>
    <w:rsid w:val="00E71E82"/>
    <w:rsid w:val="00E73405"/>
    <w:rsid w:val="00E904C7"/>
    <w:rsid w:val="00EA2543"/>
    <w:rsid w:val="00F01E92"/>
    <w:rsid w:val="00F064A0"/>
    <w:rsid w:val="00F20604"/>
    <w:rsid w:val="00F55F5E"/>
    <w:rsid w:val="00F658F7"/>
    <w:rsid w:val="00F86557"/>
    <w:rsid w:val="00F96258"/>
    <w:rsid w:val="00FA7DCD"/>
    <w:rsid w:val="00FE3D97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8FB1"/>
  <w15:docId w15:val="{C687FBEE-5FA7-4B40-9633-58CDFFC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F5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D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F58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83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oKlavuzu">
    <w:name w:val="Table Grid"/>
    <w:basedOn w:val="NormalTablo"/>
    <w:rsid w:val="004251C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24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C2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2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2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2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2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cu.atilgan\AppData\Local\Microsoft\Windows\INetCache\Content.Outlook\U52OF30S\TEBD%20template%20-%20SME%20WORKSHOPS%20(template%20forma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7FB4-23F0-4EFB-AEC1-A079A7A4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TEBD template - SME WORKSHOPS (template format)</Template>
  <TotalTime>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KILIC</dc:creator>
  <cp:keywords/>
  <dc:description/>
  <cp:lastModifiedBy>BURCU ATILGAN</cp:lastModifiedBy>
  <cp:revision>7</cp:revision>
  <cp:lastPrinted>2018-09-11T10:16:00Z</cp:lastPrinted>
  <dcterms:created xsi:type="dcterms:W3CDTF">2018-10-12T07:44:00Z</dcterms:created>
  <dcterms:modified xsi:type="dcterms:W3CDTF">2018-10-26T06:35:00Z</dcterms:modified>
</cp:coreProperties>
</file>