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AE" w:rsidRPr="00F03E68" w:rsidRDefault="00E849AE" w:rsidP="00E849AE">
      <w:pPr>
        <w:jc w:val="center"/>
        <w:rPr>
          <w:rFonts w:ascii="Times New Roman" w:hAnsi="Times New Roman"/>
          <w:b/>
          <w:sz w:val="28"/>
          <w:szCs w:val="28"/>
        </w:rPr>
      </w:pPr>
      <w:r w:rsidRPr="00F03E68">
        <w:rPr>
          <w:rFonts w:ascii="Times New Roman" w:hAnsi="Times New Roman"/>
          <w:b/>
          <w:sz w:val="28"/>
          <w:szCs w:val="28"/>
        </w:rPr>
        <w:t>Yatırım Aktörlerinin Çevresel, Sosyal ve Yönetişim Bilgilerini</w:t>
      </w:r>
      <w:r>
        <w:rPr>
          <w:rFonts w:ascii="Times New Roman" w:hAnsi="Times New Roman"/>
          <w:b/>
          <w:sz w:val="28"/>
          <w:szCs w:val="28"/>
        </w:rPr>
        <w:t xml:space="preserve"> Kullanmaya</w:t>
      </w:r>
      <w:r w:rsidRPr="00F03E68">
        <w:rPr>
          <w:rFonts w:ascii="Times New Roman" w:hAnsi="Times New Roman"/>
          <w:b/>
          <w:sz w:val="28"/>
          <w:szCs w:val="28"/>
        </w:rPr>
        <w:t xml:space="preserve"> ve Analiz Edebilmeye Yönelik Kapasitelerinin Geliştirilmesi</w:t>
      </w:r>
    </w:p>
    <w:p w:rsidR="00E849AE" w:rsidRPr="00E849AE" w:rsidRDefault="00E849AE" w:rsidP="00E849AE">
      <w:pPr>
        <w:tabs>
          <w:tab w:val="left" w:pos="851"/>
        </w:tabs>
        <w:jc w:val="both"/>
        <w:rPr>
          <w:rFonts w:ascii="Times New Roman" w:hAnsi="Times New Roman"/>
        </w:rPr>
      </w:pPr>
      <w:r w:rsidRPr="00E849AE">
        <w:rPr>
          <w:rFonts w:ascii="Times New Roman" w:hAnsi="Times New Roman"/>
        </w:rPr>
        <w:t>Avrupa Birliği (AB)  tarafından  Küçük ve Orta Büyüklükteki İşletmelerin (KOBİ) rekabet gücünü  artırma, yenilikçilik faaliyetlerini destekleme  ve finansmana  daha kolay erişebilmeleri amacıyla 2007-2013 yılları arasında Rekabet Edebilirlik ve Yenilik Programı (</w:t>
      </w:r>
      <w:proofErr w:type="spellStart"/>
      <w:r w:rsidRPr="00E849AE">
        <w:rPr>
          <w:rFonts w:ascii="Times New Roman" w:hAnsi="Times New Roman"/>
        </w:rPr>
        <w:t>Competitiveness</w:t>
      </w:r>
      <w:proofErr w:type="spellEnd"/>
      <w:r w:rsidRPr="00E849AE">
        <w:rPr>
          <w:rFonts w:ascii="Times New Roman" w:hAnsi="Times New Roman"/>
        </w:rPr>
        <w:t xml:space="preserve"> </w:t>
      </w:r>
      <w:proofErr w:type="spellStart"/>
      <w:r w:rsidRPr="00E849AE">
        <w:rPr>
          <w:rFonts w:ascii="Times New Roman" w:hAnsi="Times New Roman"/>
        </w:rPr>
        <w:t>and</w:t>
      </w:r>
      <w:proofErr w:type="spellEnd"/>
      <w:r w:rsidRPr="00E849AE">
        <w:rPr>
          <w:rFonts w:ascii="Times New Roman" w:hAnsi="Times New Roman"/>
        </w:rPr>
        <w:t xml:space="preserve"> </w:t>
      </w:r>
      <w:proofErr w:type="spellStart"/>
      <w:r w:rsidRPr="00E849AE">
        <w:rPr>
          <w:rFonts w:ascii="Times New Roman" w:hAnsi="Times New Roman"/>
        </w:rPr>
        <w:t>Innovation</w:t>
      </w:r>
      <w:proofErr w:type="spellEnd"/>
      <w:r w:rsidRPr="00E849AE">
        <w:rPr>
          <w:rFonts w:ascii="Times New Roman" w:hAnsi="Times New Roman"/>
        </w:rPr>
        <w:t xml:space="preserve"> </w:t>
      </w:r>
      <w:proofErr w:type="spellStart"/>
      <w:r w:rsidRPr="00E849AE">
        <w:rPr>
          <w:rFonts w:ascii="Times New Roman" w:hAnsi="Times New Roman"/>
        </w:rPr>
        <w:t>Programme</w:t>
      </w:r>
      <w:proofErr w:type="spellEnd"/>
      <w:r w:rsidRPr="00E849AE">
        <w:rPr>
          <w:rFonts w:ascii="Times New Roman" w:hAnsi="Times New Roman"/>
        </w:rPr>
        <w:t>-CIP) uygulanmaktadır. Söz konusu program aşağıda belirtilen üç alt bileşenden oluşmaktadır:</w:t>
      </w:r>
    </w:p>
    <w:p w:rsidR="00E849AE" w:rsidRPr="00E849AE" w:rsidRDefault="00E849AE" w:rsidP="00E849AE">
      <w:pPr>
        <w:numPr>
          <w:ilvl w:val="0"/>
          <w:numId w:val="1"/>
        </w:numPr>
        <w:tabs>
          <w:tab w:val="left" w:pos="851"/>
        </w:tabs>
        <w:spacing w:after="0" w:line="240" w:lineRule="auto"/>
        <w:ind w:left="567" w:firstLine="0"/>
        <w:jc w:val="both"/>
        <w:rPr>
          <w:rFonts w:ascii="Times New Roman" w:hAnsi="Times New Roman"/>
        </w:rPr>
      </w:pPr>
      <w:r w:rsidRPr="00E849AE">
        <w:rPr>
          <w:rFonts w:ascii="Times New Roman" w:hAnsi="Times New Roman"/>
          <w:bCs/>
        </w:rPr>
        <w:t>Girişimcilik ve Yenilik Programı (EIP-</w:t>
      </w:r>
      <w:proofErr w:type="spellStart"/>
      <w:r w:rsidRPr="00E849AE">
        <w:rPr>
          <w:rFonts w:ascii="Times New Roman" w:hAnsi="Times New Roman"/>
        </w:rPr>
        <w:t>Entrepreneurship</w:t>
      </w:r>
      <w:proofErr w:type="spellEnd"/>
      <w:r w:rsidRPr="00E849AE">
        <w:rPr>
          <w:rFonts w:ascii="Times New Roman" w:hAnsi="Times New Roman"/>
        </w:rPr>
        <w:t xml:space="preserve"> </w:t>
      </w:r>
      <w:proofErr w:type="spellStart"/>
      <w:r w:rsidRPr="00E849AE">
        <w:rPr>
          <w:rFonts w:ascii="Times New Roman" w:hAnsi="Times New Roman"/>
        </w:rPr>
        <w:t>and</w:t>
      </w:r>
      <w:proofErr w:type="spellEnd"/>
      <w:r w:rsidRPr="00E849AE">
        <w:rPr>
          <w:rFonts w:ascii="Times New Roman" w:hAnsi="Times New Roman"/>
        </w:rPr>
        <w:t xml:space="preserve"> </w:t>
      </w:r>
      <w:proofErr w:type="spellStart"/>
      <w:r w:rsidRPr="00E849AE">
        <w:rPr>
          <w:rFonts w:ascii="Times New Roman" w:hAnsi="Times New Roman"/>
        </w:rPr>
        <w:t>Innovation</w:t>
      </w:r>
      <w:proofErr w:type="spellEnd"/>
      <w:r w:rsidRPr="00E849AE">
        <w:rPr>
          <w:rFonts w:ascii="Times New Roman" w:hAnsi="Times New Roman"/>
        </w:rPr>
        <w:t xml:space="preserve"> </w:t>
      </w:r>
      <w:proofErr w:type="spellStart"/>
      <w:r w:rsidRPr="00E849AE">
        <w:rPr>
          <w:rFonts w:ascii="Times New Roman" w:hAnsi="Times New Roman"/>
        </w:rPr>
        <w:t>Programme</w:t>
      </w:r>
      <w:proofErr w:type="spellEnd"/>
      <w:r w:rsidRPr="00E849AE">
        <w:rPr>
          <w:rFonts w:ascii="Times New Roman" w:hAnsi="Times New Roman"/>
        </w:rPr>
        <w:t>)</w:t>
      </w:r>
    </w:p>
    <w:p w:rsidR="00E849AE" w:rsidRPr="00E849AE" w:rsidRDefault="00E849AE" w:rsidP="00E849AE">
      <w:pPr>
        <w:numPr>
          <w:ilvl w:val="0"/>
          <w:numId w:val="1"/>
        </w:numPr>
        <w:tabs>
          <w:tab w:val="left" w:pos="851"/>
        </w:tabs>
        <w:spacing w:after="0" w:line="240" w:lineRule="auto"/>
        <w:ind w:left="567" w:firstLine="0"/>
        <w:jc w:val="both"/>
        <w:rPr>
          <w:rFonts w:ascii="Times New Roman" w:hAnsi="Times New Roman"/>
        </w:rPr>
      </w:pPr>
      <w:r w:rsidRPr="00E849AE">
        <w:rPr>
          <w:rFonts w:ascii="Times New Roman" w:hAnsi="Times New Roman"/>
          <w:bCs/>
        </w:rPr>
        <w:t>Bilgi ve İletişim Teknolojileri Politikaları Destek Programı (ICT-</w:t>
      </w:r>
      <w:proofErr w:type="spellStart"/>
      <w:r w:rsidRPr="00E849AE">
        <w:rPr>
          <w:rFonts w:ascii="Times New Roman" w:hAnsi="Times New Roman"/>
          <w:bCs/>
        </w:rPr>
        <w:t>Information</w:t>
      </w:r>
      <w:proofErr w:type="spellEnd"/>
      <w:r w:rsidRPr="00E849AE">
        <w:rPr>
          <w:rFonts w:ascii="Times New Roman" w:hAnsi="Times New Roman"/>
          <w:bCs/>
        </w:rPr>
        <w:t xml:space="preserve"> </w:t>
      </w:r>
      <w:proofErr w:type="spellStart"/>
      <w:r w:rsidRPr="00E849AE">
        <w:rPr>
          <w:rFonts w:ascii="Times New Roman" w:hAnsi="Times New Roman"/>
          <w:bCs/>
        </w:rPr>
        <w:t>Communication</w:t>
      </w:r>
      <w:proofErr w:type="spellEnd"/>
      <w:r w:rsidRPr="00E849AE">
        <w:rPr>
          <w:rFonts w:ascii="Times New Roman" w:hAnsi="Times New Roman"/>
          <w:bCs/>
        </w:rPr>
        <w:t xml:space="preserve"> Technologies </w:t>
      </w:r>
      <w:proofErr w:type="spellStart"/>
      <w:r w:rsidRPr="00E849AE">
        <w:rPr>
          <w:rFonts w:ascii="Times New Roman" w:hAnsi="Times New Roman"/>
        </w:rPr>
        <w:t>Policy</w:t>
      </w:r>
      <w:proofErr w:type="spellEnd"/>
      <w:r w:rsidRPr="00E849AE">
        <w:rPr>
          <w:rFonts w:ascii="Times New Roman" w:hAnsi="Times New Roman"/>
        </w:rPr>
        <w:t xml:space="preserve"> </w:t>
      </w:r>
      <w:proofErr w:type="spellStart"/>
      <w:r w:rsidRPr="00E849AE">
        <w:rPr>
          <w:rFonts w:ascii="Times New Roman" w:hAnsi="Times New Roman"/>
        </w:rPr>
        <w:t>Support</w:t>
      </w:r>
      <w:proofErr w:type="spellEnd"/>
      <w:r w:rsidRPr="00E849AE">
        <w:rPr>
          <w:rFonts w:ascii="Times New Roman" w:hAnsi="Times New Roman"/>
        </w:rPr>
        <w:t xml:space="preserve"> </w:t>
      </w:r>
      <w:proofErr w:type="spellStart"/>
      <w:r w:rsidRPr="00E849AE">
        <w:rPr>
          <w:rFonts w:ascii="Times New Roman" w:hAnsi="Times New Roman"/>
        </w:rPr>
        <w:t>Programme</w:t>
      </w:r>
      <w:proofErr w:type="spellEnd"/>
      <w:r w:rsidRPr="00E849AE">
        <w:rPr>
          <w:rFonts w:ascii="Times New Roman" w:hAnsi="Times New Roman"/>
        </w:rPr>
        <w:t xml:space="preserve">) </w:t>
      </w:r>
    </w:p>
    <w:p w:rsidR="00E849AE" w:rsidRPr="00E849AE" w:rsidRDefault="00E849AE" w:rsidP="00E849AE">
      <w:pPr>
        <w:numPr>
          <w:ilvl w:val="0"/>
          <w:numId w:val="1"/>
        </w:numPr>
        <w:tabs>
          <w:tab w:val="left" w:pos="851"/>
        </w:tabs>
        <w:spacing w:after="0" w:line="240" w:lineRule="auto"/>
        <w:ind w:left="567" w:firstLine="0"/>
        <w:jc w:val="both"/>
        <w:rPr>
          <w:rFonts w:ascii="Times New Roman" w:hAnsi="Times New Roman"/>
        </w:rPr>
      </w:pPr>
      <w:r w:rsidRPr="00E849AE">
        <w:rPr>
          <w:rFonts w:ascii="Times New Roman" w:hAnsi="Times New Roman"/>
          <w:bCs/>
        </w:rPr>
        <w:t>Avrupa Akıllı Enerji ve Teknoloji Programı (IEE-</w:t>
      </w:r>
      <w:proofErr w:type="spellStart"/>
      <w:r w:rsidRPr="00E849AE">
        <w:rPr>
          <w:rFonts w:ascii="Times New Roman" w:hAnsi="Times New Roman"/>
        </w:rPr>
        <w:t>Intelligent</w:t>
      </w:r>
      <w:proofErr w:type="spellEnd"/>
      <w:r w:rsidRPr="00E849AE">
        <w:rPr>
          <w:rFonts w:ascii="Times New Roman" w:hAnsi="Times New Roman"/>
        </w:rPr>
        <w:t xml:space="preserve"> </w:t>
      </w:r>
      <w:proofErr w:type="spellStart"/>
      <w:r w:rsidRPr="00E849AE">
        <w:rPr>
          <w:rFonts w:ascii="Times New Roman" w:hAnsi="Times New Roman"/>
        </w:rPr>
        <w:t>Energy</w:t>
      </w:r>
      <w:proofErr w:type="spellEnd"/>
      <w:r w:rsidRPr="00E849AE">
        <w:rPr>
          <w:rFonts w:ascii="Times New Roman" w:hAnsi="Times New Roman"/>
        </w:rPr>
        <w:t xml:space="preserve"> </w:t>
      </w:r>
      <w:proofErr w:type="spellStart"/>
      <w:r w:rsidRPr="00E849AE">
        <w:rPr>
          <w:rFonts w:ascii="Times New Roman" w:hAnsi="Times New Roman"/>
        </w:rPr>
        <w:t>Europe</w:t>
      </w:r>
      <w:proofErr w:type="spellEnd"/>
      <w:r w:rsidRPr="00E849AE">
        <w:rPr>
          <w:rFonts w:ascii="Times New Roman" w:hAnsi="Times New Roman"/>
        </w:rPr>
        <w:t xml:space="preserve"> </w:t>
      </w:r>
      <w:proofErr w:type="spellStart"/>
      <w:r w:rsidRPr="00E849AE">
        <w:rPr>
          <w:rFonts w:ascii="Times New Roman" w:hAnsi="Times New Roman"/>
        </w:rPr>
        <w:t>Programme</w:t>
      </w:r>
      <w:proofErr w:type="spellEnd"/>
      <w:r w:rsidRPr="00E849AE">
        <w:rPr>
          <w:rFonts w:ascii="Times New Roman" w:hAnsi="Times New Roman"/>
        </w:rPr>
        <w:t>)</w:t>
      </w:r>
    </w:p>
    <w:p w:rsidR="00E849AE" w:rsidRPr="00E849AE" w:rsidRDefault="00E849AE" w:rsidP="00E849AE">
      <w:pPr>
        <w:tabs>
          <w:tab w:val="left" w:pos="851"/>
        </w:tabs>
        <w:jc w:val="both"/>
        <w:rPr>
          <w:rFonts w:ascii="Times New Roman" w:hAnsi="Times New Roman"/>
        </w:rPr>
      </w:pPr>
    </w:p>
    <w:p w:rsidR="00E849AE" w:rsidRPr="00E849AE" w:rsidRDefault="00E849AE" w:rsidP="00E849AE">
      <w:pPr>
        <w:tabs>
          <w:tab w:val="left" w:pos="851"/>
        </w:tabs>
        <w:jc w:val="both"/>
        <w:rPr>
          <w:rFonts w:ascii="Times New Roman" w:hAnsi="Times New Roman"/>
        </w:rPr>
      </w:pPr>
      <w:r w:rsidRPr="00E849AE">
        <w:rPr>
          <w:rFonts w:ascii="Times New Roman" w:hAnsi="Times New Roman"/>
        </w:rPr>
        <w:t xml:space="preserve">CIP altındaki üç alt programdan biri olan Girişimcilik ve Yenilik Programı (EIP) kapsamındaki “Yenilik Projeleri” faaliyetleri kapsamında </w:t>
      </w:r>
      <w:r w:rsidRPr="00E849AE">
        <w:rPr>
          <w:rFonts w:ascii="Times New Roman" w:hAnsi="Times New Roman"/>
          <w:i/>
        </w:rPr>
        <w:t>“Yatırım Aktörlerinin Çevresel, Sosyal ve Yönetişim Bilgilerini Kullanmaya ve Analiz Edebilmeye Yönelik Kapasitelerinin Geliştirilmesi</w:t>
      </w:r>
      <w:r w:rsidRPr="00E849AE">
        <w:rPr>
          <w:rFonts w:ascii="Times New Roman" w:hAnsi="Times New Roman"/>
        </w:rPr>
        <w:t>” konulu ve 20 Mayıs 2011 son başvuru tarihli proje teklif çağrısı</w:t>
      </w:r>
      <w:r w:rsidRPr="00E849AE">
        <w:rPr>
          <w:rFonts w:ascii="Times New Roman" w:hAnsi="Times New Roman"/>
          <w:i/>
        </w:rPr>
        <w:t xml:space="preserve"> </w:t>
      </w:r>
      <w:r w:rsidRPr="00E849AE">
        <w:rPr>
          <w:rFonts w:ascii="Times New Roman" w:hAnsi="Times New Roman"/>
        </w:rPr>
        <w:t xml:space="preserve">bulunmaktadır. Söz konusu çağrı kapsamında, tek bir proje için AB tarafından ayrılan bütçe miktarı maksimum 250.000 Avro’dur. </w:t>
      </w:r>
    </w:p>
    <w:p w:rsidR="00E849AE" w:rsidRPr="00E849AE" w:rsidRDefault="00E849AE" w:rsidP="00E849AE">
      <w:pPr>
        <w:tabs>
          <w:tab w:val="left" w:pos="851"/>
        </w:tabs>
        <w:jc w:val="both"/>
        <w:rPr>
          <w:rFonts w:ascii="Times New Roman" w:hAnsi="Times New Roman"/>
        </w:rPr>
      </w:pPr>
      <w:r w:rsidRPr="00E849AE">
        <w:rPr>
          <w:rFonts w:ascii="Times New Roman" w:hAnsi="Times New Roman"/>
        </w:rPr>
        <w:t xml:space="preserve">Çağrının amacı işletmelerin değerleme süreçlerine çevresel, sosyal ve yönetişim bilgilerinin daha iyi </w:t>
      </w:r>
      <w:proofErr w:type="gramStart"/>
      <w:r w:rsidRPr="00E849AE">
        <w:rPr>
          <w:rFonts w:ascii="Times New Roman" w:hAnsi="Times New Roman"/>
        </w:rPr>
        <w:t>entegrasyonunun</w:t>
      </w:r>
      <w:proofErr w:type="gramEnd"/>
      <w:r w:rsidRPr="00E849AE">
        <w:rPr>
          <w:rFonts w:ascii="Times New Roman" w:hAnsi="Times New Roman"/>
        </w:rPr>
        <w:t xml:space="preserve"> sağlanmasına yönelik olarak yatırım aktörlerinin kapasitelerinin geliştirilmesidir. Söz konusu proje teklif çağrısı yatırım topluluklarının uygulamalarının Avrupa kamu politikasının beklentileri ile uyumlu hale getirilebilmesi için bir fırsattır. Çağrı kapsamında gerçekleştirilecek olası faaliyetler aşağıda yer almaktadır:</w:t>
      </w:r>
    </w:p>
    <w:p w:rsidR="00E849AE" w:rsidRPr="00E849AE" w:rsidRDefault="00E849AE" w:rsidP="00E849AE">
      <w:pPr>
        <w:numPr>
          <w:ilvl w:val="0"/>
          <w:numId w:val="2"/>
        </w:numPr>
        <w:tabs>
          <w:tab w:val="left" w:pos="851"/>
        </w:tabs>
        <w:spacing w:after="0" w:line="240" w:lineRule="auto"/>
        <w:jc w:val="both"/>
        <w:rPr>
          <w:rFonts w:ascii="Times New Roman" w:hAnsi="Times New Roman"/>
        </w:rPr>
      </w:pPr>
      <w:r w:rsidRPr="00E849AE">
        <w:rPr>
          <w:rFonts w:ascii="Times New Roman" w:hAnsi="Times New Roman"/>
        </w:rPr>
        <w:t xml:space="preserve">Çevresel, sosyal ve yönetişim performansını değerlendirme üzerine eğitim ve öğretim </w:t>
      </w:r>
      <w:proofErr w:type="gramStart"/>
      <w:r w:rsidRPr="00E849AE">
        <w:rPr>
          <w:rFonts w:ascii="Times New Roman" w:hAnsi="Times New Roman"/>
        </w:rPr>
        <w:t>modüllerinin</w:t>
      </w:r>
      <w:proofErr w:type="gramEnd"/>
      <w:r w:rsidRPr="00E849AE">
        <w:rPr>
          <w:rFonts w:ascii="Times New Roman" w:hAnsi="Times New Roman"/>
        </w:rPr>
        <w:t xml:space="preserve"> geliştirilmesi ve bunların mali analistlerin mesleki nitelikleriyle ve diğer ilgili müfredatla bütünleşmesinin sağlanması,</w:t>
      </w:r>
    </w:p>
    <w:p w:rsidR="00E849AE" w:rsidRPr="00E849AE" w:rsidRDefault="00E849AE" w:rsidP="00E849AE">
      <w:pPr>
        <w:numPr>
          <w:ilvl w:val="0"/>
          <w:numId w:val="2"/>
        </w:numPr>
        <w:tabs>
          <w:tab w:val="left" w:pos="851"/>
        </w:tabs>
        <w:spacing w:after="0" w:line="240" w:lineRule="auto"/>
        <w:jc w:val="both"/>
        <w:rPr>
          <w:rFonts w:ascii="Times New Roman" w:hAnsi="Times New Roman"/>
        </w:rPr>
      </w:pPr>
      <w:r w:rsidRPr="00E849AE">
        <w:rPr>
          <w:rFonts w:ascii="Times New Roman" w:hAnsi="Times New Roman"/>
        </w:rPr>
        <w:t xml:space="preserve">Şirketlerin piyasa değerlendirmeleriyle çevresel, sosyal ve yönetişim bilgilerinin daha iyi </w:t>
      </w:r>
      <w:proofErr w:type="gramStart"/>
      <w:r w:rsidRPr="00E849AE">
        <w:rPr>
          <w:rFonts w:ascii="Times New Roman" w:hAnsi="Times New Roman"/>
        </w:rPr>
        <w:t>entegre olmasını</w:t>
      </w:r>
      <w:proofErr w:type="gramEnd"/>
      <w:r w:rsidRPr="00E849AE">
        <w:rPr>
          <w:rFonts w:ascii="Times New Roman" w:hAnsi="Times New Roman"/>
        </w:rPr>
        <w:t xml:space="preserve"> desteklemek için bir ağ veya akademi kurulmasıdır.</w:t>
      </w:r>
    </w:p>
    <w:p w:rsidR="00EF2EA8" w:rsidRPr="00E849AE" w:rsidRDefault="00EF2EA8" w:rsidP="00E849AE">
      <w:pPr>
        <w:jc w:val="both"/>
        <w:rPr>
          <w:rFonts w:ascii="Times New Roman" w:hAnsi="Times New Roman"/>
        </w:rPr>
      </w:pPr>
    </w:p>
    <w:sectPr w:rsidR="00EF2EA8" w:rsidRPr="00E849AE" w:rsidSect="00EF2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509A"/>
    <w:multiLevelType w:val="hybridMultilevel"/>
    <w:tmpl w:val="E9A27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1B5576"/>
    <w:multiLevelType w:val="hybridMultilevel"/>
    <w:tmpl w:val="C85C1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9AE"/>
    <w:rsid w:val="00E849AE"/>
    <w:rsid w:val="00EF2E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A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A03BC-75CB-43EE-BA29-3CE9F9549D8C}"/>
</file>

<file path=customXml/itemProps2.xml><?xml version="1.0" encoding="utf-8"?>
<ds:datastoreItem xmlns:ds="http://schemas.openxmlformats.org/officeDocument/2006/customXml" ds:itemID="{E3D2CC9C-8CAA-4DB1-A188-3FEFF9B95C45}"/>
</file>

<file path=customXml/itemProps3.xml><?xml version="1.0" encoding="utf-8"?>
<ds:datastoreItem xmlns:ds="http://schemas.openxmlformats.org/officeDocument/2006/customXml" ds:itemID="{2737C2BF-2BCC-44C3-921D-51D3DE99E326}"/>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1</cp:revision>
  <dcterms:created xsi:type="dcterms:W3CDTF">2011-04-26T10:37:00Z</dcterms:created>
  <dcterms:modified xsi:type="dcterms:W3CDTF">2011-04-26T10:38:00Z</dcterms:modified>
</cp:coreProperties>
</file>