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D92F7" w14:textId="2D4CB7F1" w:rsidR="005C2B86" w:rsidRPr="006825F8" w:rsidRDefault="004532F0" w:rsidP="0000267F">
      <w:pPr>
        <w:spacing w:before="100"/>
        <w:jc w:val="center"/>
        <w:rPr>
          <w:b/>
          <w:sz w:val="22"/>
          <w:szCs w:val="22"/>
          <w:lang w:val="en-GB"/>
        </w:rPr>
      </w:pPr>
      <w:r w:rsidRPr="006825F8">
        <w:rPr>
          <w:b/>
          <w:sz w:val="22"/>
          <w:szCs w:val="22"/>
          <w:lang w:val="en-GB"/>
        </w:rPr>
        <w:t xml:space="preserve">Grant Scheme for </w:t>
      </w:r>
      <w:proofErr w:type="spellStart"/>
      <w:r w:rsidRPr="006825F8">
        <w:rPr>
          <w:b/>
          <w:sz w:val="22"/>
          <w:szCs w:val="22"/>
          <w:lang w:val="en-GB"/>
        </w:rPr>
        <w:t>Türkiye</w:t>
      </w:r>
      <w:proofErr w:type="spellEnd"/>
      <w:r w:rsidRPr="006825F8">
        <w:rPr>
          <w:b/>
          <w:sz w:val="22"/>
          <w:szCs w:val="22"/>
          <w:lang w:val="en-GB"/>
        </w:rPr>
        <w:t>-EU Business Dialogue II</w:t>
      </w:r>
      <w:r w:rsidR="00035B5E" w:rsidRPr="006825F8">
        <w:rPr>
          <w:b/>
          <w:sz w:val="22"/>
          <w:szCs w:val="22"/>
          <w:lang w:val="en-GB"/>
        </w:rPr>
        <w:t xml:space="preserve"> (TEBD-II)</w:t>
      </w:r>
    </w:p>
    <w:p w14:paraId="13EC0671" w14:textId="7F068132" w:rsidR="00983B02" w:rsidRPr="006825F8" w:rsidRDefault="00F162F0" w:rsidP="00E94337">
      <w:pPr>
        <w:spacing w:before="100"/>
        <w:jc w:val="center"/>
        <w:rPr>
          <w:b/>
          <w:sz w:val="22"/>
          <w:szCs w:val="22"/>
          <w:lang w:val="en-GB"/>
        </w:rPr>
      </w:pPr>
      <w:r w:rsidRPr="006825F8">
        <w:rPr>
          <w:b/>
          <w:sz w:val="22"/>
          <w:szCs w:val="22"/>
          <w:lang w:val="en-GB"/>
        </w:rPr>
        <w:t xml:space="preserve">Call for Proposals </w:t>
      </w:r>
      <w:r w:rsidR="00B953FB" w:rsidRPr="006825F8">
        <w:rPr>
          <w:b/>
          <w:sz w:val="22"/>
          <w:szCs w:val="22"/>
          <w:lang w:val="en-GB"/>
        </w:rPr>
        <w:t>TR2021/W1T7/A02/OT02-2</w:t>
      </w:r>
    </w:p>
    <w:p w14:paraId="60BFE880" w14:textId="75920C6C" w:rsidR="00F162F0" w:rsidRPr="006825F8" w:rsidRDefault="002B0576" w:rsidP="00E94337">
      <w:pPr>
        <w:spacing w:before="100"/>
        <w:jc w:val="center"/>
        <w:rPr>
          <w:b/>
          <w:sz w:val="22"/>
          <w:szCs w:val="22"/>
          <w:lang w:val="en-GB"/>
        </w:rPr>
      </w:pPr>
      <w:r w:rsidRPr="006825F8">
        <w:rPr>
          <w:b/>
          <w:sz w:val="22"/>
          <w:szCs w:val="22"/>
          <w:lang w:val="en-GB"/>
        </w:rPr>
        <w:t>(</w:t>
      </w:r>
      <w:r w:rsidR="00B953FB" w:rsidRPr="006825F8">
        <w:rPr>
          <w:b/>
          <w:sz w:val="22"/>
          <w:szCs w:val="22"/>
          <w:lang w:val="en-GB"/>
        </w:rPr>
        <w:t>EuropeAid/179766/ID/ACT/TR</w:t>
      </w:r>
      <w:r w:rsidRPr="006825F8">
        <w:rPr>
          <w:b/>
          <w:sz w:val="22"/>
          <w:szCs w:val="22"/>
          <w:lang w:val="en-GB"/>
        </w:rPr>
        <w:t>)</w:t>
      </w:r>
    </w:p>
    <w:p w14:paraId="3D477355" w14:textId="333934C5" w:rsidR="00F162F0" w:rsidRPr="006825F8" w:rsidRDefault="0037557D" w:rsidP="00E94337">
      <w:pPr>
        <w:spacing w:before="100"/>
        <w:jc w:val="center"/>
        <w:rPr>
          <w:b/>
          <w:sz w:val="22"/>
          <w:szCs w:val="22"/>
          <w:lang w:val="en-GB"/>
        </w:rPr>
      </w:pPr>
      <w:r w:rsidRPr="006825F8">
        <w:rPr>
          <w:b/>
          <w:sz w:val="22"/>
          <w:szCs w:val="22"/>
          <w:lang w:val="en-GB"/>
        </w:rPr>
        <w:t xml:space="preserve">(with the deadline for submission of full applications on </w:t>
      </w:r>
      <w:r w:rsidR="00BF68D1" w:rsidRPr="006825F8">
        <w:rPr>
          <w:b/>
          <w:sz w:val="22"/>
          <w:szCs w:val="22"/>
          <w:lang w:val="en-GB"/>
        </w:rPr>
        <w:t>2</w:t>
      </w:r>
      <w:r w:rsidR="00BF68D1">
        <w:rPr>
          <w:b/>
          <w:sz w:val="22"/>
          <w:szCs w:val="22"/>
          <w:lang w:val="en-GB"/>
        </w:rPr>
        <w:t>6</w:t>
      </w:r>
      <w:r w:rsidR="00C927B8">
        <w:rPr>
          <w:b/>
          <w:sz w:val="22"/>
          <w:szCs w:val="22"/>
          <w:lang w:val="en-GB"/>
        </w:rPr>
        <w:t xml:space="preserve"> </w:t>
      </w:r>
      <w:r w:rsidRPr="006825F8">
        <w:rPr>
          <w:b/>
          <w:sz w:val="22"/>
          <w:szCs w:val="22"/>
          <w:lang w:val="en-GB"/>
        </w:rPr>
        <w:t>November 2024)</w:t>
      </w:r>
    </w:p>
    <w:p w14:paraId="79204EE1" w14:textId="2D935811" w:rsidR="005D012B" w:rsidRPr="006825F8" w:rsidRDefault="00F162F0" w:rsidP="0000267F">
      <w:pPr>
        <w:adjustRightInd w:val="0"/>
        <w:spacing w:before="100" w:line="276" w:lineRule="auto"/>
        <w:jc w:val="center"/>
        <w:rPr>
          <w:b/>
          <w:sz w:val="28"/>
          <w:szCs w:val="22"/>
          <w:lang w:val="en-GB"/>
        </w:rPr>
      </w:pPr>
      <w:r w:rsidRPr="006825F8">
        <w:rPr>
          <w:b/>
          <w:bCs/>
          <w:color w:val="000000"/>
          <w:sz w:val="28"/>
          <w:szCs w:val="22"/>
          <w:lang w:val="en-GB"/>
        </w:rPr>
        <w:t>Clarifications</w:t>
      </w:r>
      <w:r w:rsidR="004725E0" w:rsidRPr="006825F8">
        <w:rPr>
          <w:b/>
          <w:noProof/>
          <w:sz w:val="28"/>
          <w:szCs w:val="22"/>
          <w:lang w:val="en-GB" w:eastAsia="en-US"/>
        </w:rPr>
        <mc:AlternateContent>
          <mc:Choice Requires="wps">
            <w:drawing>
              <wp:anchor distT="4294967295" distB="4294967295" distL="114300" distR="114300" simplePos="0" relativeHeight="251657728" behindDoc="0" locked="0" layoutInCell="1" allowOverlap="1" wp14:anchorId="2607809D" wp14:editId="678C70EE">
                <wp:simplePos x="0" y="0"/>
                <wp:positionH relativeFrom="column">
                  <wp:posOffset>0</wp:posOffset>
                </wp:positionH>
                <wp:positionV relativeFrom="paragraph">
                  <wp:posOffset>335914</wp:posOffset>
                </wp:positionV>
                <wp:extent cx="5829300" cy="0"/>
                <wp:effectExtent l="0" t="1905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ACD3E23"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45pt" to="459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" strokeweight="2.25pt">
                <v:stroke linestyle="thinThin"/>
              </v:line>
            </w:pict>
          </mc:Fallback>
        </mc:AlternateContent>
      </w:r>
      <w:r w:rsidR="0037557D" w:rsidRPr="006825F8">
        <w:rPr>
          <w:b/>
          <w:bCs/>
          <w:color w:val="000000"/>
          <w:sz w:val="28"/>
          <w:szCs w:val="22"/>
          <w:lang w:val="en-GB"/>
        </w:rPr>
        <w:t>-II</w:t>
      </w:r>
    </w:p>
    <w:p w14:paraId="311E18E0" w14:textId="77777777" w:rsidR="004D2D9C" w:rsidRPr="006825F8" w:rsidRDefault="004D2D9C" w:rsidP="001F10F7">
      <w:pPr>
        <w:shd w:val="clear" w:color="auto" w:fill="CCCCCC"/>
        <w:adjustRightInd w:val="0"/>
        <w:spacing w:before="240"/>
        <w:ind w:left="284"/>
        <w:jc w:val="center"/>
        <w:rPr>
          <w:b/>
          <w:sz w:val="22"/>
          <w:szCs w:val="22"/>
          <w:lang w:val="en-GB"/>
        </w:rPr>
      </w:pPr>
      <w:r w:rsidRPr="006825F8">
        <w:rPr>
          <w:b/>
          <w:sz w:val="22"/>
          <w:szCs w:val="22"/>
          <w:lang w:val="en-GB"/>
        </w:rPr>
        <w:t>General Issues</w:t>
      </w:r>
    </w:p>
    <w:p w14:paraId="32A53539" w14:textId="4713583F" w:rsidR="001324DB" w:rsidRPr="006825F8" w:rsidRDefault="0037557D" w:rsidP="00E06847">
      <w:pPr>
        <w:pStyle w:val="ListParagraph"/>
        <w:numPr>
          <w:ilvl w:val="0"/>
          <w:numId w:val="3"/>
        </w:numPr>
        <w:tabs>
          <w:tab w:val="num" w:pos="567"/>
        </w:tabs>
        <w:spacing w:before="120" w:after="0" w:line="240" w:lineRule="auto"/>
        <w:ind w:left="567"/>
        <w:jc w:val="both"/>
        <w:rPr>
          <w:rFonts w:ascii="Times New Roman" w:hAnsi="Times New Roman" w:cs="Times New Roman"/>
          <w:b/>
          <w:lang w:val="en-GB"/>
        </w:rPr>
      </w:pPr>
      <w:r w:rsidRPr="006825F8">
        <w:rPr>
          <w:rFonts w:ascii="Times New Roman" w:hAnsi="Times New Roman" w:cs="Times New Roman"/>
          <w:b/>
          <w:lang w:val="en-GB"/>
        </w:rPr>
        <w:t xml:space="preserve">In the PADOR form, there is no </w:t>
      </w:r>
      <w:r w:rsidR="00112AF5" w:rsidRPr="006825F8">
        <w:rPr>
          <w:rFonts w:ascii="Times New Roman" w:hAnsi="Times New Roman" w:cs="Times New Roman"/>
          <w:b/>
          <w:lang w:val="en-GB"/>
        </w:rPr>
        <w:t>exact</w:t>
      </w:r>
      <w:r w:rsidRPr="006825F8">
        <w:rPr>
          <w:rFonts w:ascii="Times New Roman" w:hAnsi="Times New Roman" w:cs="Times New Roman"/>
          <w:b/>
          <w:lang w:val="en-GB"/>
        </w:rPr>
        <w:t xml:space="preserve"> option for</w:t>
      </w:r>
      <w:r w:rsidR="00112AF5" w:rsidRPr="006825F8">
        <w:rPr>
          <w:rFonts w:ascii="Times New Roman" w:hAnsi="Times New Roman" w:cs="Times New Roman"/>
          <w:b/>
          <w:lang w:val="en-GB"/>
        </w:rPr>
        <w:t xml:space="preserve"> our entity for</w:t>
      </w:r>
      <w:r w:rsidRPr="006825F8">
        <w:rPr>
          <w:rFonts w:ascii="Times New Roman" w:hAnsi="Times New Roman" w:cs="Times New Roman"/>
          <w:b/>
          <w:lang w:val="en-GB"/>
        </w:rPr>
        <w:t xml:space="preserve"> the “Legal Form”</w:t>
      </w:r>
      <w:proofErr w:type="gramStart"/>
      <w:r w:rsidR="00112AF5" w:rsidRPr="006825F8">
        <w:rPr>
          <w:rFonts w:ascii="Times New Roman" w:hAnsi="Times New Roman" w:cs="Times New Roman"/>
          <w:b/>
          <w:lang w:val="en-GB"/>
        </w:rPr>
        <w:t>/“</w:t>
      </w:r>
      <w:proofErr w:type="gramEnd"/>
      <w:r w:rsidR="00112AF5" w:rsidRPr="006825F8">
        <w:rPr>
          <w:rFonts w:ascii="Times New Roman" w:hAnsi="Times New Roman" w:cs="Times New Roman"/>
          <w:b/>
          <w:lang w:val="en-GB"/>
        </w:rPr>
        <w:t>Category”</w:t>
      </w:r>
      <w:r w:rsidRPr="006825F8">
        <w:rPr>
          <w:rFonts w:ascii="Times New Roman" w:hAnsi="Times New Roman" w:cs="Times New Roman"/>
          <w:b/>
          <w:lang w:val="en-GB"/>
        </w:rPr>
        <w:t xml:space="preserve"> question.</w:t>
      </w:r>
      <w:r w:rsidR="00E94337" w:rsidRPr="006825F8">
        <w:rPr>
          <w:rFonts w:ascii="Times New Roman" w:hAnsi="Times New Roman" w:cs="Times New Roman"/>
          <w:b/>
          <w:lang w:val="en-GB"/>
        </w:rPr>
        <w:t xml:space="preserve"> What should we select/indicate?</w:t>
      </w:r>
    </w:p>
    <w:p w14:paraId="0767C6E6" w14:textId="03D918C1" w:rsidR="0037557D" w:rsidRPr="006825F8" w:rsidRDefault="00037C1C" w:rsidP="00E06847">
      <w:pPr>
        <w:pStyle w:val="ListParagraph"/>
        <w:tabs>
          <w:tab w:val="num" w:pos="567"/>
        </w:tabs>
        <w:spacing w:before="120" w:after="0" w:line="240" w:lineRule="auto"/>
        <w:ind w:left="567"/>
        <w:jc w:val="both"/>
        <w:rPr>
          <w:rFonts w:ascii="Times New Roman" w:hAnsi="Times New Roman" w:cs="Times New Roman"/>
          <w:lang w:val="en-GB"/>
        </w:rPr>
      </w:pPr>
      <w:r w:rsidRPr="006825F8">
        <w:rPr>
          <w:rFonts w:ascii="Times New Roman" w:hAnsi="Times New Roman" w:cs="Times New Roman"/>
          <w:lang w:val="en-GB"/>
        </w:rPr>
        <w:t>In case there is no exact option for the legal form</w:t>
      </w:r>
      <w:r w:rsidR="00112AF5" w:rsidRPr="006825F8">
        <w:rPr>
          <w:rFonts w:ascii="Times New Roman" w:hAnsi="Times New Roman" w:cs="Times New Roman"/>
          <w:lang w:val="en-GB"/>
        </w:rPr>
        <w:t>/category</w:t>
      </w:r>
      <w:r w:rsidRPr="006825F8">
        <w:rPr>
          <w:rFonts w:ascii="Times New Roman" w:hAnsi="Times New Roman" w:cs="Times New Roman"/>
          <w:lang w:val="en-GB"/>
        </w:rPr>
        <w:t xml:space="preserve"> </w:t>
      </w:r>
      <w:r w:rsidR="00112AF5" w:rsidRPr="006825F8">
        <w:rPr>
          <w:rFonts w:ascii="Times New Roman" w:hAnsi="Times New Roman" w:cs="Times New Roman"/>
          <w:lang w:val="en-GB"/>
        </w:rPr>
        <w:t>part</w:t>
      </w:r>
      <w:r w:rsidRPr="006825F8">
        <w:rPr>
          <w:rFonts w:ascii="Times New Roman" w:hAnsi="Times New Roman" w:cs="Times New Roman"/>
          <w:lang w:val="en-GB"/>
        </w:rPr>
        <w:t>, the most suitable/closest option</w:t>
      </w:r>
      <w:r w:rsidR="00E94337" w:rsidRPr="006825F8">
        <w:rPr>
          <w:rFonts w:ascii="Times New Roman" w:hAnsi="Times New Roman" w:cs="Times New Roman"/>
          <w:lang w:val="en-GB"/>
        </w:rPr>
        <w:t xml:space="preserve"> for your entity</w:t>
      </w:r>
      <w:r w:rsidRPr="006825F8">
        <w:rPr>
          <w:rFonts w:ascii="Times New Roman" w:hAnsi="Times New Roman" w:cs="Times New Roman"/>
          <w:lang w:val="en-GB"/>
        </w:rPr>
        <w:t xml:space="preserve"> </w:t>
      </w:r>
      <w:r w:rsidR="001F10F7" w:rsidRPr="006825F8">
        <w:rPr>
          <w:rFonts w:ascii="Times New Roman" w:hAnsi="Times New Roman" w:cs="Times New Roman"/>
          <w:lang w:val="en-GB"/>
        </w:rPr>
        <w:t>can</w:t>
      </w:r>
      <w:r w:rsidRPr="006825F8">
        <w:rPr>
          <w:rFonts w:ascii="Times New Roman" w:hAnsi="Times New Roman" w:cs="Times New Roman"/>
          <w:lang w:val="en-GB"/>
        </w:rPr>
        <w:t xml:space="preserve"> be selected</w:t>
      </w:r>
      <w:r w:rsidR="0037557D" w:rsidRPr="006825F8">
        <w:rPr>
          <w:rFonts w:ascii="Times New Roman" w:hAnsi="Times New Roman" w:cs="Times New Roman"/>
          <w:lang w:val="en-GB"/>
        </w:rPr>
        <w:t>.</w:t>
      </w:r>
    </w:p>
    <w:p w14:paraId="08C9E446" w14:textId="7AF19BC4" w:rsidR="0041445D" w:rsidRPr="006825F8" w:rsidRDefault="0037557D" w:rsidP="00E06847">
      <w:pPr>
        <w:pStyle w:val="ListParagraph"/>
        <w:numPr>
          <w:ilvl w:val="0"/>
          <w:numId w:val="3"/>
        </w:numPr>
        <w:tabs>
          <w:tab w:val="num" w:pos="567"/>
        </w:tabs>
        <w:spacing w:before="120" w:after="0" w:line="240" w:lineRule="auto"/>
        <w:ind w:left="567"/>
        <w:jc w:val="both"/>
        <w:rPr>
          <w:rFonts w:ascii="Times New Roman" w:hAnsi="Times New Roman" w:cs="Times New Roman"/>
          <w:b/>
          <w:lang w:val="en-GB"/>
        </w:rPr>
      </w:pPr>
      <w:r w:rsidRPr="006825F8">
        <w:rPr>
          <w:rFonts w:ascii="Times New Roman" w:hAnsi="Times New Roman" w:cs="Times New Roman"/>
          <w:b/>
          <w:lang w:val="en-GB"/>
        </w:rPr>
        <w:t>Is it enough to upload the Law numbered 5174 to the “Statutes or law” part under the “Legal Data” of the PADOR form?</w:t>
      </w:r>
    </w:p>
    <w:p w14:paraId="07CD2305" w14:textId="5ED4FB5D" w:rsidR="0041445D" w:rsidRPr="006825F8" w:rsidRDefault="00037C1C" w:rsidP="00E06847">
      <w:pPr>
        <w:pStyle w:val="ListParagraph"/>
        <w:tabs>
          <w:tab w:val="num" w:pos="567"/>
        </w:tabs>
        <w:spacing w:before="120" w:after="0" w:line="240" w:lineRule="auto"/>
        <w:ind w:left="567"/>
        <w:jc w:val="both"/>
        <w:rPr>
          <w:rFonts w:ascii="Times New Roman" w:hAnsi="Times New Roman" w:cs="Times New Roman"/>
          <w:lang w:val="en-GB"/>
        </w:rPr>
      </w:pPr>
      <w:r w:rsidRPr="006825F8">
        <w:rPr>
          <w:rFonts w:ascii="Times New Roman" w:hAnsi="Times New Roman" w:cs="Times New Roman"/>
          <w:lang w:val="en-GB"/>
        </w:rPr>
        <w:t>Please do not upload any documents into the PADOR form as it will not be possible to download from the document</w:t>
      </w:r>
      <w:r w:rsidR="00112AF5" w:rsidRPr="006825F8">
        <w:rPr>
          <w:rFonts w:ascii="Times New Roman" w:hAnsi="Times New Roman" w:cs="Times New Roman"/>
          <w:lang w:val="en-GB"/>
        </w:rPr>
        <w:t>. All documents requested in the invitation letter of the Contracting Authority need to submitted physically.</w:t>
      </w:r>
    </w:p>
    <w:p w14:paraId="672984AF" w14:textId="0FA4D444" w:rsidR="00112AF5" w:rsidRPr="006825F8" w:rsidRDefault="00112AF5" w:rsidP="00E06847">
      <w:pPr>
        <w:pStyle w:val="ListParagraph"/>
        <w:numPr>
          <w:ilvl w:val="0"/>
          <w:numId w:val="3"/>
        </w:numPr>
        <w:tabs>
          <w:tab w:val="num" w:pos="567"/>
        </w:tabs>
        <w:spacing w:before="120" w:after="0" w:line="240" w:lineRule="auto"/>
        <w:ind w:left="567"/>
        <w:jc w:val="both"/>
        <w:rPr>
          <w:rFonts w:ascii="Times New Roman" w:hAnsi="Times New Roman" w:cs="Times New Roman"/>
          <w:lang w:val="en-GB"/>
        </w:rPr>
      </w:pPr>
      <w:r w:rsidRPr="006825F8">
        <w:rPr>
          <w:rFonts w:ascii="Times New Roman" w:hAnsi="Times New Roman" w:cs="Times New Roman"/>
          <w:b/>
          <w:lang w:val="en-GB"/>
        </w:rPr>
        <w:t>Should we upload the English translation of the financial report to the “Financial data” part of the PADOR form or can we upload the Turkish version?</w:t>
      </w:r>
    </w:p>
    <w:p w14:paraId="3ED41619" w14:textId="094D52EB" w:rsidR="00112AF5" w:rsidRPr="006825F8" w:rsidRDefault="00112AF5" w:rsidP="00E06847">
      <w:pPr>
        <w:pStyle w:val="ListParagraph"/>
        <w:spacing w:before="120" w:after="0" w:line="240" w:lineRule="auto"/>
        <w:ind w:left="567"/>
        <w:jc w:val="both"/>
        <w:rPr>
          <w:rFonts w:ascii="Times New Roman" w:hAnsi="Times New Roman" w:cs="Times New Roman"/>
          <w:lang w:val="en-GB"/>
        </w:rPr>
      </w:pPr>
      <w:r w:rsidRPr="006825F8">
        <w:rPr>
          <w:rFonts w:ascii="Times New Roman" w:hAnsi="Times New Roman" w:cs="Times New Roman"/>
          <w:lang w:val="en-GB"/>
        </w:rPr>
        <w:t xml:space="preserve">Please see </w:t>
      </w:r>
      <w:r w:rsidR="00532E44" w:rsidRPr="006825F8">
        <w:rPr>
          <w:rFonts w:ascii="Times New Roman" w:hAnsi="Times New Roman" w:cs="Times New Roman"/>
          <w:lang w:val="en-GB"/>
        </w:rPr>
        <w:t>Reply</w:t>
      </w:r>
      <w:r w:rsidRPr="006825F8">
        <w:rPr>
          <w:rFonts w:ascii="Times New Roman" w:hAnsi="Times New Roman" w:cs="Times New Roman"/>
          <w:lang w:val="en-GB"/>
        </w:rPr>
        <w:t xml:space="preserve"> no.2.</w:t>
      </w:r>
      <w:r w:rsidR="008E13B7" w:rsidRPr="006825F8">
        <w:rPr>
          <w:rFonts w:ascii="Times New Roman" w:hAnsi="Times New Roman" w:cs="Times New Roman"/>
          <w:lang w:val="en-GB"/>
        </w:rPr>
        <w:t xml:space="preserve"> Also, as implied in the section 2.2.5 of the guidelines for grant applicants, documents can be submitted in Turkish.</w:t>
      </w:r>
    </w:p>
    <w:p w14:paraId="08F7765C" w14:textId="0A66B245" w:rsidR="00112AF5" w:rsidRPr="006825F8" w:rsidRDefault="008E13B7" w:rsidP="00E06847">
      <w:pPr>
        <w:pStyle w:val="ListParagraph"/>
        <w:numPr>
          <w:ilvl w:val="0"/>
          <w:numId w:val="3"/>
        </w:numPr>
        <w:tabs>
          <w:tab w:val="num" w:pos="502"/>
        </w:tabs>
        <w:spacing w:before="120" w:after="0"/>
        <w:ind w:left="567"/>
        <w:jc w:val="both"/>
        <w:rPr>
          <w:rFonts w:ascii="Times New Roman" w:hAnsi="Times New Roman" w:cs="Times New Roman"/>
          <w:b/>
          <w:i/>
          <w:u w:val="single"/>
          <w:lang w:val="en-GB"/>
        </w:rPr>
      </w:pPr>
      <w:r w:rsidRPr="006825F8">
        <w:rPr>
          <w:rFonts w:ascii="Times New Roman" w:hAnsi="Times New Roman" w:cs="Times New Roman"/>
          <w:b/>
          <w:lang w:val="en-GB"/>
        </w:rPr>
        <w:t>I</w:t>
      </w:r>
      <w:r w:rsidR="00112AF5" w:rsidRPr="006825F8">
        <w:rPr>
          <w:rFonts w:ascii="Times New Roman" w:hAnsi="Times New Roman" w:cs="Times New Roman"/>
          <w:b/>
          <w:lang w:val="en-GB"/>
        </w:rPr>
        <w:t xml:space="preserve">s </w:t>
      </w:r>
      <w:r w:rsidRPr="006825F8">
        <w:rPr>
          <w:rFonts w:ascii="Times New Roman" w:hAnsi="Times New Roman" w:cs="Times New Roman"/>
          <w:b/>
          <w:lang w:val="en-GB"/>
        </w:rPr>
        <w:t xml:space="preserve">it </w:t>
      </w:r>
      <w:r w:rsidR="00112AF5" w:rsidRPr="006825F8">
        <w:rPr>
          <w:rFonts w:ascii="Times New Roman" w:hAnsi="Times New Roman" w:cs="Times New Roman"/>
          <w:b/>
          <w:lang w:val="en-GB"/>
        </w:rPr>
        <w:t xml:space="preserve">necessary to submit an offline PADOR form even if the applicant has already completed the online PADOR form through the e-Calls platform? </w:t>
      </w:r>
    </w:p>
    <w:p w14:paraId="188449D1" w14:textId="366828E1" w:rsidR="00112AF5" w:rsidRPr="006825F8" w:rsidRDefault="00F143CC" w:rsidP="00E06847">
      <w:pPr>
        <w:tabs>
          <w:tab w:val="num" w:pos="567"/>
        </w:tabs>
        <w:spacing w:before="120"/>
        <w:ind w:left="567"/>
        <w:jc w:val="both"/>
        <w:rPr>
          <w:sz w:val="22"/>
          <w:szCs w:val="22"/>
          <w:lang w:val="en-GB"/>
        </w:rPr>
      </w:pPr>
      <w:r w:rsidRPr="006825F8">
        <w:rPr>
          <w:sz w:val="22"/>
          <w:szCs w:val="22"/>
          <w:lang w:val="en-GB"/>
        </w:rPr>
        <w:t xml:space="preserve">Yes. As stated in Section 2.2.5 of the </w:t>
      </w:r>
      <w:r w:rsidR="001F10F7" w:rsidRPr="006825F8">
        <w:rPr>
          <w:sz w:val="22"/>
          <w:szCs w:val="22"/>
          <w:lang w:val="en-GB"/>
        </w:rPr>
        <w:t>g</w:t>
      </w:r>
      <w:r w:rsidRPr="006825F8">
        <w:rPr>
          <w:sz w:val="22"/>
          <w:szCs w:val="22"/>
          <w:lang w:val="en-GB"/>
        </w:rPr>
        <w:t xml:space="preserve">uidelines for the </w:t>
      </w:r>
      <w:r w:rsidR="001F10F7" w:rsidRPr="006825F8">
        <w:rPr>
          <w:sz w:val="22"/>
          <w:szCs w:val="22"/>
          <w:lang w:val="en-GB"/>
        </w:rPr>
        <w:t>g</w:t>
      </w:r>
      <w:r w:rsidRPr="006825F8">
        <w:rPr>
          <w:sz w:val="22"/>
          <w:szCs w:val="22"/>
          <w:lang w:val="en-GB"/>
        </w:rPr>
        <w:t xml:space="preserve">rant </w:t>
      </w:r>
      <w:r w:rsidR="001F10F7" w:rsidRPr="006825F8">
        <w:rPr>
          <w:sz w:val="22"/>
          <w:szCs w:val="22"/>
          <w:lang w:val="en-GB"/>
        </w:rPr>
        <w:t>a</w:t>
      </w:r>
      <w:r w:rsidRPr="006825F8">
        <w:rPr>
          <w:sz w:val="22"/>
          <w:szCs w:val="22"/>
          <w:lang w:val="en-GB"/>
        </w:rPr>
        <w:t>pplicants, with the full application the lead applicant also has to submit completed PADOR registration form (Annex F) for the lead applicant, each co-applicant and each affiliated entit</w:t>
      </w:r>
      <w:r w:rsidR="008F136D" w:rsidRPr="006825F8">
        <w:rPr>
          <w:sz w:val="22"/>
          <w:szCs w:val="22"/>
          <w:lang w:val="en-GB"/>
        </w:rPr>
        <w:t>y (if any)</w:t>
      </w:r>
      <w:r w:rsidRPr="006825F8">
        <w:rPr>
          <w:sz w:val="22"/>
          <w:szCs w:val="22"/>
          <w:lang w:val="en-GB"/>
        </w:rPr>
        <w:t>.</w:t>
      </w:r>
    </w:p>
    <w:p w14:paraId="0FC8BE24" w14:textId="6AE667A8" w:rsidR="004E59F7" w:rsidRPr="006825F8" w:rsidRDefault="00954E46" w:rsidP="00E06847">
      <w:pPr>
        <w:pStyle w:val="ListParagraph"/>
        <w:numPr>
          <w:ilvl w:val="0"/>
          <w:numId w:val="3"/>
        </w:numPr>
        <w:tabs>
          <w:tab w:val="num" w:pos="567"/>
        </w:tabs>
        <w:spacing w:before="120" w:after="0" w:line="240" w:lineRule="auto"/>
        <w:ind w:left="567"/>
        <w:jc w:val="both"/>
        <w:rPr>
          <w:rFonts w:ascii="Times New Roman" w:hAnsi="Times New Roman" w:cs="Times New Roman"/>
          <w:b/>
          <w:lang w:val="en-GB"/>
        </w:rPr>
      </w:pPr>
      <w:r w:rsidRPr="006825F8">
        <w:rPr>
          <w:rFonts w:ascii="Times New Roman" w:hAnsi="Times New Roman" w:cs="Times New Roman"/>
          <w:b/>
          <w:lang w:val="en-GB"/>
        </w:rPr>
        <w:t xml:space="preserve">For the “Financial data” part of the PADOR form, currency of which date should </w:t>
      </w:r>
      <w:r w:rsidR="00112AF5" w:rsidRPr="006825F8">
        <w:rPr>
          <w:rFonts w:ascii="Times New Roman" w:hAnsi="Times New Roman" w:cs="Times New Roman"/>
          <w:b/>
          <w:lang w:val="en-GB"/>
        </w:rPr>
        <w:t>be</w:t>
      </w:r>
      <w:r w:rsidRPr="006825F8">
        <w:rPr>
          <w:rFonts w:ascii="Times New Roman" w:hAnsi="Times New Roman" w:cs="Times New Roman"/>
          <w:b/>
          <w:lang w:val="en-GB"/>
        </w:rPr>
        <w:t xml:space="preserve"> </w:t>
      </w:r>
      <w:proofErr w:type="gramStart"/>
      <w:r w:rsidRPr="006825F8">
        <w:rPr>
          <w:rFonts w:ascii="Times New Roman" w:hAnsi="Times New Roman" w:cs="Times New Roman"/>
          <w:b/>
          <w:lang w:val="en-GB"/>
        </w:rPr>
        <w:t>taken into account</w:t>
      </w:r>
      <w:proofErr w:type="gramEnd"/>
      <w:r w:rsidRPr="006825F8">
        <w:rPr>
          <w:rFonts w:ascii="Times New Roman" w:hAnsi="Times New Roman" w:cs="Times New Roman"/>
          <w:b/>
          <w:lang w:val="en-GB"/>
        </w:rPr>
        <w:t xml:space="preserve"> for the conversion rate of TL to EUR?</w:t>
      </w:r>
      <w:r w:rsidR="002936E5" w:rsidRPr="006825F8">
        <w:rPr>
          <w:rFonts w:ascii="Times New Roman" w:hAnsi="Times New Roman" w:cs="Times New Roman"/>
          <w:b/>
          <w:lang w:val="en-GB"/>
        </w:rPr>
        <w:t xml:space="preserve"> </w:t>
      </w:r>
    </w:p>
    <w:p w14:paraId="3398765B" w14:textId="1231D0DD" w:rsidR="0016277D" w:rsidRPr="006825F8" w:rsidRDefault="006C227C" w:rsidP="00E06847">
      <w:pPr>
        <w:tabs>
          <w:tab w:val="num" w:pos="567"/>
          <w:tab w:val="num" w:pos="709"/>
        </w:tabs>
        <w:spacing w:before="120"/>
        <w:ind w:left="567"/>
        <w:jc w:val="both"/>
        <w:rPr>
          <w:sz w:val="22"/>
          <w:szCs w:val="22"/>
          <w:lang w:val="en-GB"/>
        </w:rPr>
      </w:pPr>
      <w:r w:rsidRPr="006825F8">
        <w:rPr>
          <w:sz w:val="22"/>
          <w:szCs w:val="22"/>
          <w:lang w:val="en-GB"/>
        </w:rPr>
        <w:t xml:space="preserve">For purposes of converting another currency to Euro, the </w:t>
      </w:r>
      <w:proofErr w:type="spellStart"/>
      <w:r w:rsidRPr="006825F8">
        <w:rPr>
          <w:sz w:val="22"/>
          <w:szCs w:val="22"/>
          <w:lang w:val="en-GB"/>
        </w:rPr>
        <w:t>InforEuro</w:t>
      </w:r>
      <w:proofErr w:type="spellEnd"/>
      <w:r w:rsidRPr="006825F8">
        <w:rPr>
          <w:sz w:val="22"/>
          <w:szCs w:val="22"/>
          <w:lang w:val="en-GB"/>
        </w:rPr>
        <w:t xml:space="preserve"> conversion rates, which can be found at: </w:t>
      </w:r>
      <w:hyperlink r:id="rId9" w:history="1">
        <w:r w:rsidR="00371BDF" w:rsidRPr="006825F8">
          <w:rPr>
            <w:rStyle w:val="Hyperlink"/>
            <w:rFonts w:ascii="Times New Roman" w:hAnsi="Times New Roman"/>
            <w:sz w:val="22"/>
            <w:szCs w:val="22"/>
            <w:lang w:val="en-GB"/>
          </w:rPr>
          <w:t>https://commission.europa.eu/funding-tenders/procedures-guidelines-tenders/information-contractors-and-beneficiaries/exchange-rate-inforeuro_en</w:t>
        </w:r>
      </w:hyperlink>
      <w:r w:rsidRPr="006825F8">
        <w:rPr>
          <w:sz w:val="22"/>
          <w:szCs w:val="22"/>
          <w:lang w:val="en-GB"/>
        </w:rPr>
        <w:t xml:space="preserve"> is recommended to be used. For calculating annual turnovers in Euro, the rates for June of each year can be </w:t>
      </w:r>
      <w:proofErr w:type="gramStart"/>
      <w:r w:rsidRPr="006825F8">
        <w:rPr>
          <w:sz w:val="22"/>
          <w:szCs w:val="22"/>
          <w:lang w:val="en-GB"/>
        </w:rPr>
        <w:t>taken into account</w:t>
      </w:r>
      <w:proofErr w:type="gramEnd"/>
      <w:r w:rsidRPr="006825F8">
        <w:rPr>
          <w:sz w:val="22"/>
          <w:szCs w:val="22"/>
          <w:lang w:val="en-GB"/>
        </w:rPr>
        <w:t>.</w:t>
      </w:r>
    </w:p>
    <w:p w14:paraId="22641B78" w14:textId="695B4F5A" w:rsidR="00016F5C" w:rsidRPr="006825F8" w:rsidRDefault="00016F5C" w:rsidP="00E06847">
      <w:pPr>
        <w:pStyle w:val="ListParagraph"/>
        <w:numPr>
          <w:ilvl w:val="0"/>
          <w:numId w:val="3"/>
        </w:numPr>
        <w:tabs>
          <w:tab w:val="num" w:pos="567"/>
        </w:tabs>
        <w:spacing w:before="120" w:after="0" w:line="240" w:lineRule="auto"/>
        <w:ind w:left="567"/>
        <w:jc w:val="both"/>
        <w:rPr>
          <w:rFonts w:ascii="Times New Roman" w:hAnsi="Times New Roman" w:cs="Times New Roman"/>
          <w:b/>
          <w:lang w:val="en-GB"/>
        </w:rPr>
      </w:pPr>
      <w:r w:rsidRPr="006825F8">
        <w:rPr>
          <w:rFonts w:ascii="Times New Roman" w:hAnsi="Times New Roman" w:cs="Times New Roman"/>
          <w:b/>
          <w:lang w:val="en-GB"/>
        </w:rPr>
        <w:t xml:space="preserve">What kind of document should we submit as a documentary proof for “being represented by the </w:t>
      </w:r>
      <w:proofErr w:type="spellStart"/>
      <w:r w:rsidRPr="006825F8">
        <w:rPr>
          <w:rFonts w:ascii="Times New Roman" w:hAnsi="Times New Roman" w:cs="Times New Roman"/>
          <w:b/>
          <w:lang w:val="en-GB"/>
        </w:rPr>
        <w:t>Eurochambres</w:t>
      </w:r>
      <w:proofErr w:type="spellEnd"/>
      <w:r w:rsidRPr="006825F8">
        <w:rPr>
          <w:rFonts w:ascii="Times New Roman" w:hAnsi="Times New Roman" w:cs="Times New Roman"/>
          <w:b/>
          <w:lang w:val="en-GB"/>
        </w:rPr>
        <w:t>”? Is there a template for this document?</w:t>
      </w:r>
    </w:p>
    <w:p w14:paraId="757E8DF4" w14:textId="031F5C00" w:rsidR="00016F5C" w:rsidRPr="006825F8" w:rsidRDefault="00016F5C" w:rsidP="00E06847">
      <w:pPr>
        <w:pStyle w:val="ListParagraph"/>
        <w:spacing w:before="120" w:after="0"/>
        <w:ind w:left="567"/>
        <w:jc w:val="both"/>
        <w:rPr>
          <w:rFonts w:ascii="Times New Roman" w:hAnsi="Times New Roman" w:cs="Times New Roman"/>
          <w:lang w:val="en-GB"/>
        </w:rPr>
      </w:pPr>
      <w:r w:rsidRPr="006825F8">
        <w:rPr>
          <w:rFonts w:ascii="Times New Roman" w:hAnsi="Times New Roman" w:cs="Times New Roman"/>
          <w:lang w:val="en-GB"/>
        </w:rPr>
        <w:t>The applicants</w:t>
      </w:r>
      <w:r w:rsidR="00E06847" w:rsidRPr="006825F8">
        <w:rPr>
          <w:rFonts w:ascii="Times New Roman" w:hAnsi="Times New Roman" w:cs="Times New Roman"/>
          <w:lang w:val="en-GB"/>
        </w:rPr>
        <w:t xml:space="preserve"> and affiliated entit</w:t>
      </w:r>
      <w:r w:rsidR="00371BDF" w:rsidRPr="006825F8">
        <w:rPr>
          <w:rFonts w:ascii="Times New Roman" w:hAnsi="Times New Roman" w:cs="Times New Roman"/>
          <w:lang w:val="en-GB"/>
        </w:rPr>
        <w:t>i</w:t>
      </w:r>
      <w:r w:rsidR="00E06847" w:rsidRPr="006825F8">
        <w:rPr>
          <w:rFonts w:ascii="Times New Roman" w:hAnsi="Times New Roman" w:cs="Times New Roman"/>
          <w:lang w:val="en-GB"/>
        </w:rPr>
        <w:t>es</w:t>
      </w:r>
      <w:r w:rsidRPr="006825F8">
        <w:rPr>
          <w:rFonts w:ascii="Times New Roman" w:hAnsi="Times New Roman" w:cs="Times New Roman"/>
          <w:lang w:val="en-GB"/>
        </w:rPr>
        <w:t xml:space="preserve"> </w:t>
      </w:r>
      <w:r w:rsidR="00E06847" w:rsidRPr="006825F8">
        <w:rPr>
          <w:rFonts w:ascii="Times New Roman" w:hAnsi="Times New Roman" w:cs="Times New Roman"/>
          <w:lang w:val="en-GB"/>
        </w:rPr>
        <w:t xml:space="preserve">established in countries other than </w:t>
      </w:r>
      <w:proofErr w:type="spellStart"/>
      <w:r w:rsidR="00E06847" w:rsidRPr="006825F8">
        <w:rPr>
          <w:rFonts w:ascii="Times New Roman" w:hAnsi="Times New Roman" w:cs="Times New Roman"/>
          <w:lang w:val="en-GB"/>
        </w:rPr>
        <w:t>Türkiye</w:t>
      </w:r>
      <w:proofErr w:type="spellEnd"/>
      <w:r w:rsidR="00E06847" w:rsidRPr="006825F8">
        <w:rPr>
          <w:rFonts w:ascii="Times New Roman" w:hAnsi="Times New Roman" w:cs="Times New Roman"/>
          <w:lang w:val="en-GB"/>
        </w:rPr>
        <w:t xml:space="preserve"> </w:t>
      </w:r>
      <w:r w:rsidRPr="006825F8">
        <w:rPr>
          <w:rFonts w:ascii="Times New Roman" w:hAnsi="Times New Roman" w:cs="Times New Roman"/>
          <w:lang w:val="en-GB"/>
        </w:rPr>
        <w:t xml:space="preserve">should submit a “documentary evidence” proving that the relevant entity is being represented by the </w:t>
      </w:r>
      <w:proofErr w:type="spellStart"/>
      <w:r w:rsidRPr="006825F8">
        <w:rPr>
          <w:rFonts w:ascii="Times New Roman" w:hAnsi="Times New Roman" w:cs="Times New Roman"/>
          <w:lang w:val="en-GB"/>
        </w:rPr>
        <w:t>Eurochambres</w:t>
      </w:r>
      <w:proofErr w:type="spellEnd"/>
      <w:r w:rsidRPr="006825F8">
        <w:rPr>
          <w:rFonts w:ascii="Times New Roman" w:hAnsi="Times New Roman" w:cs="Times New Roman"/>
          <w:lang w:val="en-GB"/>
        </w:rPr>
        <w:t>. There is no template for this document. This documentary evidence can be an official letter</w:t>
      </w:r>
      <w:r w:rsidR="006E22BE" w:rsidRPr="006825F8">
        <w:rPr>
          <w:rFonts w:ascii="Times New Roman" w:hAnsi="Times New Roman" w:cs="Times New Roman"/>
          <w:lang w:val="en-GB"/>
        </w:rPr>
        <w:t xml:space="preserve"> obtained from the </w:t>
      </w:r>
      <w:proofErr w:type="spellStart"/>
      <w:r w:rsidR="006E22BE" w:rsidRPr="006825F8">
        <w:rPr>
          <w:rFonts w:ascii="Times New Roman" w:hAnsi="Times New Roman" w:cs="Times New Roman"/>
          <w:lang w:val="en-GB"/>
        </w:rPr>
        <w:t>Eurochambres</w:t>
      </w:r>
      <w:proofErr w:type="spellEnd"/>
      <w:r w:rsidR="009D0CB9" w:rsidRPr="006825F8">
        <w:rPr>
          <w:rFonts w:ascii="Times New Roman" w:hAnsi="Times New Roman" w:cs="Times New Roman"/>
          <w:lang w:val="en-GB"/>
        </w:rPr>
        <w:t xml:space="preserve"> or</w:t>
      </w:r>
      <w:r w:rsidR="006E22BE" w:rsidRPr="006825F8">
        <w:rPr>
          <w:rFonts w:ascii="Times New Roman" w:hAnsi="Times New Roman" w:cs="Times New Roman"/>
          <w:lang w:val="en-GB"/>
        </w:rPr>
        <w:t xml:space="preserve"> </w:t>
      </w:r>
      <w:r w:rsidRPr="006825F8">
        <w:rPr>
          <w:rFonts w:ascii="Times New Roman" w:hAnsi="Times New Roman" w:cs="Times New Roman"/>
          <w:lang w:val="en-GB"/>
        </w:rPr>
        <w:t>statute</w:t>
      </w:r>
      <w:r w:rsidR="006E22BE" w:rsidRPr="006825F8">
        <w:rPr>
          <w:rFonts w:ascii="Times New Roman" w:hAnsi="Times New Roman" w:cs="Times New Roman"/>
          <w:lang w:val="en-GB"/>
        </w:rPr>
        <w:t>/</w:t>
      </w:r>
      <w:r w:rsidRPr="006825F8">
        <w:rPr>
          <w:rFonts w:ascii="Times New Roman" w:hAnsi="Times New Roman" w:cs="Times New Roman"/>
          <w:lang w:val="en-GB"/>
        </w:rPr>
        <w:t>registration</w:t>
      </w:r>
      <w:r w:rsidR="009D0CB9" w:rsidRPr="006825F8">
        <w:rPr>
          <w:rFonts w:ascii="Times New Roman" w:hAnsi="Times New Roman" w:cs="Times New Roman"/>
          <w:lang w:val="en-GB"/>
        </w:rPr>
        <w:t>/e</w:t>
      </w:r>
      <w:r w:rsidR="006E22BE" w:rsidRPr="006825F8">
        <w:rPr>
          <w:rFonts w:ascii="Times New Roman" w:hAnsi="Times New Roman" w:cs="Times New Roman"/>
          <w:lang w:val="en-GB"/>
        </w:rPr>
        <w:t>stablishment</w:t>
      </w:r>
      <w:r w:rsidRPr="006825F8">
        <w:rPr>
          <w:rFonts w:ascii="Times New Roman" w:hAnsi="Times New Roman" w:cs="Times New Roman"/>
          <w:lang w:val="en-GB"/>
        </w:rPr>
        <w:t xml:space="preserve"> document</w:t>
      </w:r>
      <w:r w:rsidR="006E22BE" w:rsidRPr="006825F8">
        <w:rPr>
          <w:rFonts w:ascii="Times New Roman" w:hAnsi="Times New Roman" w:cs="Times New Roman"/>
          <w:lang w:val="en-GB"/>
        </w:rPr>
        <w:t>/</w:t>
      </w:r>
      <w:r w:rsidR="009D0CB9" w:rsidRPr="006825F8">
        <w:rPr>
          <w:rFonts w:ascii="Times New Roman" w:hAnsi="Times New Roman" w:cs="Times New Roman"/>
          <w:lang w:val="en-GB"/>
        </w:rPr>
        <w:t xml:space="preserve">establishment </w:t>
      </w:r>
      <w:r w:rsidR="006E22BE" w:rsidRPr="006825F8">
        <w:rPr>
          <w:rFonts w:ascii="Times New Roman" w:hAnsi="Times New Roman" w:cs="Times New Roman"/>
          <w:lang w:val="en-GB"/>
        </w:rPr>
        <w:t>law</w:t>
      </w:r>
      <w:r w:rsidR="009D0CB9" w:rsidRPr="006825F8">
        <w:rPr>
          <w:rFonts w:ascii="Times New Roman" w:hAnsi="Times New Roman" w:cs="Times New Roman"/>
          <w:lang w:val="en-GB"/>
        </w:rPr>
        <w:t xml:space="preserve"> (</w:t>
      </w:r>
      <w:r w:rsidR="006E22BE" w:rsidRPr="006825F8">
        <w:rPr>
          <w:rFonts w:ascii="Times New Roman" w:hAnsi="Times New Roman" w:cs="Times New Roman"/>
          <w:lang w:val="en-GB"/>
        </w:rPr>
        <w:t xml:space="preserve">if </w:t>
      </w:r>
      <w:r w:rsidR="009D0CB9" w:rsidRPr="006825F8">
        <w:rPr>
          <w:rFonts w:ascii="Times New Roman" w:hAnsi="Times New Roman" w:cs="Times New Roman"/>
          <w:lang w:val="en-GB"/>
        </w:rPr>
        <w:t>the necessary</w:t>
      </w:r>
      <w:r w:rsidR="006E22BE" w:rsidRPr="006825F8">
        <w:rPr>
          <w:rFonts w:ascii="Times New Roman" w:hAnsi="Times New Roman" w:cs="Times New Roman"/>
          <w:lang w:val="en-GB"/>
        </w:rPr>
        <w:t xml:space="preserve"> information is readily available in the document</w:t>
      </w:r>
      <w:r w:rsidR="00E06847" w:rsidRPr="006825F8">
        <w:rPr>
          <w:rFonts w:ascii="Times New Roman" w:hAnsi="Times New Roman" w:cs="Times New Roman"/>
          <w:lang w:val="en-GB"/>
        </w:rPr>
        <w:t>),</w:t>
      </w:r>
      <w:r w:rsidRPr="006825F8">
        <w:rPr>
          <w:rFonts w:ascii="Times New Roman" w:hAnsi="Times New Roman" w:cs="Times New Roman"/>
          <w:lang w:val="en-GB"/>
        </w:rPr>
        <w:t xml:space="preserve"> etc.</w:t>
      </w:r>
    </w:p>
    <w:p w14:paraId="03A9969A" w14:textId="7F64419D" w:rsidR="00216D1B" w:rsidRPr="006825F8" w:rsidRDefault="00216D1B" w:rsidP="006903C5">
      <w:pPr>
        <w:pStyle w:val="ListParagraph"/>
        <w:numPr>
          <w:ilvl w:val="0"/>
          <w:numId w:val="3"/>
        </w:numPr>
        <w:tabs>
          <w:tab w:val="num" w:pos="540"/>
        </w:tabs>
        <w:spacing w:before="120" w:after="0"/>
        <w:ind w:left="567"/>
        <w:jc w:val="both"/>
        <w:rPr>
          <w:rFonts w:ascii="Times New Roman" w:hAnsi="Times New Roman" w:cs="Times New Roman"/>
          <w:b/>
          <w:lang w:val="en-GB"/>
        </w:rPr>
      </w:pPr>
      <w:r w:rsidRPr="006825F8">
        <w:rPr>
          <w:rFonts w:ascii="Times New Roman" w:hAnsi="Times New Roman" w:cs="Times New Roman"/>
          <w:b/>
          <w:lang w:val="en-GB"/>
        </w:rPr>
        <w:t xml:space="preserve">The </w:t>
      </w:r>
      <w:r w:rsidR="00BF68D1">
        <w:rPr>
          <w:rFonts w:ascii="Times New Roman" w:hAnsi="Times New Roman" w:cs="Times New Roman"/>
          <w:b/>
          <w:lang w:val="en-GB"/>
        </w:rPr>
        <w:t>EU contribution</w:t>
      </w:r>
      <w:r w:rsidRPr="006825F8">
        <w:rPr>
          <w:rFonts w:ascii="Times New Roman" w:hAnsi="Times New Roman" w:cs="Times New Roman"/>
          <w:b/>
          <w:lang w:val="en-GB"/>
        </w:rPr>
        <w:t xml:space="preserve"> and </w:t>
      </w:r>
      <w:r w:rsidR="00BF68D1">
        <w:rPr>
          <w:rFonts w:ascii="Times New Roman" w:hAnsi="Times New Roman" w:cs="Times New Roman"/>
          <w:b/>
          <w:lang w:val="en-GB"/>
        </w:rPr>
        <w:t>percentage of EU co-financing</w:t>
      </w:r>
      <w:r w:rsidRPr="006825F8">
        <w:rPr>
          <w:rFonts w:ascii="Times New Roman" w:hAnsi="Times New Roman" w:cs="Times New Roman"/>
          <w:b/>
          <w:lang w:val="en-GB"/>
        </w:rPr>
        <w:t xml:space="preserve"> were indicated as (X) and (Y) in the Concept Note. Is it possible to change these amounts by keeping the budget total the same?</w:t>
      </w:r>
    </w:p>
    <w:p w14:paraId="1C034CB1" w14:textId="6D3B5CC5" w:rsidR="00216D1B" w:rsidRPr="006825F8" w:rsidRDefault="00216D1B" w:rsidP="00E06847">
      <w:pPr>
        <w:pStyle w:val="ListParagraph"/>
        <w:tabs>
          <w:tab w:val="num" w:pos="567"/>
        </w:tabs>
        <w:spacing w:before="120" w:after="0" w:line="240" w:lineRule="auto"/>
        <w:ind w:left="567"/>
        <w:jc w:val="both"/>
        <w:rPr>
          <w:rFonts w:ascii="Times New Roman" w:hAnsi="Times New Roman" w:cs="Times New Roman"/>
          <w:lang w:val="en-GB"/>
        </w:rPr>
      </w:pPr>
      <w:r w:rsidRPr="006825F8">
        <w:rPr>
          <w:rFonts w:ascii="Times New Roman" w:hAnsi="Times New Roman" w:cs="Times New Roman"/>
          <w:lang w:val="en-GB"/>
        </w:rPr>
        <w:t xml:space="preserve">As stated in the Section 2.2.5 of the guidelines for grant applicants, the EU contribution may not vary from the initial estimate by more than 20 %, although </w:t>
      </w:r>
      <w:r w:rsidRPr="006825F8">
        <w:rPr>
          <w:rFonts w:ascii="Times New Roman" w:hAnsi="Times New Roman" w:cs="Times New Roman"/>
          <w:b/>
          <w:lang w:val="en-GB"/>
        </w:rPr>
        <w:t xml:space="preserve">lead applicants are free to adapt the </w:t>
      </w:r>
      <w:r w:rsidRPr="006825F8">
        <w:rPr>
          <w:rFonts w:ascii="Times New Roman" w:hAnsi="Times New Roman" w:cs="Times New Roman"/>
          <w:b/>
          <w:lang w:val="en-GB"/>
        </w:rPr>
        <w:lastRenderedPageBreak/>
        <w:t>percentage of co-financing required within the minimum and maximum amount and percentages of co-financing</w:t>
      </w:r>
      <w:r w:rsidRPr="006825F8">
        <w:rPr>
          <w:rFonts w:ascii="Times New Roman" w:hAnsi="Times New Roman" w:cs="Times New Roman"/>
          <w:lang w:val="en-GB"/>
        </w:rPr>
        <w:t xml:space="preserve">, as laid down in the </w:t>
      </w:r>
      <w:r w:rsidR="00BF68D1" w:rsidRPr="006825F8">
        <w:rPr>
          <w:rFonts w:ascii="Times New Roman" w:hAnsi="Times New Roman" w:cs="Times New Roman"/>
          <w:lang w:val="en-GB"/>
        </w:rPr>
        <w:t>Section 1.3</w:t>
      </w:r>
      <w:r w:rsidR="00BF68D1">
        <w:rPr>
          <w:rFonts w:ascii="Times New Roman" w:hAnsi="Times New Roman" w:cs="Times New Roman"/>
          <w:lang w:val="en-GB"/>
        </w:rPr>
        <w:t xml:space="preserve"> of the </w:t>
      </w:r>
      <w:proofErr w:type="gramStart"/>
      <w:r w:rsidRPr="006825F8">
        <w:rPr>
          <w:rFonts w:ascii="Times New Roman" w:hAnsi="Times New Roman" w:cs="Times New Roman"/>
          <w:lang w:val="en-GB"/>
        </w:rPr>
        <w:t>guidelines .</w:t>
      </w:r>
      <w:proofErr w:type="gramEnd"/>
    </w:p>
    <w:p w14:paraId="6EE8EA10" w14:textId="38147929" w:rsidR="00216D1B" w:rsidRPr="006825F8" w:rsidRDefault="008F55CC" w:rsidP="006903C5">
      <w:pPr>
        <w:pStyle w:val="ListParagraph"/>
        <w:numPr>
          <w:ilvl w:val="0"/>
          <w:numId w:val="3"/>
        </w:numPr>
        <w:tabs>
          <w:tab w:val="num" w:pos="540"/>
        </w:tabs>
        <w:spacing w:before="120" w:after="0"/>
        <w:ind w:left="567"/>
        <w:jc w:val="both"/>
        <w:rPr>
          <w:rFonts w:ascii="Times New Roman" w:hAnsi="Times New Roman" w:cs="Times New Roman"/>
          <w:b/>
          <w:lang w:val="en-GB"/>
        </w:rPr>
      </w:pPr>
      <w:r w:rsidRPr="006825F8">
        <w:rPr>
          <w:rFonts w:ascii="Times New Roman" w:hAnsi="Times New Roman" w:cs="Times New Roman"/>
          <w:b/>
          <w:lang w:val="en-GB"/>
        </w:rPr>
        <w:t>In the</w:t>
      </w:r>
      <w:r w:rsidR="001F10F7" w:rsidRPr="006825F8">
        <w:rPr>
          <w:rFonts w:ascii="Times New Roman" w:hAnsi="Times New Roman" w:cs="Times New Roman"/>
          <w:b/>
          <w:lang w:val="en-GB"/>
        </w:rPr>
        <w:t xml:space="preserve"> </w:t>
      </w:r>
      <w:r w:rsidRPr="006825F8">
        <w:rPr>
          <w:rFonts w:ascii="Times New Roman" w:hAnsi="Times New Roman" w:cs="Times New Roman"/>
          <w:b/>
          <w:lang w:val="en-GB"/>
        </w:rPr>
        <w:t>c</w:t>
      </w:r>
      <w:r w:rsidR="001F10F7" w:rsidRPr="006825F8">
        <w:rPr>
          <w:rFonts w:ascii="Times New Roman" w:hAnsi="Times New Roman" w:cs="Times New Roman"/>
          <w:b/>
          <w:lang w:val="en-GB"/>
        </w:rPr>
        <w:t xml:space="preserve">oncept </w:t>
      </w:r>
      <w:r w:rsidRPr="006825F8">
        <w:rPr>
          <w:rFonts w:ascii="Times New Roman" w:hAnsi="Times New Roman" w:cs="Times New Roman"/>
          <w:b/>
          <w:lang w:val="en-GB"/>
        </w:rPr>
        <w:t>n</w:t>
      </w:r>
      <w:r w:rsidR="001F10F7" w:rsidRPr="006825F8">
        <w:rPr>
          <w:rFonts w:ascii="Times New Roman" w:hAnsi="Times New Roman" w:cs="Times New Roman"/>
          <w:b/>
          <w:lang w:val="en-GB"/>
        </w:rPr>
        <w:t>ote we had indicated (X) number of specific objectives.</w:t>
      </w:r>
      <w:r w:rsidR="00216D1B" w:rsidRPr="006825F8">
        <w:rPr>
          <w:rFonts w:ascii="Times New Roman" w:hAnsi="Times New Roman" w:cs="Times New Roman"/>
          <w:b/>
          <w:lang w:val="en-GB"/>
        </w:rPr>
        <w:t xml:space="preserve"> </w:t>
      </w:r>
      <w:r w:rsidR="001F10F7" w:rsidRPr="006825F8">
        <w:rPr>
          <w:rFonts w:ascii="Times New Roman" w:hAnsi="Times New Roman" w:cs="Times New Roman"/>
          <w:b/>
          <w:lang w:val="en-GB"/>
        </w:rPr>
        <w:t xml:space="preserve">Can we reduce the number of specific objectives or consolidate them without changing their content? </w:t>
      </w:r>
    </w:p>
    <w:p w14:paraId="3BF86C7D" w14:textId="51C0A75A" w:rsidR="001F10F7" w:rsidRPr="006825F8" w:rsidRDefault="001F7418" w:rsidP="006903C5">
      <w:pPr>
        <w:pStyle w:val="ListParagraph"/>
        <w:tabs>
          <w:tab w:val="num" w:pos="567"/>
        </w:tabs>
        <w:spacing w:before="120" w:after="0" w:line="240" w:lineRule="auto"/>
        <w:ind w:left="567"/>
        <w:jc w:val="both"/>
        <w:rPr>
          <w:rFonts w:ascii="Times New Roman" w:hAnsi="Times New Roman" w:cs="Times New Roman"/>
          <w:lang w:val="en-GB"/>
        </w:rPr>
      </w:pPr>
      <w:r w:rsidRPr="006825F8">
        <w:rPr>
          <w:rFonts w:ascii="Times New Roman" w:hAnsi="Times New Roman" w:cs="Times New Roman"/>
          <w:lang w:val="en-GB"/>
        </w:rPr>
        <w:t>As it is stated in the logical framework, “Outcome” means the likely or achieved short-term and medium-term effects of an Action’s outputs and refers to “specific objectives”.</w:t>
      </w:r>
      <w:r w:rsidR="00E06847" w:rsidRPr="006825F8">
        <w:rPr>
          <w:rFonts w:ascii="Times New Roman" w:hAnsi="Times New Roman" w:cs="Times New Roman"/>
          <w:lang w:val="en-GB"/>
        </w:rPr>
        <w:t xml:space="preserve"> </w:t>
      </w:r>
      <w:r w:rsidRPr="006825F8">
        <w:rPr>
          <w:rFonts w:ascii="Times New Roman" w:hAnsi="Times New Roman" w:cs="Times New Roman"/>
          <w:lang w:val="en-GB"/>
        </w:rPr>
        <w:t>As also stated in Section 2.2.1 and 2.2.5 of the guidelines, the elements (co-applicant(s), affiliated entity(</w:t>
      </w:r>
      <w:proofErr w:type="spellStart"/>
      <w:r w:rsidRPr="006825F8">
        <w:rPr>
          <w:rFonts w:ascii="Times New Roman" w:hAnsi="Times New Roman" w:cs="Times New Roman"/>
          <w:lang w:val="en-GB"/>
        </w:rPr>
        <w:t>ies</w:t>
      </w:r>
      <w:proofErr w:type="spellEnd"/>
      <w:r w:rsidR="00E06847" w:rsidRPr="006825F8">
        <w:rPr>
          <w:rFonts w:ascii="Times New Roman" w:hAnsi="Times New Roman" w:cs="Times New Roman"/>
          <w:lang w:val="en-GB"/>
        </w:rPr>
        <w:t>) (if any</w:t>
      </w:r>
      <w:r w:rsidRPr="006825F8">
        <w:rPr>
          <w:rFonts w:ascii="Times New Roman" w:hAnsi="Times New Roman" w:cs="Times New Roman"/>
          <w:lang w:val="en-GB"/>
        </w:rPr>
        <w:t>), associate(s)</w:t>
      </w:r>
      <w:r w:rsidR="00E06847" w:rsidRPr="006825F8">
        <w:rPr>
          <w:rFonts w:ascii="Times New Roman" w:hAnsi="Times New Roman" w:cs="Times New Roman"/>
          <w:lang w:val="en-GB"/>
        </w:rPr>
        <w:t xml:space="preserve"> (if any)</w:t>
      </w:r>
      <w:r w:rsidRPr="006825F8">
        <w:rPr>
          <w:rFonts w:ascii="Times New Roman" w:hAnsi="Times New Roman" w:cs="Times New Roman"/>
          <w:lang w:val="en-GB"/>
        </w:rPr>
        <w:t xml:space="preserve">, priority area(s), </w:t>
      </w:r>
      <w:r w:rsidRPr="006825F8">
        <w:rPr>
          <w:rFonts w:ascii="Times New Roman" w:hAnsi="Times New Roman" w:cs="Times New Roman"/>
          <w:b/>
          <w:lang w:val="en-GB"/>
        </w:rPr>
        <w:t>specific objective(s)</w:t>
      </w:r>
      <w:r w:rsidRPr="006825F8">
        <w:rPr>
          <w:rFonts w:ascii="Times New Roman" w:hAnsi="Times New Roman" w:cs="Times New Roman"/>
          <w:lang w:val="en-GB"/>
        </w:rPr>
        <w:t xml:space="preserve"> and expected result(s)) outlined in the concept note </w:t>
      </w:r>
      <w:r w:rsidRPr="006825F8">
        <w:rPr>
          <w:rFonts w:ascii="Times New Roman" w:hAnsi="Times New Roman" w:cs="Times New Roman"/>
          <w:b/>
          <w:lang w:val="en-GB"/>
        </w:rPr>
        <w:t>may not be modified</w:t>
      </w:r>
      <w:r w:rsidRPr="006825F8">
        <w:rPr>
          <w:rFonts w:ascii="Times New Roman" w:hAnsi="Times New Roman" w:cs="Times New Roman"/>
          <w:lang w:val="en-GB"/>
        </w:rPr>
        <w:t xml:space="preserve"> in the full application form. </w:t>
      </w:r>
    </w:p>
    <w:p w14:paraId="7D793FE0" w14:textId="3209703E" w:rsidR="00E06847" w:rsidRPr="006825F8" w:rsidRDefault="00E06847" w:rsidP="006903C5">
      <w:pPr>
        <w:pStyle w:val="ListParagraph"/>
        <w:tabs>
          <w:tab w:val="num" w:pos="567"/>
        </w:tabs>
        <w:spacing w:before="120" w:after="0" w:line="240" w:lineRule="auto"/>
        <w:ind w:left="567"/>
        <w:jc w:val="both"/>
        <w:rPr>
          <w:rFonts w:ascii="Times New Roman" w:hAnsi="Times New Roman" w:cs="Times New Roman"/>
          <w:lang w:val="en-GB"/>
        </w:rPr>
      </w:pPr>
      <w:r w:rsidRPr="006825F8">
        <w:rPr>
          <w:rFonts w:ascii="Times New Roman" w:hAnsi="Times New Roman" w:cs="Times New Roman"/>
          <w:lang w:val="en-GB"/>
        </w:rPr>
        <w:t xml:space="preserve">In case the applicants decide to do any modifications in the information provided in the concept note, these need to be described under the relevant question in section </w:t>
      </w:r>
      <w:r w:rsidR="008F55CC" w:rsidRPr="006825F8">
        <w:rPr>
          <w:rFonts w:ascii="Times New Roman" w:hAnsi="Times New Roman" w:cs="Times New Roman"/>
          <w:lang w:val="en-GB"/>
        </w:rPr>
        <w:t>“</w:t>
      </w:r>
      <w:r w:rsidRPr="006825F8">
        <w:rPr>
          <w:rFonts w:ascii="Times New Roman" w:hAnsi="Times New Roman" w:cs="Times New Roman"/>
          <w:lang w:val="en-GB"/>
        </w:rPr>
        <w:t>2.1.1 Description</w:t>
      </w:r>
      <w:r w:rsidR="008F55CC" w:rsidRPr="006825F8">
        <w:rPr>
          <w:rFonts w:ascii="Times New Roman" w:hAnsi="Times New Roman" w:cs="Times New Roman"/>
          <w:lang w:val="en-GB"/>
        </w:rPr>
        <w:t>”</w:t>
      </w:r>
      <w:r w:rsidRPr="006825F8">
        <w:rPr>
          <w:rFonts w:ascii="Times New Roman" w:hAnsi="Times New Roman" w:cs="Times New Roman"/>
          <w:lang w:val="en-GB"/>
        </w:rPr>
        <w:t xml:space="preserve"> of the grant application form – Part B.</w:t>
      </w:r>
      <w:r w:rsidRPr="006825F8">
        <w:rPr>
          <w:lang w:val="en-GB"/>
        </w:rPr>
        <w:t xml:space="preserve"> </w:t>
      </w:r>
      <w:r w:rsidRPr="006825F8">
        <w:rPr>
          <w:rFonts w:ascii="Times New Roman" w:hAnsi="Times New Roman" w:cs="Times New Roman"/>
          <w:lang w:val="en-GB"/>
        </w:rPr>
        <w:t>Should the explanation/justification not be accepted by the evaluation committee; the proposal may be rejected on that sole basis.</w:t>
      </w:r>
    </w:p>
    <w:p w14:paraId="3E62278F" w14:textId="57E768CA" w:rsidR="00216D1B" w:rsidRPr="006825F8" w:rsidRDefault="00216D1B" w:rsidP="006903C5">
      <w:pPr>
        <w:pStyle w:val="ListParagraph"/>
        <w:numPr>
          <w:ilvl w:val="0"/>
          <w:numId w:val="3"/>
        </w:numPr>
        <w:tabs>
          <w:tab w:val="num" w:pos="540"/>
        </w:tabs>
        <w:spacing w:before="120" w:after="0"/>
        <w:ind w:left="567"/>
        <w:jc w:val="both"/>
        <w:rPr>
          <w:rFonts w:ascii="Times New Roman" w:hAnsi="Times New Roman" w:cs="Times New Roman"/>
          <w:b/>
          <w:lang w:val="en-GB"/>
        </w:rPr>
      </w:pPr>
      <w:r w:rsidRPr="006825F8">
        <w:rPr>
          <w:rFonts w:ascii="Times New Roman" w:hAnsi="Times New Roman" w:cs="Times New Roman"/>
          <w:b/>
          <w:lang w:val="en-GB"/>
        </w:rPr>
        <w:t>Is it possible to make minor adjustments in the wording</w:t>
      </w:r>
      <w:r w:rsidR="008F55CC" w:rsidRPr="006825F8">
        <w:rPr>
          <w:rFonts w:ascii="Times New Roman" w:hAnsi="Times New Roman" w:cs="Times New Roman"/>
          <w:b/>
          <w:lang w:val="en-GB"/>
        </w:rPr>
        <w:t xml:space="preserve"> of the activities, objectives and results presented in the concept note</w:t>
      </w:r>
      <w:r w:rsidRPr="006825F8">
        <w:rPr>
          <w:rFonts w:ascii="Times New Roman" w:hAnsi="Times New Roman" w:cs="Times New Roman"/>
          <w:b/>
          <w:lang w:val="en-GB"/>
        </w:rPr>
        <w:t xml:space="preserve"> while preserving the activities or outputs (for example, changing the order of activities, splitting an item written as a single activity into two separate activities, or writing it as a sub-item, etc.)?</w:t>
      </w:r>
    </w:p>
    <w:p w14:paraId="351D0FF2" w14:textId="475B5CDF" w:rsidR="00532E44" w:rsidRPr="006825F8" w:rsidRDefault="00532E44" w:rsidP="006903C5">
      <w:pPr>
        <w:pStyle w:val="ListParagraph"/>
        <w:tabs>
          <w:tab w:val="num" w:pos="567"/>
        </w:tabs>
        <w:spacing w:before="120" w:after="0" w:line="240" w:lineRule="auto"/>
        <w:ind w:left="567"/>
        <w:jc w:val="both"/>
        <w:rPr>
          <w:rFonts w:ascii="Times New Roman" w:hAnsi="Times New Roman" w:cs="Times New Roman"/>
          <w:lang w:val="en-GB"/>
        </w:rPr>
      </w:pPr>
      <w:r w:rsidRPr="006825F8">
        <w:rPr>
          <w:rFonts w:ascii="Times New Roman" w:hAnsi="Times New Roman" w:cs="Times New Roman"/>
          <w:lang w:val="en-GB"/>
        </w:rPr>
        <w:t>Please refer to Reply no.8.</w:t>
      </w:r>
      <w:r w:rsidR="008F55CC" w:rsidRPr="006825F8">
        <w:rPr>
          <w:rFonts w:ascii="Times New Roman" w:hAnsi="Times New Roman" w:cs="Times New Roman"/>
          <w:lang w:val="en-GB"/>
        </w:rPr>
        <w:t xml:space="preserve"> On the other hand, some activities may be added</w:t>
      </w:r>
      <w:r w:rsidR="00DE77C1" w:rsidRPr="006825F8">
        <w:rPr>
          <w:rFonts w:ascii="Times New Roman" w:hAnsi="Times New Roman" w:cs="Times New Roman"/>
          <w:lang w:val="en-GB"/>
        </w:rPr>
        <w:t>/removed</w:t>
      </w:r>
      <w:r w:rsidR="008F55CC" w:rsidRPr="006825F8">
        <w:rPr>
          <w:rFonts w:ascii="Times New Roman" w:hAnsi="Times New Roman" w:cs="Times New Roman"/>
          <w:lang w:val="en-GB"/>
        </w:rPr>
        <w:t xml:space="preserve"> or modified without changing the project specific objective(s) and still ensuring these activities’ contribution to the overall Programme objectives.</w:t>
      </w:r>
    </w:p>
    <w:p w14:paraId="37544525" w14:textId="6F6D0601" w:rsidR="00A43477" w:rsidRPr="006825F8" w:rsidRDefault="00A43477" w:rsidP="006903C5">
      <w:pPr>
        <w:pStyle w:val="ListParagraph"/>
        <w:numPr>
          <w:ilvl w:val="0"/>
          <w:numId w:val="3"/>
        </w:numPr>
        <w:tabs>
          <w:tab w:val="num" w:pos="540"/>
        </w:tabs>
        <w:spacing w:before="120" w:after="0"/>
        <w:ind w:left="567"/>
        <w:jc w:val="both"/>
        <w:rPr>
          <w:rFonts w:ascii="Times New Roman" w:hAnsi="Times New Roman" w:cs="Times New Roman"/>
          <w:b/>
          <w:lang w:val="en-GB"/>
        </w:rPr>
      </w:pPr>
      <w:r w:rsidRPr="006825F8">
        <w:rPr>
          <w:rFonts w:ascii="Times New Roman" w:hAnsi="Times New Roman" w:cs="Times New Roman"/>
          <w:b/>
          <w:lang w:val="en-GB"/>
        </w:rPr>
        <w:t>As a Chamber/Commodity Exchange, what should we enter to the 'registration number' section in the Legal Entity Form?</w:t>
      </w:r>
    </w:p>
    <w:p w14:paraId="090DB9E3" w14:textId="78A40C22" w:rsidR="00A43477" w:rsidRPr="006825F8" w:rsidRDefault="00A43477" w:rsidP="006903C5">
      <w:pPr>
        <w:pStyle w:val="ListParagraph"/>
        <w:tabs>
          <w:tab w:val="num" w:pos="567"/>
        </w:tabs>
        <w:spacing w:before="120" w:after="0" w:line="240" w:lineRule="auto"/>
        <w:ind w:left="567"/>
        <w:jc w:val="both"/>
        <w:rPr>
          <w:rFonts w:ascii="Times New Roman" w:hAnsi="Times New Roman" w:cs="Times New Roman"/>
          <w:lang w:val="en-GB"/>
        </w:rPr>
      </w:pPr>
      <w:r w:rsidRPr="006825F8">
        <w:rPr>
          <w:rFonts w:ascii="Times New Roman" w:hAnsi="Times New Roman" w:cs="Times New Roman"/>
          <w:lang w:val="en-GB"/>
        </w:rPr>
        <w:t xml:space="preserve"> </w:t>
      </w:r>
      <w:r w:rsidR="00C927B8">
        <w:rPr>
          <w:rFonts w:ascii="Times New Roman" w:hAnsi="Times New Roman" w:cs="Times New Roman"/>
          <w:lang w:val="en-GB"/>
        </w:rPr>
        <w:t>In this section, the registration number</w:t>
      </w:r>
      <w:r w:rsidR="00C927B8" w:rsidRPr="00C927B8">
        <w:rPr>
          <w:rFonts w:ascii="Times New Roman" w:hAnsi="Times New Roman" w:cs="Times New Roman"/>
          <w:lang w:val="en-GB"/>
        </w:rPr>
        <w:t xml:space="preserve"> </w:t>
      </w:r>
      <w:r w:rsidR="00C927B8" w:rsidRPr="006825F8">
        <w:rPr>
          <w:rFonts w:ascii="Times New Roman" w:hAnsi="Times New Roman" w:cs="Times New Roman"/>
          <w:lang w:val="en-GB"/>
        </w:rPr>
        <w:t xml:space="preserve">or similar number (e.g. </w:t>
      </w:r>
      <w:proofErr w:type="spellStart"/>
      <w:r w:rsidR="00C927B8" w:rsidRPr="006825F8">
        <w:rPr>
          <w:rFonts w:ascii="Times New Roman" w:hAnsi="Times New Roman" w:cs="Times New Roman"/>
          <w:i/>
          <w:lang w:val="en-GB"/>
        </w:rPr>
        <w:t>sicil</w:t>
      </w:r>
      <w:proofErr w:type="spellEnd"/>
      <w:r w:rsidR="00C927B8" w:rsidRPr="006825F8">
        <w:rPr>
          <w:rFonts w:ascii="Times New Roman" w:hAnsi="Times New Roman" w:cs="Times New Roman"/>
          <w:i/>
          <w:lang w:val="en-GB"/>
        </w:rPr>
        <w:t xml:space="preserve"> </w:t>
      </w:r>
      <w:proofErr w:type="spellStart"/>
      <w:r w:rsidR="00C927B8" w:rsidRPr="006825F8">
        <w:rPr>
          <w:rFonts w:ascii="Times New Roman" w:hAnsi="Times New Roman" w:cs="Times New Roman"/>
          <w:i/>
          <w:lang w:val="en-GB"/>
        </w:rPr>
        <w:t>numarası</w:t>
      </w:r>
      <w:proofErr w:type="spellEnd"/>
      <w:r w:rsidR="00C927B8" w:rsidRPr="006825F8">
        <w:rPr>
          <w:rFonts w:ascii="Times New Roman" w:hAnsi="Times New Roman" w:cs="Times New Roman"/>
          <w:lang w:val="en-GB"/>
        </w:rPr>
        <w:t>) related to the entity (given during registration/establishment of the entity</w:t>
      </w:r>
      <w:r w:rsidR="00C927B8">
        <w:rPr>
          <w:rFonts w:ascii="Times New Roman" w:hAnsi="Times New Roman" w:cs="Times New Roman"/>
          <w:lang w:val="en-GB"/>
        </w:rPr>
        <w:t xml:space="preserve">) should be entered. </w:t>
      </w:r>
      <w:r w:rsidR="008E24B3">
        <w:rPr>
          <w:rFonts w:ascii="Times New Roman" w:hAnsi="Times New Roman" w:cs="Times New Roman"/>
          <w:lang w:val="en-GB"/>
        </w:rPr>
        <w:t>I</w:t>
      </w:r>
      <w:r w:rsidRPr="006825F8">
        <w:rPr>
          <w:rFonts w:ascii="Times New Roman" w:hAnsi="Times New Roman" w:cs="Times New Roman"/>
          <w:lang w:val="en-GB"/>
        </w:rPr>
        <w:t xml:space="preserve">n case there is no </w:t>
      </w:r>
      <w:r w:rsidR="00C927B8">
        <w:rPr>
          <w:rFonts w:ascii="Times New Roman" w:hAnsi="Times New Roman" w:cs="Times New Roman"/>
          <w:lang w:val="en-GB"/>
        </w:rPr>
        <w:t xml:space="preserve">such </w:t>
      </w:r>
      <w:r w:rsidRPr="006825F8">
        <w:rPr>
          <w:rFonts w:ascii="Times New Roman" w:hAnsi="Times New Roman" w:cs="Times New Roman"/>
          <w:lang w:val="en-GB"/>
        </w:rPr>
        <w:t>registration number</w:t>
      </w:r>
      <w:r w:rsidR="008E24B3">
        <w:rPr>
          <w:rFonts w:ascii="Times New Roman" w:hAnsi="Times New Roman" w:cs="Times New Roman"/>
          <w:lang w:val="en-GB"/>
        </w:rPr>
        <w:t>, t</w:t>
      </w:r>
      <w:r w:rsidR="008E24B3" w:rsidRPr="006825F8">
        <w:rPr>
          <w:rFonts w:ascii="Times New Roman" w:hAnsi="Times New Roman" w:cs="Times New Roman"/>
          <w:lang w:val="en-GB"/>
        </w:rPr>
        <w:t>he section can be left blank</w:t>
      </w:r>
      <w:r w:rsidR="00CE3ACF" w:rsidRPr="006825F8">
        <w:rPr>
          <w:rFonts w:ascii="Times New Roman" w:hAnsi="Times New Roman" w:cs="Times New Roman"/>
          <w:lang w:val="en-GB"/>
        </w:rPr>
        <w:t>.</w:t>
      </w:r>
    </w:p>
    <w:p w14:paraId="5034FBD4" w14:textId="77777777" w:rsidR="009F345E" w:rsidRPr="006825F8" w:rsidRDefault="009F345E" w:rsidP="006903C5">
      <w:pPr>
        <w:pStyle w:val="ListParagraph"/>
        <w:numPr>
          <w:ilvl w:val="0"/>
          <w:numId w:val="3"/>
        </w:numPr>
        <w:tabs>
          <w:tab w:val="num" w:pos="540"/>
        </w:tabs>
        <w:spacing w:before="120" w:after="0"/>
        <w:ind w:left="567"/>
        <w:jc w:val="both"/>
        <w:rPr>
          <w:rFonts w:ascii="Times New Roman" w:hAnsi="Times New Roman" w:cs="Times New Roman"/>
          <w:lang w:val="en-GB"/>
        </w:rPr>
      </w:pPr>
      <w:r w:rsidRPr="006825F8">
        <w:rPr>
          <w:rFonts w:ascii="Times New Roman" w:hAnsi="Times New Roman" w:cs="Times New Roman"/>
          <w:b/>
          <w:lang w:val="en-GB"/>
        </w:rPr>
        <w:t>When will the results be announced?</w:t>
      </w:r>
    </w:p>
    <w:p w14:paraId="1593E09B" w14:textId="6C6094AF" w:rsidR="009F345E" w:rsidRPr="006825F8" w:rsidRDefault="009F345E" w:rsidP="006903C5">
      <w:pPr>
        <w:pStyle w:val="ListParagraph"/>
        <w:tabs>
          <w:tab w:val="num" w:pos="567"/>
        </w:tabs>
        <w:spacing w:before="120" w:after="0" w:line="240" w:lineRule="auto"/>
        <w:ind w:left="567"/>
        <w:jc w:val="both"/>
        <w:rPr>
          <w:rFonts w:ascii="Times New Roman" w:hAnsi="Times New Roman" w:cs="Times New Roman"/>
          <w:lang w:val="en-GB"/>
        </w:rPr>
      </w:pPr>
      <w:r w:rsidRPr="006825F8">
        <w:rPr>
          <w:rFonts w:ascii="Times New Roman" w:hAnsi="Times New Roman" w:cs="Times New Roman"/>
          <w:lang w:val="en-GB"/>
        </w:rPr>
        <w:t>Please see the revised indicative timetable in the Corrigendum-I.</w:t>
      </w:r>
    </w:p>
    <w:p w14:paraId="02594248" w14:textId="77777777" w:rsidR="00280B0B" w:rsidRPr="006825F8" w:rsidRDefault="000D7F0C" w:rsidP="0000267F">
      <w:pPr>
        <w:shd w:val="clear" w:color="auto" w:fill="CCCCCC"/>
        <w:tabs>
          <w:tab w:val="num" w:pos="567"/>
        </w:tabs>
        <w:adjustRightInd w:val="0"/>
        <w:spacing w:before="100"/>
        <w:ind w:left="288"/>
        <w:jc w:val="center"/>
        <w:rPr>
          <w:b/>
          <w:bCs/>
          <w:sz w:val="22"/>
          <w:szCs w:val="22"/>
          <w:lang w:val="en-GB"/>
        </w:rPr>
      </w:pPr>
      <w:r w:rsidRPr="006825F8">
        <w:rPr>
          <w:b/>
          <w:bCs/>
          <w:sz w:val="22"/>
          <w:szCs w:val="22"/>
          <w:lang w:val="en-GB"/>
        </w:rPr>
        <w:t xml:space="preserve">Eligibility </w:t>
      </w:r>
      <w:r w:rsidR="00DC5F51" w:rsidRPr="006825F8">
        <w:rPr>
          <w:b/>
          <w:bCs/>
          <w:sz w:val="22"/>
          <w:szCs w:val="22"/>
          <w:lang w:val="en-GB"/>
        </w:rPr>
        <w:t xml:space="preserve">of Costs (Section 2.1.5 of the </w:t>
      </w:r>
      <w:r w:rsidR="003A156D" w:rsidRPr="006825F8">
        <w:rPr>
          <w:b/>
          <w:bCs/>
          <w:sz w:val="22"/>
          <w:szCs w:val="22"/>
          <w:lang w:val="en-GB"/>
        </w:rPr>
        <w:t>g</w:t>
      </w:r>
      <w:r w:rsidRPr="006825F8">
        <w:rPr>
          <w:b/>
          <w:bCs/>
          <w:sz w:val="22"/>
          <w:szCs w:val="22"/>
          <w:lang w:val="en-GB"/>
        </w:rPr>
        <w:t>uidelines)</w:t>
      </w:r>
    </w:p>
    <w:p w14:paraId="418F8243" w14:textId="10B28495" w:rsidR="000D7F0C" w:rsidRPr="006825F8" w:rsidRDefault="000D7F0C" w:rsidP="0000267F">
      <w:pPr>
        <w:shd w:val="clear" w:color="auto" w:fill="CCCCCC"/>
        <w:tabs>
          <w:tab w:val="num" w:pos="567"/>
        </w:tabs>
        <w:adjustRightInd w:val="0"/>
        <w:spacing w:before="100"/>
        <w:ind w:left="288"/>
        <w:jc w:val="center"/>
        <w:rPr>
          <w:b/>
          <w:bCs/>
          <w:sz w:val="22"/>
          <w:szCs w:val="22"/>
          <w:lang w:val="en-GB"/>
        </w:rPr>
      </w:pPr>
      <w:r w:rsidRPr="006825F8">
        <w:rPr>
          <w:b/>
          <w:bCs/>
          <w:sz w:val="22"/>
          <w:szCs w:val="22"/>
          <w:lang w:val="en-GB"/>
        </w:rPr>
        <w:t>and Financial Issues</w:t>
      </w:r>
    </w:p>
    <w:p w14:paraId="1D51228F" w14:textId="35E9796D" w:rsidR="009D4818" w:rsidRPr="006825F8" w:rsidRDefault="009D4818" w:rsidP="009D4818">
      <w:pPr>
        <w:pStyle w:val="ListParagraph"/>
        <w:numPr>
          <w:ilvl w:val="0"/>
          <w:numId w:val="3"/>
        </w:numPr>
        <w:tabs>
          <w:tab w:val="num" w:pos="502"/>
        </w:tabs>
        <w:spacing w:before="120" w:after="0"/>
        <w:ind w:left="567"/>
        <w:jc w:val="both"/>
        <w:rPr>
          <w:rFonts w:ascii="Times New Roman" w:hAnsi="Times New Roman" w:cs="Times New Roman"/>
          <w:b/>
          <w:lang w:val="en-GB"/>
        </w:rPr>
      </w:pPr>
      <w:r w:rsidRPr="006825F8">
        <w:rPr>
          <w:rFonts w:ascii="Times New Roman" w:hAnsi="Times New Roman" w:cs="Times New Roman"/>
          <w:b/>
          <w:lang w:val="en-GB"/>
        </w:rPr>
        <w:t xml:space="preserve">Can </w:t>
      </w:r>
      <w:r w:rsidR="006E22BE" w:rsidRPr="006825F8">
        <w:rPr>
          <w:rFonts w:ascii="Times New Roman" w:hAnsi="Times New Roman" w:cs="Times New Roman"/>
          <w:b/>
          <w:lang w:val="en-GB"/>
        </w:rPr>
        <w:t>(X)</w:t>
      </w:r>
      <w:r w:rsidRPr="006825F8">
        <w:rPr>
          <w:rFonts w:ascii="Times New Roman" w:hAnsi="Times New Roman" w:cs="Times New Roman"/>
          <w:b/>
          <w:lang w:val="en-GB"/>
        </w:rPr>
        <w:t xml:space="preserve"> expenditure </w:t>
      </w:r>
      <w:r w:rsidR="006E22BE" w:rsidRPr="006825F8">
        <w:rPr>
          <w:rFonts w:ascii="Times New Roman" w:hAnsi="Times New Roman" w:cs="Times New Roman"/>
          <w:b/>
          <w:lang w:val="en-GB"/>
        </w:rPr>
        <w:t>related to (Y) activity be procured as a service procurement and included</w:t>
      </w:r>
      <w:r w:rsidRPr="006825F8">
        <w:rPr>
          <w:rFonts w:ascii="Times New Roman" w:hAnsi="Times New Roman" w:cs="Times New Roman"/>
          <w:b/>
          <w:lang w:val="en-GB"/>
        </w:rPr>
        <w:t xml:space="preserve"> under </w:t>
      </w:r>
      <w:r w:rsidR="006E22BE" w:rsidRPr="006825F8">
        <w:rPr>
          <w:rFonts w:ascii="Times New Roman" w:hAnsi="Times New Roman" w:cs="Times New Roman"/>
          <w:b/>
          <w:lang w:val="en-GB"/>
        </w:rPr>
        <w:t xml:space="preserve">respective </w:t>
      </w:r>
      <w:r w:rsidRPr="006825F8">
        <w:rPr>
          <w:rFonts w:ascii="Times New Roman" w:hAnsi="Times New Roman" w:cs="Times New Roman"/>
          <w:b/>
          <w:lang w:val="en-GB"/>
        </w:rPr>
        <w:t xml:space="preserve">budget </w:t>
      </w:r>
      <w:r w:rsidR="006E22BE" w:rsidRPr="006825F8">
        <w:rPr>
          <w:rFonts w:ascii="Times New Roman" w:hAnsi="Times New Roman" w:cs="Times New Roman"/>
          <w:b/>
          <w:lang w:val="en-GB"/>
        </w:rPr>
        <w:t>heading</w:t>
      </w:r>
      <w:r w:rsidRPr="006825F8">
        <w:rPr>
          <w:rFonts w:ascii="Times New Roman" w:hAnsi="Times New Roman" w:cs="Times New Roman"/>
          <w:b/>
          <w:lang w:val="en-GB"/>
        </w:rPr>
        <w:t>?</w:t>
      </w:r>
    </w:p>
    <w:p w14:paraId="11756DBA" w14:textId="77A2FBCA" w:rsidR="000E5925" w:rsidRPr="006825F8" w:rsidRDefault="000E5925" w:rsidP="005449CB">
      <w:pPr>
        <w:pStyle w:val="ListParagraph"/>
        <w:tabs>
          <w:tab w:val="num" w:pos="502"/>
        </w:tabs>
        <w:spacing w:before="120" w:after="0" w:line="240" w:lineRule="auto"/>
        <w:ind w:left="567"/>
        <w:jc w:val="both"/>
        <w:rPr>
          <w:rFonts w:ascii="Times New Roman" w:hAnsi="Times New Roman" w:cs="Times New Roman"/>
          <w:lang w:val="en-GB"/>
        </w:rPr>
      </w:pPr>
      <w:r w:rsidRPr="006825F8">
        <w:rPr>
          <w:rFonts w:ascii="Times New Roman" w:hAnsi="Times New Roman" w:cs="Times New Roman"/>
          <w:lang w:val="en-GB"/>
        </w:rPr>
        <w:t>It is possible to subcontract all costs covered by the per diem, travel or other expenses regarding the activities and these expenditures may be inserted under budget heading 5 or 6</w:t>
      </w:r>
      <w:r w:rsidR="008045FE" w:rsidRPr="006825F8">
        <w:rPr>
          <w:rFonts w:ascii="Times New Roman" w:hAnsi="Times New Roman" w:cs="Times New Roman"/>
          <w:lang w:val="en-GB"/>
        </w:rPr>
        <w:t>,</w:t>
      </w:r>
      <w:r w:rsidRPr="006825F8">
        <w:rPr>
          <w:rFonts w:ascii="Times New Roman" w:hAnsi="Times New Roman" w:cs="Times New Roman"/>
          <w:lang w:val="en-GB"/>
        </w:rPr>
        <w:t xml:space="preserve"> if this </w:t>
      </w:r>
      <w:proofErr w:type="gramStart"/>
      <w:r w:rsidRPr="006825F8">
        <w:rPr>
          <w:rFonts w:ascii="Times New Roman" w:hAnsi="Times New Roman" w:cs="Times New Roman"/>
          <w:lang w:val="en-GB"/>
        </w:rPr>
        <w:t>is in compliance with</w:t>
      </w:r>
      <w:proofErr w:type="gramEnd"/>
      <w:r w:rsidRPr="006825F8">
        <w:rPr>
          <w:rFonts w:ascii="Times New Roman" w:hAnsi="Times New Roman" w:cs="Times New Roman"/>
          <w:lang w:val="en-GB"/>
        </w:rPr>
        <w:t xml:space="preserve"> </w:t>
      </w:r>
      <w:r w:rsidR="003F451D" w:rsidRPr="006825F8">
        <w:rPr>
          <w:rFonts w:ascii="Times New Roman" w:hAnsi="Times New Roman" w:cs="Times New Roman"/>
          <w:lang w:val="en-GB"/>
        </w:rPr>
        <w:t xml:space="preserve">the </w:t>
      </w:r>
      <w:r w:rsidRPr="006825F8">
        <w:rPr>
          <w:rFonts w:ascii="Times New Roman" w:hAnsi="Times New Roman" w:cs="Times New Roman"/>
          <w:lang w:val="en-GB"/>
        </w:rPr>
        <w:t>financial management</w:t>
      </w:r>
      <w:r w:rsidR="006903C5" w:rsidRPr="006825F8">
        <w:rPr>
          <w:rFonts w:ascii="Times New Roman" w:hAnsi="Times New Roman" w:cs="Times New Roman"/>
          <w:lang w:val="en-GB"/>
        </w:rPr>
        <w:t xml:space="preserve"> of the project</w:t>
      </w:r>
      <w:r w:rsidRPr="006825F8">
        <w:rPr>
          <w:rFonts w:ascii="Times New Roman" w:hAnsi="Times New Roman" w:cs="Times New Roman"/>
          <w:lang w:val="en-GB"/>
        </w:rPr>
        <w:t>.</w:t>
      </w:r>
    </w:p>
    <w:p w14:paraId="54B7ACA2" w14:textId="27E9C55A" w:rsidR="000E5925" w:rsidRPr="006825F8" w:rsidRDefault="000E5925" w:rsidP="005449CB">
      <w:pPr>
        <w:pStyle w:val="ListParagraph"/>
        <w:tabs>
          <w:tab w:val="num" w:pos="502"/>
        </w:tabs>
        <w:spacing w:before="120" w:after="0" w:line="240" w:lineRule="auto"/>
        <w:ind w:left="567"/>
        <w:jc w:val="both"/>
        <w:rPr>
          <w:rFonts w:ascii="Times New Roman" w:hAnsi="Times New Roman" w:cs="Times New Roman"/>
          <w:lang w:val="en-GB"/>
        </w:rPr>
      </w:pPr>
      <w:r w:rsidRPr="006825F8">
        <w:rPr>
          <w:rFonts w:ascii="Times New Roman" w:hAnsi="Times New Roman" w:cs="Times New Roman"/>
          <w:lang w:val="en-GB"/>
        </w:rPr>
        <w:t xml:space="preserve">It is up to the applicants to decide </w:t>
      </w:r>
      <w:r w:rsidR="008045FE" w:rsidRPr="006825F8">
        <w:rPr>
          <w:rFonts w:ascii="Times New Roman" w:hAnsi="Times New Roman" w:cs="Times New Roman"/>
          <w:lang w:val="en-GB"/>
        </w:rPr>
        <w:t xml:space="preserve">whether to </w:t>
      </w:r>
      <w:r w:rsidRPr="006825F8">
        <w:rPr>
          <w:rFonts w:ascii="Times New Roman" w:hAnsi="Times New Roman" w:cs="Times New Roman"/>
          <w:lang w:val="en-GB"/>
        </w:rPr>
        <w:t>include relevant costs as per-diem or travel/accommodation/organization service procurement by placing these expenditures under appropriate budget heading.</w:t>
      </w:r>
    </w:p>
    <w:p w14:paraId="758242EA" w14:textId="287EF403" w:rsidR="006E22BE" w:rsidRPr="006825F8" w:rsidRDefault="000E5925" w:rsidP="005449CB">
      <w:pPr>
        <w:pStyle w:val="ListParagraph"/>
        <w:tabs>
          <w:tab w:val="num" w:pos="502"/>
        </w:tabs>
        <w:spacing w:before="120" w:after="0" w:line="240" w:lineRule="auto"/>
        <w:ind w:left="567"/>
        <w:jc w:val="both"/>
        <w:rPr>
          <w:rFonts w:ascii="Times New Roman" w:hAnsi="Times New Roman" w:cs="Times New Roman"/>
          <w:b/>
          <w:lang w:val="en-GB"/>
        </w:rPr>
      </w:pPr>
      <w:r w:rsidRPr="006825F8">
        <w:rPr>
          <w:rFonts w:ascii="Times New Roman" w:hAnsi="Times New Roman" w:cs="Times New Roman"/>
          <w:lang w:val="en-GB"/>
        </w:rPr>
        <w:t>Please be informed that in any expenditure realized, cost effectiveness must be ensured.</w:t>
      </w:r>
    </w:p>
    <w:p w14:paraId="71036F5E" w14:textId="77777777" w:rsidR="001F10F7" w:rsidRPr="006825F8" w:rsidRDefault="001F10F7" w:rsidP="005449CB">
      <w:pPr>
        <w:pStyle w:val="ListParagraph"/>
        <w:numPr>
          <w:ilvl w:val="0"/>
          <w:numId w:val="3"/>
        </w:numPr>
        <w:tabs>
          <w:tab w:val="num" w:pos="502"/>
        </w:tabs>
        <w:spacing w:before="120" w:after="0" w:line="240" w:lineRule="auto"/>
        <w:ind w:left="567"/>
        <w:jc w:val="both"/>
        <w:rPr>
          <w:rFonts w:ascii="Times New Roman" w:hAnsi="Times New Roman" w:cs="Times New Roman"/>
          <w:lang w:val="en-GB"/>
        </w:rPr>
      </w:pPr>
      <w:r w:rsidRPr="006825F8">
        <w:rPr>
          <w:rFonts w:ascii="Times New Roman" w:hAnsi="Times New Roman" w:cs="Times New Roman"/>
          <w:b/>
          <w:lang w:val="en-GB"/>
        </w:rPr>
        <w:t xml:space="preserve">Can the costs of the existing staff of the applicants assigned to the project be considered as co-financing? Can existing staff of the applicants assigned to the project receive salary from the project budget? </w:t>
      </w:r>
    </w:p>
    <w:p w14:paraId="55B6606E" w14:textId="20782EEB" w:rsidR="008F7F66" w:rsidRPr="006825F8" w:rsidRDefault="008F7F66" w:rsidP="008F7F66">
      <w:pPr>
        <w:spacing w:before="120"/>
        <w:ind w:left="567"/>
        <w:jc w:val="both"/>
        <w:rPr>
          <w:lang w:val="en-GB"/>
        </w:rPr>
      </w:pPr>
      <w:r w:rsidRPr="006825F8">
        <w:rPr>
          <w:sz w:val="22"/>
          <w:szCs w:val="22"/>
          <w:lang w:val="en-GB"/>
        </w:rPr>
        <w:t xml:space="preserve">Cost of applicants’ (lead applicant and co-applicant(s)) own staff assigned to the action could be included in the budget and may be regarded as co-financing. Actual gross salaries including social security charges and other remuneration-related costs of the staff assigned to the action are eligible costs on the condition that salaries and costs shall not exceed those normally borne by the </w:t>
      </w:r>
      <w:r w:rsidRPr="006825F8">
        <w:rPr>
          <w:sz w:val="22"/>
          <w:szCs w:val="22"/>
          <w:lang w:val="en-GB"/>
        </w:rPr>
        <w:lastRenderedPageBreak/>
        <w:t>applicants unless it is justified by showing that it is essential to carry out the action. Please see general conditions (Annex II of the standard grant contract).</w:t>
      </w:r>
    </w:p>
    <w:p w14:paraId="4F494248" w14:textId="087CA3C8" w:rsidR="006E22BE" w:rsidRPr="006825F8" w:rsidRDefault="006E22BE" w:rsidP="006E22BE">
      <w:pPr>
        <w:pStyle w:val="ListParagraph"/>
        <w:numPr>
          <w:ilvl w:val="0"/>
          <w:numId w:val="3"/>
        </w:numPr>
        <w:tabs>
          <w:tab w:val="num" w:pos="567"/>
        </w:tabs>
        <w:spacing w:before="100" w:after="0" w:line="240" w:lineRule="auto"/>
        <w:ind w:left="567"/>
        <w:jc w:val="both"/>
        <w:rPr>
          <w:rFonts w:ascii="Times New Roman" w:hAnsi="Times New Roman" w:cs="Times New Roman"/>
          <w:lang w:val="en-GB"/>
        </w:rPr>
      </w:pPr>
      <w:r w:rsidRPr="006825F8">
        <w:rPr>
          <w:rFonts w:ascii="Times New Roman" w:hAnsi="Times New Roman" w:cs="Times New Roman"/>
          <w:b/>
          <w:lang w:val="en-GB"/>
        </w:rPr>
        <w:t xml:space="preserve">Can all of the employer costs </w:t>
      </w:r>
      <w:r w:rsidR="001F10F7" w:rsidRPr="006825F8">
        <w:rPr>
          <w:rFonts w:ascii="Times New Roman" w:hAnsi="Times New Roman" w:cs="Times New Roman"/>
          <w:b/>
          <w:lang w:val="en-GB"/>
        </w:rPr>
        <w:t xml:space="preserve">(e.g. net salary, income tax, stamp tax, insurance premium, unemployment insurance premium) </w:t>
      </w:r>
      <w:r w:rsidRPr="006825F8">
        <w:rPr>
          <w:rFonts w:ascii="Times New Roman" w:hAnsi="Times New Roman" w:cs="Times New Roman"/>
          <w:b/>
          <w:lang w:val="en-GB"/>
        </w:rPr>
        <w:t xml:space="preserve">of the </w:t>
      </w:r>
      <w:r w:rsidR="001F10F7" w:rsidRPr="006825F8">
        <w:rPr>
          <w:rFonts w:ascii="Times New Roman" w:hAnsi="Times New Roman" w:cs="Times New Roman"/>
          <w:b/>
          <w:lang w:val="en-GB"/>
        </w:rPr>
        <w:t>staff assigned to the action be covered from the project budget</w:t>
      </w:r>
      <w:r w:rsidRPr="006825F8">
        <w:rPr>
          <w:rFonts w:ascii="Times New Roman" w:hAnsi="Times New Roman" w:cs="Times New Roman"/>
          <w:b/>
          <w:lang w:val="en-GB"/>
        </w:rPr>
        <w:t xml:space="preserve">? </w:t>
      </w:r>
      <w:r w:rsidR="001F10F7" w:rsidRPr="006825F8">
        <w:rPr>
          <w:rFonts w:ascii="Times New Roman" w:hAnsi="Times New Roman" w:cs="Times New Roman"/>
          <w:b/>
          <w:lang w:val="en-GB"/>
        </w:rPr>
        <w:t>Can bonus/premium salaries (</w:t>
      </w:r>
      <w:proofErr w:type="spellStart"/>
      <w:r w:rsidR="001F10F7" w:rsidRPr="006825F8">
        <w:rPr>
          <w:rFonts w:ascii="Times New Roman" w:hAnsi="Times New Roman" w:cs="Times New Roman"/>
          <w:b/>
          <w:i/>
          <w:lang w:val="en-GB"/>
        </w:rPr>
        <w:t>ikramiye</w:t>
      </w:r>
      <w:proofErr w:type="spellEnd"/>
      <w:r w:rsidR="001F10F7" w:rsidRPr="006825F8">
        <w:rPr>
          <w:rFonts w:ascii="Times New Roman" w:hAnsi="Times New Roman" w:cs="Times New Roman"/>
          <w:b/>
          <w:lang w:val="en-GB"/>
        </w:rPr>
        <w:t>) be covered from the project budget?</w:t>
      </w:r>
    </w:p>
    <w:p w14:paraId="22E6AFDB" w14:textId="3A303E17" w:rsidR="009D4818" w:rsidRPr="006825F8" w:rsidRDefault="008B6F31" w:rsidP="008B6F31">
      <w:pPr>
        <w:pStyle w:val="ListParagraph"/>
        <w:spacing w:before="100" w:after="0" w:line="240" w:lineRule="auto"/>
        <w:ind w:left="567"/>
        <w:jc w:val="both"/>
        <w:rPr>
          <w:rFonts w:ascii="Times New Roman" w:hAnsi="Times New Roman" w:cs="Times New Roman"/>
          <w:lang w:val="en-GB"/>
        </w:rPr>
      </w:pPr>
      <w:r w:rsidRPr="006825F8">
        <w:rPr>
          <w:rFonts w:ascii="Times New Roman" w:hAnsi="Times New Roman" w:cs="Times New Roman"/>
          <w:lang w:val="en-GB"/>
        </w:rPr>
        <w:t>The "total cost" of the staff assigned to the action covers net salary, social security charges, income tax, stamp tax and other remuneration-related costs (</w:t>
      </w:r>
      <w:r w:rsidRPr="006825F8">
        <w:rPr>
          <w:rFonts w:ascii="Times New Roman" w:hAnsi="Times New Roman" w:cs="Times New Roman"/>
          <w:b/>
          <w:lang w:val="en-GB"/>
        </w:rPr>
        <w:t>excluding performance-based bonuses</w:t>
      </w:r>
      <w:r w:rsidRPr="006825F8">
        <w:rPr>
          <w:rFonts w:ascii="Times New Roman" w:hAnsi="Times New Roman" w:cs="Times New Roman"/>
          <w:lang w:val="en-GB"/>
        </w:rPr>
        <w:t>).</w:t>
      </w:r>
    </w:p>
    <w:p w14:paraId="67E67CC0" w14:textId="02A45647" w:rsidR="006825F8" w:rsidRPr="006825F8" w:rsidRDefault="006825F8" w:rsidP="006825F8">
      <w:pPr>
        <w:pStyle w:val="ListParagraph"/>
        <w:tabs>
          <w:tab w:val="left" w:pos="142"/>
        </w:tabs>
        <w:spacing w:before="120" w:after="0"/>
        <w:ind w:left="567"/>
        <w:jc w:val="both"/>
        <w:rPr>
          <w:rFonts w:ascii="Times New Roman" w:hAnsi="Times New Roman" w:cs="Times New Roman"/>
          <w:b/>
          <w:lang w:val="en-GB"/>
        </w:rPr>
      </w:pPr>
      <w:r w:rsidRPr="006825F8">
        <w:rPr>
          <w:rFonts w:ascii="Times New Roman" w:hAnsi="Times New Roman" w:cs="Times New Roman"/>
          <w:lang w:val="en-GB"/>
        </w:rPr>
        <w:t xml:space="preserve">Please also note that this question is related to the implementation period and after the signature of the grant contract, training for the project implementation, including financial/legislative issues will be held to support the beneficiaries. </w:t>
      </w:r>
    </w:p>
    <w:p w14:paraId="06F53722" w14:textId="326B41A7" w:rsidR="009D4818" w:rsidRPr="006825F8" w:rsidRDefault="006E22BE" w:rsidP="006E22BE">
      <w:pPr>
        <w:pStyle w:val="ListParagraph"/>
        <w:numPr>
          <w:ilvl w:val="0"/>
          <w:numId w:val="3"/>
        </w:numPr>
        <w:tabs>
          <w:tab w:val="num" w:pos="502"/>
        </w:tabs>
        <w:spacing w:before="120" w:after="0"/>
        <w:ind w:left="567"/>
        <w:jc w:val="both"/>
        <w:rPr>
          <w:rFonts w:ascii="Times New Roman" w:hAnsi="Times New Roman" w:cs="Times New Roman"/>
          <w:b/>
          <w:lang w:val="en-GB"/>
        </w:rPr>
      </w:pPr>
      <w:r w:rsidRPr="006825F8">
        <w:rPr>
          <w:rFonts w:ascii="Times New Roman" w:hAnsi="Times New Roman" w:cs="Times New Roman"/>
          <w:b/>
          <w:lang w:val="en-GB"/>
        </w:rPr>
        <w:t xml:space="preserve">Can we </w:t>
      </w:r>
      <w:r w:rsidR="009D4818" w:rsidRPr="006825F8">
        <w:rPr>
          <w:rFonts w:ascii="Times New Roman" w:hAnsi="Times New Roman" w:cs="Times New Roman"/>
          <w:b/>
          <w:lang w:val="en-GB"/>
        </w:rPr>
        <w:t>allocate</w:t>
      </w:r>
      <w:r w:rsidRPr="006825F8">
        <w:rPr>
          <w:rFonts w:ascii="Times New Roman" w:hAnsi="Times New Roman" w:cs="Times New Roman"/>
          <w:b/>
          <w:lang w:val="en-GB"/>
        </w:rPr>
        <w:t xml:space="preserve"> expenditures in the budget </w:t>
      </w:r>
      <w:r w:rsidR="009D4818" w:rsidRPr="006825F8">
        <w:rPr>
          <w:rFonts w:ascii="Times New Roman" w:hAnsi="Times New Roman" w:cs="Times New Roman"/>
          <w:b/>
          <w:lang w:val="en-GB"/>
        </w:rPr>
        <w:t xml:space="preserve">for the procurement of </w:t>
      </w:r>
      <w:r w:rsidR="00C927B8">
        <w:rPr>
          <w:rFonts w:ascii="Times New Roman" w:hAnsi="Times New Roman" w:cs="Times New Roman"/>
          <w:b/>
          <w:lang w:val="en-GB"/>
        </w:rPr>
        <w:t>certified public accounting</w:t>
      </w:r>
      <w:r w:rsidR="009D4818" w:rsidRPr="006825F8">
        <w:rPr>
          <w:rFonts w:ascii="Times New Roman" w:hAnsi="Times New Roman" w:cs="Times New Roman"/>
          <w:b/>
          <w:lang w:val="en-GB"/>
        </w:rPr>
        <w:t xml:space="preserve"> </w:t>
      </w:r>
      <w:r w:rsidR="00C927B8">
        <w:rPr>
          <w:rFonts w:ascii="Times New Roman" w:hAnsi="Times New Roman" w:cs="Times New Roman"/>
          <w:b/>
          <w:lang w:val="en-GB"/>
        </w:rPr>
        <w:t>(</w:t>
      </w:r>
      <w:proofErr w:type="spellStart"/>
      <w:r w:rsidR="00C927B8" w:rsidRPr="005449CB">
        <w:rPr>
          <w:rFonts w:ascii="Times New Roman" w:hAnsi="Times New Roman" w:cs="Times New Roman"/>
          <w:b/>
          <w:i/>
          <w:lang w:val="en-GB"/>
        </w:rPr>
        <w:t>serbest</w:t>
      </w:r>
      <w:proofErr w:type="spellEnd"/>
      <w:r w:rsidR="00C927B8" w:rsidRPr="005449CB">
        <w:rPr>
          <w:rFonts w:ascii="Times New Roman" w:hAnsi="Times New Roman" w:cs="Times New Roman"/>
          <w:b/>
          <w:i/>
          <w:lang w:val="en-GB"/>
        </w:rPr>
        <w:t xml:space="preserve"> </w:t>
      </w:r>
      <w:proofErr w:type="spellStart"/>
      <w:r w:rsidR="00C927B8" w:rsidRPr="005449CB">
        <w:rPr>
          <w:rFonts w:ascii="Times New Roman" w:hAnsi="Times New Roman" w:cs="Times New Roman"/>
          <w:b/>
          <w:i/>
          <w:lang w:val="en-GB"/>
        </w:rPr>
        <w:t>muhasebeci</w:t>
      </w:r>
      <w:proofErr w:type="spellEnd"/>
      <w:r w:rsidR="00C927B8" w:rsidRPr="005449CB">
        <w:rPr>
          <w:rFonts w:ascii="Times New Roman" w:hAnsi="Times New Roman" w:cs="Times New Roman"/>
          <w:b/>
          <w:i/>
          <w:lang w:val="en-GB"/>
        </w:rPr>
        <w:t xml:space="preserve"> </w:t>
      </w:r>
      <w:proofErr w:type="spellStart"/>
      <w:r w:rsidR="00C927B8" w:rsidRPr="005449CB">
        <w:rPr>
          <w:rFonts w:ascii="Times New Roman" w:hAnsi="Times New Roman" w:cs="Times New Roman"/>
          <w:b/>
          <w:i/>
          <w:lang w:val="en-GB"/>
        </w:rPr>
        <w:t>mali</w:t>
      </w:r>
      <w:proofErr w:type="spellEnd"/>
      <w:r w:rsidR="00C927B8" w:rsidRPr="005449CB">
        <w:rPr>
          <w:rFonts w:ascii="Times New Roman" w:hAnsi="Times New Roman" w:cs="Times New Roman"/>
          <w:b/>
          <w:i/>
          <w:lang w:val="en-GB"/>
        </w:rPr>
        <w:t xml:space="preserve"> </w:t>
      </w:r>
      <w:proofErr w:type="spellStart"/>
      <w:r w:rsidR="00C927B8" w:rsidRPr="005449CB">
        <w:rPr>
          <w:rFonts w:ascii="Times New Roman" w:hAnsi="Times New Roman" w:cs="Times New Roman"/>
          <w:b/>
          <w:i/>
          <w:lang w:val="en-GB"/>
        </w:rPr>
        <w:t>müşavir</w:t>
      </w:r>
      <w:proofErr w:type="spellEnd"/>
      <w:r w:rsidR="00C927B8">
        <w:rPr>
          <w:rFonts w:ascii="Times New Roman" w:hAnsi="Times New Roman" w:cs="Times New Roman"/>
          <w:b/>
          <w:lang w:val="en-GB"/>
        </w:rPr>
        <w:t xml:space="preserve">) </w:t>
      </w:r>
      <w:r w:rsidR="009D4818" w:rsidRPr="006825F8">
        <w:rPr>
          <w:rFonts w:ascii="Times New Roman" w:hAnsi="Times New Roman" w:cs="Times New Roman"/>
          <w:b/>
          <w:lang w:val="en-GB"/>
        </w:rPr>
        <w:t>services for the reporting phase</w:t>
      </w:r>
      <w:r w:rsidRPr="006825F8">
        <w:rPr>
          <w:rFonts w:ascii="Times New Roman" w:hAnsi="Times New Roman" w:cs="Times New Roman"/>
          <w:b/>
          <w:lang w:val="en-GB"/>
        </w:rPr>
        <w:t>, if we already are to assign our existing accounting staff as project staff?</w:t>
      </w:r>
    </w:p>
    <w:p w14:paraId="70AF7526" w14:textId="74827E2C" w:rsidR="00FB282B" w:rsidRDefault="00FB282B" w:rsidP="009D4818">
      <w:pPr>
        <w:pStyle w:val="ListParagraph"/>
        <w:tabs>
          <w:tab w:val="num" w:pos="567"/>
        </w:tabs>
        <w:spacing w:before="100" w:after="0" w:line="240" w:lineRule="auto"/>
        <w:ind w:left="567"/>
        <w:jc w:val="both"/>
        <w:rPr>
          <w:rFonts w:ascii="Times New Roman" w:hAnsi="Times New Roman" w:cs="Times New Roman"/>
          <w:lang w:val="en-GB"/>
        </w:rPr>
      </w:pPr>
      <w:r>
        <w:rPr>
          <w:rFonts w:ascii="Times New Roman" w:hAnsi="Times New Roman" w:cs="Times New Roman"/>
          <w:lang w:val="en-GB"/>
        </w:rPr>
        <w:t>As stated in Section 2.1.5 of the guidelines, t</w:t>
      </w:r>
      <w:r w:rsidRPr="00FB282B">
        <w:rPr>
          <w:rFonts w:ascii="Times New Roman" w:hAnsi="Times New Roman" w:cs="Times New Roman"/>
          <w:lang w:val="en-GB"/>
        </w:rPr>
        <w:t>he applicants (and where applicable their affiliated entities) agree that the expenditure verification(s) referred to in Article 15.7 of the general conditions to the standard grant contract (see Annex G of the guidelines) will be carried out by the contracting authority</w:t>
      </w:r>
      <w:r>
        <w:rPr>
          <w:rFonts w:ascii="Times New Roman" w:hAnsi="Times New Roman" w:cs="Times New Roman"/>
          <w:lang w:val="en-GB"/>
        </w:rPr>
        <w:t xml:space="preserve">. </w:t>
      </w:r>
    </w:p>
    <w:p w14:paraId="0850CD46" w14:textId="2C63F9D5" w:rsidR="009D4818" w:rsidRDefault="00C927B8" w:rsidP="009D4818">
      <w:pPr>
        <w:pStyle w:val="ListParagraph"/>
        <w:tabs>
          <w:tab w:val="num" w:pos="567"/>
        </w:tabs>
        <w:spacing w:before="100" w:after="0" w:line="240" w:lineRule="auto"/>
        <w:ind w:left="567"/>
        <w:jc w:val="both"/>
        <w:rPr>
          <w:rFonts w:ascii="Times New Roman" w:hAnsi="Times New Roman" w:cs="Times New Roman"/>
          <w:lang w:val="en-GB"/>
        </w:rPr>
      </w:pPr>
      <w:r>
        <w:rPr>
          <w:rFonts w:ascii="Times New Roman" w:hAnsi="Times New Roman" w:cs="Times New Roman"/>
          <w:lang w:val="en-GB"/>
        </w:rPr>
        <w:t>In case the applicants require such services</w:t>
      </w:r>
      <w:r w:rsidR="006903C5" w:rsidRPr="006825F8">
        <w:rPr>
          <w:rFonts w:ascii="Times New Roman" w:hAnsi="Times New Roman" w:cs="Times New Roman"/>
          <w:lang w:val="en-GB"/>
        </w:rPr>
        <w:t xml:space="preserve">, the explanation of relevant budget items should be clearly indicated in the </w:t>
      </w:r>
      <w:r w:rsidR="006903C5" w:rsidRPr="006825F8">
        <w:rPr>
          <w:rFonts w:ascii="Times New Roman" w:hAnsi="Times New Roman" w:cs="Times New Roman"/>
          <w:i/>
          <w:lang w:val="en-GB"/>
        </w:rPr>
        <w:t>Justification</w:t>
      </w:r>
      <w:r w:rsidR="006903C5" w:rsidRPr="006825F8">
        <w:rPr>
          <w:rFonts w:ascii="Times New Roman" w:hAnsi="Times New Roman" w:cs="Times New Roman"/>
          <w:lang w:val="en-GB"/>
        </w:rPr>
        <w:t xml:space="preserve"> part and duplication of </w:t>
      </w:r>
      <w:r w:rsidR="008B6F31" w:rsidRPr="006825F8">
        <w:rPr>
          <w:rFonts w:ascii="Times New Roman" w:hAnsi="Times New Roman" w:cs="Times New Roman"/>
          <w:lang w:val="en-GB"/>
        </w:rPr>
        <w:t>duties, services and costs should be strictly avoided.</w:t>
      </w:r>
    </w:p>
    <w:p w14:paraId="51BBD93D" w14:textId="4AEA607C" w:rsidR="00C927B8" w:rsidRPr="006825F8" w:rsidRDefault="00C927B8" w:rsidP="009D4818">
      <w:pPr>
        <w:pStyle w:val="ListParagraph"/>
        <w:tabs>
          <w:tab w:val="num" w:pos="567"/>
        </w:tabs>
        <w:spacing w:before="100" w:after="0" w:line="240" w:lineRule="auto"/>
        <w:ind w:left="567"/>
        <w:jc w:val="both"/>
        <w:rPr>
          <w:rFonts w:ascii="Times New Roman" w:hAnsi="Times New Roman" w:cs="Times New Roman"/>
          <w:b/>
          <w:lang w:val="en-GB"/>
        </w:rPr>
      </w:pPr>
      <w:r>
        <w:rPr>
          <w:rFonts w:ascii="Times New Roman" w:hAnsi="Times New Roman" w:cs="Times New Roman"/>
          <w:lang w:val="en-GB"/>
        </w:rPr>
        <w:t>Please also see Reply-13.</w:t>
      </w:r>
    </w:p>
    <w:p w14:paraId="0F3BCF67" w14:textId="0FB68A59" w:rsidR="002208DA" w:rsidRPr="006825F8" w:rsidRDefault="00811638" w:rsidP="00064530">
      <w:pPr>
        <w:pStyle w:val="ListParagraph"/>
        <w:numPr>
          <w:ilvl w:val="0"/>
          <w:numId w:val="3"/>
        </w:numPr>
        <w:tabs>
          <w:tab w:val="num" w:pos="567"/>
        </w:tabs>
        <w:spacing w:before="100" w:after="0"/>
        <w:ind w:left="567" w:hanging="425"/>
        <w:jc w:val="both"/>
        <w:rPr>
          <w:rFonts w:ascii="Times New Roman" w:hAnsi="Times New Roman" w:cs="Times New Roman"/>
          <w:b/>
          <w:lang w:val="en-GB"/>
        </w:rPr>
      </w:pPr>
      <w:r w:rsidRPr="006825F8">
        <w:rPr>
          <w:rFonts w:ascii="Times New Roman" w:hAnsi="Times New Roman" w:cs="Times New Roman"/>
          <w:b/>
          <w:lang w:val="en-GB"/>
        </w:rPr>
        <w:t>Is it necessary to make market research</w:t>
      </w:r>
      <w:r w:rsidR="00831B42">
        <w:rPr>
          <w:rFonts w:ascii="Times New Roman" w:hAnsi="Times New Roman" w:cs="Times New Roman"/>
          <w:b/>
          <w:lang w:val="en-GB"/>
        </w:rPr>
        <w:t>/obtain proforma invoices</w:t>
      </w:r>
      <w:r w:rsidRPr="006825F8">
        <w:rPr>
          <w:rFonts w:ascii="Times New Roman" w:hAnsi="Times New Roman" w:cs="Times New Roman"/>
          <w:b/>
          <w:lang w:val="en-GB"/>
        </w:rPr>
        <w:t xml:space="preserve"> to identify the unit costs for the budget? If yes, is there a lower limit</w:t>
      </w:r>
      <w:r w:rsidR="00BF68D1">
        <w:rPr>
          <w:rFonts w:ascii="Times New Roman" w:hAnsi="Times New Roman" w:cs="Times New Roman"/>
          <w:b/>
          <w:lang w:val="en-GB"/>
        </w:rPr>
        <w:t xml:space="preserve"> </w:t>
      </w:r>
      <w:r w:rsidR="00064530">
        <w:rPr>
          <w:rFonts w:ascii="Times New Roman" w:hAnsi="Times New Roman" w:cs="Times New Roman"/>
          <w:b/>
          <w:lang w:val="en-GB"/>
        </w:rPr>
        <w:t>for conducting market research</w:t>
      </w:r>
      <w:r w:rsidR="00831B42">
        <w:rPr>
          <w:rFonts w:ascii="Times New Roman" w:hAnsi="Times New Roman" w:cs="Times New Roman"/>
          <w:b/>
          <w:lang w:val="en-GB"/>
        </w:rPr>
        <w:t>/obtaining proforma invoice</w:t>
      </w:r>
      <w:r w:rsidR="00064530">
        <w:rPr>
          <w:rFonts w:ascii="Times New Roman" w:hAnsi="Times New Roman" w:cs="Times New Roman"/>
          <w:b/>
          <w:lang w:val="en-GB"/>
        </w:rPr>
        <w:t xml:space="preserve"> (e.g. </w:t>
      </w:r>
      <w:r w:rsidR="00831B42">
        <w:rPr>
          <w:rFonts w:ascii="Times New Roman" w:hAnsi="Times New Roman" w:cs="Times New Roman"/>
          <w:b/>
          <w:lang w:val="en-GB"/>
        </w:rPr>
        <w:t xml:space="preserve">it </w:t>
      </w:r>
      <w:r w:rsidR="00064530">
        <w:rPr>
          <w:rFonts w:ascii="Times New Roman" w:hAnsi="Times New Roman" w:cs="Times New Roman"/>
          <w:b/>
          <w:lang w:val="en-GB"/>
        </w:rPr>
        <w:t xml:space="preserve">should be done for all </w:t>
      </w:r>
      <w:r w:rsidR="00081A9C">
        <w:rPr>
          <w:rFonts w:ascii="Times New Roman" w:hAnsi="Times New Roman" w:cs="Times New Roman"/>
          <w:b/>
          <w:lang w:val="en-GB"/>
        </w:rPr>
        <w:t>unit rates abo</w:t>
      </w:r>
      <w:bookmarkStart w:id="0" w:name="_GoBack"/>
      <w:bookmarkEnd w:id="0"/>
      <w:r w:rsidR="00081A9C">
        <w:rPr>
          <w:rFonts w:ascii="Times New Roman" w:hAnsi="Times New Roman" w:cs="Times New Roman"/>
          <w:b/>
          <w:lang w:val="en-GB"/>
        </w:rPr>
        <w:t>ve 5,000 EUR</w:t>
      </w:r>
      <w:r w:rsidR="00064530">
        <w:rPr>
          <w:rFonts w:ascii="Times New Roman" w:hAnsi="Times New Roman" w:cs="Times New Roman"/>
          <w:b/>
          <w:lang w:val="en-GB"/>
        </w:rPr>
        <w:t>)</w:t>
      </w:r>
      <w:r w:rsidR="00831B42">
        <w:rPr>
          <w:rFonts w:ascii="Times New Roman" w:hAnsi="Times New Roman" w:cs="Times New Roman"/>
          <w:b/>
          <w:lang w:val="en-GB"/>
        </w:rPr>
        <w:t>?</w:t>
      </w:r>
      <w:r w:rsidR="00064530">
        <w:rPr>
          <w:rFonts w:ascii="Times New Roman" w:hAnsi="Times New Roman" w:cs="Times New Roman"/>
          <w:b/>
          <w:lang w:val="en-GB"/>
        </w:rPr>
        <w:t xml:space="preserve"> </w:t>
      </w:r>
      <w:r w:rsidR="00831B42">
        <w:rPr>
          <w:rFonts w:ascii="Times New Roman" w:hAnsi="Times New Roman" w:cs="Times New Roman"/>
          <w:b/>
          <w:lang w:val="en-GB"/>
        </w:rPr>
        <w:t>S</w:t>
      </w:r>
      <w:r w:rsidR="00BF68D1">
        <w:rPr>
          <w:rFonts w:ascii="Times New Roman" w:hAnsi="Times New Roman" w:cs="Times New Roman"/>
          <w:b/>
          <w:lang w:val="en-GB"/>
        </w:rPr>
        <w:t xml:space="preserve">hould we submit </w:t>
      </w:r>
      <w:r w:rsidR="00831B42">
        <w:rPr>
          <w:rFonts w:ascii="Times New Roman" w:hAnsi="Times New Roman" w:cs="Times New Roman"/>
          <w:b/>
          <w:lang w:val="en-GB"/>
        </w:rPr>
        <w:t xml:space="preserve">our market research/ obtained </w:t>
      </w:r>
      <w:r w:rsidR="00BF68D1">
        <w:rPr>
          <w:rFonts w:ascii="Times New Roman" w:hAnsi="Times New Roman" w:cs="Times New Roman"/>
          <w:b/>
          <w:lang w:val="en-GB"/>
        </w:rPr>
        <w:t xml:space="preserve">proforma </w:t>
      </w:r>
      <w:r w:rsidR="00FB282B">
        <w:rPr>
          <w:rFonts w:ascii="Times New Roman" w:hAnsi="Times New Roman" w:cs="Times New Roman"/>
          <w:b/>
          <w:lang w:val="en-GB"/>
        </w:rPr>
        <w:t>invoices</w:t>
      </w:r>
      <w:r w:rsidRPr="006825F8">
        <w:rPr>
          <w:rFonts w:ascii="Times New Roman" w:hAnsi="Times New Roman" w:cs="Times New Roman"/>
          <w:b/>
          <w:lang w:val="en-GB"/>
        </w:rPr>
        <w:t xml:space="preserve">? </w:t>
      </w:r>
      <w:r w:rsidR="006D2268" w:rsidRPr="006825F8">
        <w:rPr>
          <w:rFonts w:ascii="Times New Roman" w:hAnsi="Times New Roman" w:cs="Times New Roman"/>
          <w:b/>
          <w:lang w:val="en-GB"/>
        </w:rPr>
        <w:t>In which currency (EUR or TL) should the offers be received and which conversion rate should be used</w:t>
      </w:r>
      <w:r w:rsidR="00831B42">
        <w:rPr>
          <w:rFonts w:ascii="Times New Roman" w:hAnsi="Times New Roman" w:cs="Times New Roman"/>
          <w:b/>
          <w:lang w:val="en-GB"/>
        </w:rPr>
        <w:t xml:space="preserve"> if the invoices are obtained in a currency other than EUR</w:t>
      </w:r>
      <w:r w:rsidR="006D2268" w:rsidRPr="006825F8">
        <w:rPr>
          <w:rFonts w:ascii="Times New Roman" w:hAnsi="Times New Roman" w:cs="Times New Roman"/>
          <w:b/>
          <w:lang w:val="en-GB"/>
        </w:rPr>
        <w:t>?</w:t>
      </w:r>
    </w:p>
    <w:p w14:paraId="5B7ADFA4" w14:textId="205539C7" w:rsidR="00831B42" w:rsidRDefault="00064530" w:rsidP="00064530">
      <w:pPr>
        <w:pStyle w:val="ListParagraph"/>
        <w:tabs>
          <w:tab w:val="num" w:pos="567"/>
        </w:tabs>
        <w:spacing w:before="100" w:after="0"/>
        <w:ind w:left="567"/>
        <w:jc w:val="both"/>
        <w:rPr>
          <w:rFonts w:ascii="Times New Roman" w:hAnsi="Times New Roman" w:cs="Times New Roman"/>
          <w:lang w:val="en-GB"/>
        </w:rPr>
      </w:pPr>
      <w:r>
        <w:rPr>
          <w:rFonts w:ascii="Times New Roman" w:hAnsi="Times New Roman" w:cs="Times New Roman"/>
          <w:lang w:val="en-GB"/>
        </w:rPr>
        <w:t>While t</w:t>
      </w:r>
      <w:r w:rsidR="008F7F66" w:rsidRPr="006825F8">
        <w:rPr>
          <w:rFonts w:ascii="Times New Roman" w:hAnsi="Times New Roman" w:cs="Times New Roman"/>
          <w:lang w:val="en-GB"/>
        </w:rPr>
        <w:t xml:space="preserve">here is </w:t>
      </w:r>
      <w:r w:rsidR="008F7F66" w:rsidRPr="005449CB">
        <w:rPr>
          <w:rFonts w:ascii="Times New Roman" w:hAnsi="Times New Roman" w:cs="Times New Roman"/>
          <w:b/>
          <w:lang w:val="en-GB"/>
        </w:rPr>
        <w:t xml:space="preserve">no </w:t>
      </w:r>
      <w:r w:rsidRPr="005449CB">
        <w:rPr>
          <w:rFonts w:ascii="Times New Roman" w:hAnsi="Times New Roman" w:cs="Times New Roman"/>
          <w:b/>
          <w:lang w:val="en-GB"/>
        </w:rPr>
        <w:t>obligation</w:t>
      </w:r>
      <w:r w:rsidRPr="006825F8">
        <w:rPr>
          <w:rFonts w:ascii="Times New Roman" w:hAnsi="Times New Roman" w:cs="Times New Roman"/>
          <w:lang w:val="en-GB"/>
        </w:rPr>
        <w:t xml:space="preserve"> </w:t>
      </w:r>
      <w:r w:rsidR="008F7F66" w:rsidRPr="006825F8">
        <w:rPr>
          <w:rFonts w:ascii="Times New Roman" w:hAnsi="Times New Roman" w:cs="Times New Roman"/>
          <w:lang w:val="en-GB"/>
        </w:rPr>
        <w:t xml:space="preserve">for submitting the proforma invoices </w:t>
      </w:r>
      <w:r w:rsidR="008F7F66" w:rsidRPr="005449CB">
        <w:rPr>
          <w:rFonts w:ascii="Times New Roman" w:hAnsi="Times New Roman" w:cs="Times New Roman"/>
          <w:b/>
          <w:lang w:val="en-GB"/>
        </w:rPr>
        <w:t>with the full application form</w:t>
      </w:r>
      <w:r>
        <w:rPr>
          <w:rFonts w:ascii="Times New Roman" w:hAnsi="Times New Roman" w:cs="Times New Roman"/>
          <w:lang w:val="en-GB"/>
        </w:rPr>
        <w:t xml:space="preserve">, the applicants are </w:t>
      </w:r>
      <w:r w:rsidR="00831B42" w:rsidRPr="005449CB">
        <w:rPr>
          <w:rFonts w:ascii="Times New Roman" w:hAnsi="Times New Roman" w:cs="Times New Roman"/>
          <w:b/>
          <w:lang w:val="en-GB"/>
        </w:rPr>
        <w:t xml:space="preserve">strongly </w:t>
      </w:r>
      <w:r w:rsidRPr="005449CB">
        <w:rPr>
          <w:rFonts w:ascii="Times New Roman" w:hAnsi="Times New Roman" w:cs="Times New Roman"/>
          <w:b/>
          <w:lang w:val="en-GB"/>
        </w:rPr>
        <w:t>recommended</w:t>
      </w:r>
      <w:r>
        <w:rPr>
          <w:rFonts w:ascii="Times New Roman" w:hAnsi="Times New Roman" w:cs="Times New Roman"/>
          <w:lang w:val="en-GB"/>
        </w:rPr>
        <w:t xml:space="preserve"> to</w:t>
      </w:r>
      <w:r w:rsidR="00831B42">
        <w:rPr>
          <w:rFonts w:ascii="Times New Roman" w:hAnsi="Times New Roman" w:cs="Times New Roman"/>
          <w:lang w:val="en-GB"/>
        </w:rPr>
        <w:t xml:space="preserve"> conduct a market research and</w:t>
      </w:r>
      <w:r>
        <w:rPr>
          <w:rFonts w:ascii="Times New Roman" w:hAnsi="Times New Roman" w:cs="Times New Roman"/>
          <w:lang w:val="en-GB"/>
        </w:rPr>
        <w:t xml:space="preserve"> prepare their budgets considering the market rates. </w:t>
      </w:r>
    </w:p>
    <w:p w14:paraId="625B127D" w14:textId="08561363" w:rsidR="008F7F66" w:rsidRPr="006825F8" w:rsidRDefault="00064530" w:rsidP="00064530">
      <w:pPr>
        <w:pStyle w:val="ListParagraph"/>
        <w:tabs>
          <w:tab w:val="num" w:pos="567"/>
        </w:tabs>
        <w:spacing w:before="100" w:after="0"/>
        <w:ind w:left="567"/>
        <w:jc w:val="both"/>
        <w:rPr>
          <w:rFonts w:ascii="Times New Roman" w:hAnsi="Times New Roman" w:cs="Times New Roman"/>
          <w:lang w:val="en-GB"/>
        </w:rPr>
      </w:pPr>
      <w:r>
        <w:rPr>
          <w:rFonts w:ascii="Times New Roman" w:hAnsi="Times New Roman" w:cs="Times New Roman"/>
          <w:lang w:val="en-GB"/>
        </w:rPr>
        <w:t>Also,</w:t>
      </w:r>
      <w:r w:rsidR="008F7F66" w:rsidRPr="006825F8">
        <w:rPr>
          <w:rFonts w:ascii="Times New Roman" w:hAnsi="Times New Roman" w:cs="Times New Roman"/>
          <w:lang w:val="en-GB"/>
        </w:rPr>
        <w:t xml:space="preserve"> as stated in the section 2.1.5 of the guidelines, recommendations </w:t>
      </w:r>
      <w:r w:rsidR="006825F8" w:rsidRPr="006825F8">
        <w:rPr>
          <w:rFonts w:ascii="Times New Roman" w:hAnsi="Times New Roman" w:cs="Times New Roman"/>
          <w:lang w:val="en-GB"/>
        </w:rPr>
        <w:t>to award a grant are always subject to the condition that the checks preceding the signing of the grant contract do not reveal problems requiring changes to the budget (such as arithmetical errors, inaccuracies, unrealistic costs and ineligible costs). The checks may give rise to requests for clarification and may lead the contracting authority to impose modifications or reductions to address such mistakes or inaccuracies</w:t>
      </w:r>
      <w:r w:rsidR="008F7F66" w:rsidRPr="006825F8">
        <w:rPr>
          <w:rFonts w:ascii="Times New Roman" w:hAnsi="Times New Roman" w:cs="Times New Roman"/>
          <w:lang w:val="en-GB"/>
        </w:rPr>
        <w:t xml:space="preserve">; therefore, </w:t>
      </w:r>
      <w:r w:rsidR="008F7F66" w:rsidRPr="005449CB">
        <w:rPr>
          <w:rFonts w:ascii="Times New Roman" w:hAnsi="Times New Roman" w:cs="Times New Roman"/>
          <w:b/>
          <w:lang w:val="en-GB"/>
        </w:rPr>
        <w:t>clarification or additional documents such as proforma invoices may be requested</w:t>
      </w:r>
      <w:r w:rsidR="008F7F66" w:rsidRPr="006825F8">
        <w:rPr>
          <w:rFonts w:ascii="Times New Roman" w:hAnsi="Times New Roman" w:cs="Times New Roman"/>
          <w:lang w:val="en-GB"/>
        </w:rPr>
        <w:t xml:space="preserve"> from the applicants during these checks.</w:t>
      </w:r>
    </w:p>
    <w:p w14:paraId="6F2E4A53" w14:textId="39C0183B" w:rsidR="00064530" w:rsidRPr="00064530" w:rsidRDefault="008F7F66" w:rsidP="00064530">
      <w:pPr>
        <w:pStyle w:val="ListParagraph"/>
        <w:tabs>
          <w:tab w:val="num" w:pos="567"/>
        </w:tabs>
        <w:spacing w:before="100" w:after="0"/>
        <w:ind w:left="567"/>
        <w:jc w:val="both"/>
        <w:rPr>
          <w:rFonts w:ascii="Times New Roman" w:hAnsi="Times New Roman" w:cs="Times New Roman"/>
          <w:lang w:val="en-GB"/>
        </w:rPr>
      </w:pPr>
      <w:r w:rsidRPr="006825F8">
        <w:rPr>
          <w:rFonts w:ascii="Times New Roman" w:hAnsi="Times New Roman" w:cs="Times New Roman"/>
          <w:lang w:val="en-GB"/>
        </w:rPr>
        <w:t xml:space="preserve">Moreover, </w:t>
      </w:r>
      <w:r w:rsidR="00831B42">
        <w:rPr>
          <w:rFonts w:ascii="Times New Roman" w:hAnsi="Times New Roman" w:cs="Times New Roman"/>
          <w:lang w:val="en-GB"/>
        </w:rPr>
        <w:t>as the budget will be prepared and submitted in</w:t>
      </w:r>
      <w:r w:rsidRPr="006825F8">
        <w:rPr>
          <w:rFonts w:ascii="Times New Roman" w:hAnsi="Times New Roman" w:cs="Times New Roman"/>
          <w:lang w:val="en-GB"/>
        </w:rPr>
        <w:t xml:space="preserve"> EUR, it is recommended to use EUR </w:t>
      </w:r>
      <w:r w:rsidRPr="00064530">
        <w:rPr>
          <w:rFonts w:ascii="Times New Roman" w:hAnsi="Times New Roman" w:cs="Times New Roman"/>
          <w:lang w:val="en-GB"/>
        </w:rPr>
        <w:t xml:space="preserve">currency </w:t>
      </w:r>
      <w:r w:rsidR="00831B42">
        <w:rPr>
          <w:rFonts w:ascii="Times New Roman" w:hAnsi="Times New Roman" w:cs="Times New Roman"/>
          <w:lang w:val="en-GB"/>
        </w:rPr>
        <w:t>during your market research</w:t>
      </w:r>
      <w:r w:rsidRPr="00064530">
        <w:rPr>
          <w:rFonts w:ascii="Times New Roman" w:hAnsi="Times New Roman" w:cs="Times New Roman"/>
          <w:lang w:val="en-GB"/>
        </w:rPr>
        <w:t xml:space="preserve">, </w:t>
      </w:r>
      <w:r w:rsidR="00064530" w:rsidRPr="00064530">
        <w:rPr>
          <w:rFonts w:ascii="Times New Roman" w:hAnsi="Times New Roman" w:cs="Times New Roman"/>
          <w:lang w:val="en-GB"/>
        </w:rPr>
        <w:t xml:space="preserve">as much as </w:t>
      </w:r>
      <w:r w:rsidRPr="00064530">
        <w:rPr>
          <w:rFonts w:ascii="Times New Roman" w:hAnsi="Times New Roman" w:cs="Times New Roman"/>
          <w:lang w:val="en-GB"/>
        </w:rPr>
        <w:t>possible.</w:t>
      </w:r>
      <w:r w:rsidR="00FB282B" w:rsidRPr="00064530">
        <w:rPr>
          <w:rFonts w:ascii="Times New Roman" w:hAnsi="Times New Roman" w:cs="Times New Roman"/>
          <w:lang w:val="en-GB"/>
        </w:rPr>
        <w:t xml:space="preserve"> </w:t>
      </w:r>
    </w:p>
    <w:p w14:paraId="6E524204" w14:textId="1742F0D5" w:rsidR="008F7F66" w:rsidRPr="00064530" w:rsidRDefault="00064530" w:rsidP="00064530">
      <w:pPr>
        <w:pStyle w:val="ListParagraph"/>
        <w:tabs>
          <w:tab w:val="num" w:pos="567"/>
        </w:tabs>
        <w:spacing w:before="100" w:after="0"/>
        <w:ind w:left="567"/>
        <w:jc w:val="both"/>
        <w:rPr>
          <w:rFonts w:ascii="Times New Roman" w:hAnsi="Times New Roman" w:cs="Times New Roman"/>
          <w:lang w:val="en-GB"/>
        </w:rPr>
      </w:pPr>
      <w:r>
        <w:rPr>
          <w:rFonts w:ascii="Times New Roman" w:hAnsi="Times New Roman" w:cs="Times New Roman"/>
          <w:lang w:val="en-GB"/>
        </w:rPr>
        <w:t>If required, f</w:t>
      </w:r>
      <w:r w:rsidRPr="00064530">
        <w:rPr>
          <w:rFonts w:ascii="Times New Roman" w:hAnsi="Times New Roman" w:cs="Times New Roman"/>
          <w:lang w:val="en-GB"/>
        </w:rPr>
        <w:t>or conversion of any currency to EUR</w:t>
      </w:r>
      <w:r>
        <w:rPr>
          <w:rFonts w:ascii="Times New Roman" w:hAnsi="Times New Roman" w:cs="Times New Roman"/>
          <w:lang w:val="en-GB"/>
        </w:rPr>
        <w:t xml:space="preserve"> for proforma invoices</w:t>
      </w:r>
      <w:r w:rsidRPr="00064530">
        <w:rPr>
          <w:rFonts w:ascii="Times New Roman" w:hAnsi="Times New Roman" w:cs="Times New Roman"/>
          <w:lang w:val="en-GB"/>
        </w:rPr>
        <w:t>,</w:t>
      </w:r>
      <w:r>
        <w:rPr>
          <w:rFonts w:ascii="Times New Roman" w:hAnsi="Times New Roman" w:cs="Times New Roman"/>
          <w:lang w:val="en-GB"/>
        </w:rPr>
        <w:t xml:space="preserve"> </w:t>
      </w:r>
      <w:r w:rsidR="00FB282B" w:rsidRPr="00064530">
        <w:rPr>
          <w:rFonts w:ascii="Times New Roman" w:hAnsi="Times New Roman" w:cs="Times New Roman"/>
          <w:lang w:val="en-GB"/>
        </w:rPr>
        <w:t xml:space="preserve">it is recommended to use </w:t>
      </w:r>
      <w:proofErr w:type="spellStart"/>
      <w:r w:rsidR="00FB282B" w:rsidRPr="00064530">
        <w:rPr>
          <w:rFonts w:ascii="Times New Roman" w:hAnsi="Times New Roman" w:cs="Times New Roman"/>
          <w:lang w:val="en-GB"/>
        </w:rPr>
        <w:t>InforEuro</w:t>
      </w:r>
      <w:proofErr w:type="spellEnd"/>
      <w:r w:rsidR="00FB282B" w:rsidRPr="00064530">
        <w:rPr>
          <w:rFonts w:ascii="Times New Roman" w:hAnsi="Times New Roman" w:cs="Times New Roman"/>
          <w:lang w:val="en-GB"/>
        </w:rPr>
        <w:t xml:space="preserve"> conversion rates</w:t>
      </w:r>
      <w:r>
        <w:rPr>
          <w:rFonts w:ascii="Times New Roman" w:hAnsi="Times New Roman" w:cs="Times New Roman"/>
          <w:lang w:val="en-GB"/>
        </w:rPr>
        <w:t xml:space="preserve"> (on the issue date of the proforma invoice)</w:t>
      </w:r>
      <w:r w:rsidRPr="00064530">
        <w:rPr>
          <w:rFonts w:ascii="Times New Roman" w:hAnsi="Times New Roman" w:cs="Times New Roman"/>
          <w:lang w:val="en-GB"/>
        </w:rPr>
        <w:t>,</w:t>
      </w:r>
      <w:r w:rsidR="00FB282B" w:rsidRPr="00064530">
        <w:rPr>
          <w:rFonts w:ascii="Times New Roman" w:hAnsi="Times New Roman" w:cs="Times New Roman"/>
          <w:lang w:val="en-GB"/>
        </w:rPr>
        <w:t xml:space="preserve"> </w:t>
      </w:r>
      <w:r w:rsidRPr="005449CB">
        <w:rPr>
          <w:rFonts w:ascii="Times New Roman" w:hAnsi="Times New Roman" w:cs="Times New Roman"/>
          <w:lang w:val="en-GB"/>
        </w:rPr>
        <w:t xml:space="preserve">which can be found at: </w:t>
      </w:r>
      <w:hyperlink r:id="rId10" w:history="1">
        <w:r w:rsidRPr="005449CB">
          <w:rPr>
            <w:rStyle w:val="Hyperlink"/>
            <w:rFonts w:ascii="Times New Roman" w:hAnsi="Times New Roman" w:cs="Times New Roman"/>
            <w:sz w:val="22"/>
            <w:szCs w:val="22"/>
            <w:lang w:val="en-GB"/>
          </w:rPr>
          <w:t>https://commission.europa.eu/funding-tenders/procedures-guidelines-tenders/information-contractors-and-beneficiaries/exchange-rate-inforeuro_en</w:t>
        </w:r>
      </w:hyperlink>
      <w:r w:rsidR="00831B42">
        <w:rPr>
          <w:rFonts w:ascii="Times New Roman" w:hAnsi="Times New Roman" w:cs="Times New Roman"/>
          <w:lang w:val="en-GB"/>
        </w:rPr>
        <w:t>.</w:t>
      </w:r>
    </w:p>
    <w:p w14:paraId="01570FAB" w14:textId="6264C3C5" w:rsidR="009A387E" w:rsidRPr="006825F8" w:rsidRDefault="006D2268" w:rsidP="009A387E">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6825F8">
        <w:rPr>
          <w:rFonts w:ascii="Times New Roman" w:hAnsi="Times New Roman" w:cs="Times New Roman"/>
          <w:b/>
          <w:lang w:val="en-GB"/>
        </w:rPr>
        <w:lastRenderedPageBreak/>
        <w:t xml:space="preserve">Sworn translators </w:t>
      </w:r>
      <w:r w:rsidR="006E22BE" w:rsidRPr="006825F8">
        <w:rPr>
          <w:rFonts w:ascii="Times New Roman" w:hAnsi="Times New Roman" w:cs="Times New Roman"/>
          <w:b/>
          <w:lang w:val="en-GB"/>
        </w:rPr>
        <w:t>issue</w:t>
      </w:r>
      <w:r w:rsidRPr="006825F8">
        <w:rPr>
          <w:rFonts w:ascii="Times New Roman" w:hAnsi="Times New Roman" w:cs="Times New Roman"/>
          <w:b/>
          <w:lang w:val="en-GB"/>
        </w:rPr>
        <w:t xml:space="preserve"> self-employment receipts instead of invoices</w:t>
      </w:r>
      <w:r w:rsidR="006E22BE" w:rsidRPr="006825F8">
        <w:rPr>
          <w:rFonts w:ascii="Times New Roman" w:hAnsi="Times New Roman" w:cs="Times New Roman"/>
          <w:b/>
          <w:lang w:val="en-GB"/>
        </w:rPr>
        <w:t xml:space="preserve">, which </w:t>
      </w:r>
      <w:r w:rsidRPr="006825F8">
        <w:rPr>
          <w:rFonts w:ascii="Times New Roman" w:hAnsi="Times New Roman" w:cs="Times New Roman"/>
          <w:b/>
          <w:lang w:val="en-GB"/>
        </w:rPr>
        <w:t xml:space="preserve">is subject to a stoppage tax of 20%. Can this tax be </w:t>
      </w:r>
      <w:r w:rsidR="006E22BE" w:rsidRPr="006825F8">
        <w:rPr>
          <w:rFonts w:ascii="Times New Roman" w:hAnsi="Times New Roman" w:cs="Times New Roman"/>
          <w:b/>
          <w:lang w:val="en-GB"/>
        </w:rPr>
        <w:t>covered from project budget</w:t>
      </w:r>
      <w:r w:rsidRPr="006825F8">
        <w:rPr>
          <w:rFonts w:ascii="Times New Roman" w:hAnsi="Times New Roman" w:cs="Times New Roman"/>
          <w:b/>
          <w:lang w:val="en-GB"/>
        </w:rPr>
        <w:t>?</w:t>
      </w:r>
      <w:r w:rsidR="009A387E" w:rsidRPr="006825F8">
        <w:rPr>
          <w:rFonts w:ascii="Times New Roman" w:hAnsi="Times New Roman" w:cs="Times New Roman"/>
          <w:b/>
          <w:lang w:val="en-GB"/>
        </w:rPr>
        <w:t xml:space="preserve"> </w:t>
      </w:r>
    </w:p>
    <w:p w14:paraId="2F22E2CD" w14:textId="77777777" w:rsidR="006825F8" w:rsidRPr="006825F8" w:rsidRDefault="003F451D" w:rsidP="006825F8">
      <w:pPr>
        <w:pStyle w:val="ListParagraph"/>
        <w:tabs>
          <w:tab w:val="left" w:pos="142"/>
        </w:tabs>
        <w:spacing w:before="120" w:after="0"/>
        <w:ind w:left="567"/>
        <w:jc w:val="both"/>
        <w:rPr>
          <w:rFonts w:ascii="Times New Roman" w:hAnsi="Times New Roman" w:cs="Times New Roman"/>
          <w:lang w:val="en-GB"/>
        </w:rPr>
      </w:pPr>
      <w:r w:rsidRPr="006825F8">
        <w:rPr>
          <w:rFonts w:ascii="Times New Roman" w:hAnsi="Times New Roman" w:cs="Times New Roman"/>
          <w:lang w:val="en-GB"/>
        </w:rPr>
        <w:t>Yes, stoppage tax can be covered from the project budget.</w:t>
      </w:r>
      <w:r w:rsidR="006825F8" w:rsidRPr="006825F8">
        <w:rPr>
          <w:rFonts w:ascii="Times New Roman" w:hAnsi="Times New Roman" w:cs="Times New Roman"/>
          <w:lang w:val="en-GB"/>
        </w:rPr>
        <w:t xml:space="preserve"> </w:t>
      </w:r>
    </w:p>
    <w:p w14:paraId="7AA8023D" w14:textId="681600A0" w:rsidR="006825F8" w:rsidRPr="006825F8" w:rsidRDefault="006825F8" w:rsidP="006825F8">
      <w:pPr>
        <w:pStyle w:val="ListParagraph"/>
        <w:tabs>
          <w:tab w:val="left" w:pos="142"/>
        </w:tabs>
        <w:spacing w:before="120" w:after="0"/>
        <w:ind w:left="567"/>
        <w:jc w:val="both"/>
        <w:rPr>
          <w:rFonts w:ascii="Times New Roman" w:hAnsi="Times New Roman" w:cs="Times New Roman"/>
          <w:b/>
          <w:lang w:val="en-GB"/>
        </w:rPr>
      </w:pPr>
      <w:r w:rsidRPr="006825F8">
        <w:rPr>
          <w:rFonts w:ascii="Times New Roman" w:hAnsi="Times New Roman" w:cs="Times New Roman"/>
          <w:lang w:val="en-GB"/>
        </w:rPr>
        <w:t xml:space="preserve">Please also note that this question is related to the implementation period and after the signature of the grant contract, training for the project implementation, including financial/legislative issues will be held to support the beneficiaries. </w:t>
      </w:r>
    </w:p>
    <w:p w14:paraId="7CE3ABFD" w14:textId="2D98A5A9" w:rsidR="002B7238" w:rsidRPr="006825F8" w:rsidRDefault="002B7238" w:rsidP="0000267F">
      <w:pPr>
        <w:spacing w:before="100" w:line="360" w:lineRule="auto"/>
        <w:contextualSpacing/>
        <w:jc w:val="center"/>
        <w:rPr>
          <w:rFonts w:eastAsia="Calibri"/>
          <w:b/>
          <w:sz w:val="22"/>
          <w:szCs w:val="22"/>
          <w:highlight w:val="yellow"/>
          <w:lang w:val="en-GB"/>
        </w:rPr>
      </w:pPr>
      <w:r w:rsidRPr="006825F8">
        <w:rPr>
          <w:sz w:val="22"/>
          <w:szCs w:val="22"/>
          <w:lang w:val="en-GB"/>
        </w:rPr>
        <w:t>***</w:t>
      </w:r>
    </w:p>
    <w:sectPr w:rsidR="002B7238" w:rsidRPr="006825F8" w:rsidSect="00085665">
      <w:headerReference w:type="default" r:id="rId11"/>
      <w:footerReference w:type="even" r:id="rId12"/>
      <w:footerReference w:type="default" r:id="rId13"/>
      <w:pgSz w:w="11906" w:h="16838"/>
      <w:pgMar w:top="1170"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3FBC" w16cex:dateUtc="2022-02-08T08:45:00Z"/>
  <w16cex:commentExtensible w16cex:durableId="25AD5315" w16cex:dateUtc="2022-02-08T17:37:00Z"/>
  <w16cex:commentExtensible w16cex:durableId="25AD4A35" w16cex:dateUtc="2022-02-08T16:59:00Z"/>
  <w16cex:commentExtensible w16cex:durableId="25AD4368" w16cex:dateUtc="2022-02-08T16:30:00Z"/>
  <w16cex:commentExtensible w16cex:durableId="25AD44EE" w16cex:dateUtc="2022-02-08T16:37:00Z"/>
  <w16cex:commentExtensible w16cex:durableId="25AD46D7" w16cex:dateUtc="2022-02-08T16:45:00Z"/>
  <w16cex:commentExtensible w16cex:durableId="25A6459E" w16cex:dateUtc="2022-02-03T09:14:00Z"/>
  <w16cex:commentExtensible w16cex:durableId="25AD3FBE" w16cex:dateUtc="2022-02-07T13:18:00Z"/>
  <w16cex:commentExtensible w16cex:durableId="25AD3FBF" w16cex:dateUtc="2022-02-08T12:52:00Z"/>
  <w16cex:commentExtensible w16cex:durableId="25AD493B" w16cex:dateUtc="2022-02-08T16:55:00Z"/>
  <w16cex:commentExtensible w16cex:durableId="25AD4948" w16cex:dateUtc="2022-02-08T16:55:00Z"/>
  <w16cex:commentExtensible w16cex:durableId="25AD53C6" w16cex:dateUtc="2022-02-08T17:40:00Z"/>
  <w16cex:commentExtensible w16cex:durableId="25ADE9E4" w16cex:dateUtc="2022-02-09T04:21:00Z"/>
  <w16cex:commentExtensible w16cex:durableId="25AD3FC0" w16cex:dateUtc="2022-02-08T07:05:00Z"/>
  <w16cex:commentExtensible w16cex:durableId="25ADEFC2" w16cex:dateUtc="2022-02-09T04:46:00Z"/>
  <w16cex:commentExtensible w16cex:durableId="25ADF1BF" w16cex:dateUtc="2022-02-09T04:54:00Z"/>
  <w16cex:commentExtensible w16cex:durableId="25ADF4D3" w16cex:dateUtc="2022-02-09T05:07:00Z"/>
  <w16cex:commentExtensible w16cex:durableId="25ADF523" w16cex:dateUtc="2022-02-09T05:09:00Z"/>
  <w16cex:commentExtensible w16cex:durableId="25ADF543" w16cex:dateUtc="2022-02-09T05:09:00Z"/>
  <w16cex:commentExtensible w16cex:durableId="25A64F3B" w16cex:dateUtc="2022-02-03T09:55:00Z"/>
  <w16cex:commentExtensible w16cex:durableId="25AD3FC2" w16cex:dateUtc="2022-02-07T11:39:00Z"/>
  <w16cex:commentExtensible w16cex:durableId="25AD3FC3" w16cex:dateUtc="2022-02-08T11:40:00Z"/>
  <w16cex:commentExtensible w16cex:durableId="25ADF752" w16cex:dateUtc="2022-02-09T05:18:00Z"/>
  <w16cex:commentExtensible w16cex:durableId="25ADF72B" w16cex:dateUtc="2022-02-09T05:17:00Z"/>
  <w16cex:commentExtensible w16cex:durableId="25ADF74C" w16cex:dateUtc="2022-02-09T05:18:00Z"/>
  <w16cex:commentExtensible w16cex:durableId="25ADFB23" w16cex:dateUtc="2022-02-09T05:34:00Z"/>
  <w16cex:commentExtensible w16cex:durableId="25A65D17" w16cex:dateUtc="2022-02-03T10:54:00Z"/>
  <w16cex:commentExtensible w16cex:durableId="25A64A5C" w16cex:dateUtc="2022-02-03T09:34:00Z"/>
  <w16cex:commentExtensible w16cex:durableId="25AD3FC6" w16cex:dateUtc="2022-02-07T13:33:00Z"/>
  <w16cex:commentExtensible w16cex:durableId="25AD3FC7" w16cex:dateUtc="2022-02-08T13:33:00Z"/>
  <w16cex:commentExtensible w16cex:durableId="25ADFA06" w16cex:dateUtc="2022-02-09T05:29:00Z"/>
  <w16cex:commentExtensible w16cex:durableId="25ADF9B1" w16cex:dateUtc="2022-02-09T05:28:00Z"/>
  <w16cex:commentExtensible w16cex:durableId="25ADF9A4" w16cex:dateUtc="2022-02-09T05: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679EC" w14:textId="77777777" w:rsidR="00EA7D7C" w:rsidRDefault="00EA7D7C">
      <w:r>
        <w:separator/>
      </w:r>
    </w:p>
  </w:endnote>
  <w:endnote w:type="continuationSeparator" w:id="0">
    <w:p w14:paraId="07B68012" w14:textId="77777777" w:rsidR="00EA7D7C" w:rsidRDefault="00EA7D7C">
      <w:r>
        <w:continuationSeparator/>
      </w:r>
    </w:p>
  </w:endnote>
  <w:endnote w:type="continuationNotice" w:id="1">
    <w:p w14:paraId="0443513D" w14:textId="77777777" w:rsidR="00EA7D7C" w:rsidRDefault="00EA7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ED1C0" w14:textId="77777777" w:rsidR="0016711D" w:rsidRDefault="0016711D" w:rsidP="009642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718326" w14:textId="77777777" w:rsidR="0016711D" w:rsidRDefault="0016711D" w:rsidP="00C908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84C35" w14:textId="4E51B47F" w:rsidR="0016711D" w:rsidRPr="00141546" w:rsidRDefault="0016711D" w:rsidP="00141546">
    <w:pPr>
      <w:pStyle w:val="Footer"/>
      <w:framePr w:wrap="around" w:vAnchor="text" w:hAnchor="page" w:x="10111" w:y="280"/>
      <w:jc w:val="right"/>
      <w:rPr>
        <w:sz w:val="19"/>
        <w:szCs w:val="19"/>
      </w:rPr>
    </w:pPr>
    <w:r w:rsidRPr="00141546">
      <w:rPr>
        <w:b/>
        <w:bCs/>
        <w:sz w:val="19"/>
        <w:szCs w:val="19"/>
      </w:rPr>
      <w:fldChar w:fldCharType="begin"/>
    </w:r>
    <w:r w:rsidRPr="00141546">
      <w:rPr>
        <w:b/>
        <w:bCs/>
        <w:sz w:val="19"/>
        <w:szCs w:val="19"/>
      </w:rPr>
      <w:instrText xml:space="preserve"> PAGE </w:instrText>
    </w:r>
    <w:r w:rsidRPr="00141546">
      <w:rPr>
        <w:b/>
        <w:bCs/>
        <w:sz w:val="19"/>
        <w:szCs w:val="19"/>
      </w:rPr>
      <w:fldChar w:fldCharType="separate"/>
    </w:r>
    <w:r w:rsidR="003B7F38">
      <w:rPr>
        <w:b/>
        <w:bCs/>
        <w:noProof/>
        <w:sz w:val="19"/>
        <w:szCs w:val="19"/>
      </w:rPr>
      <w:t>13</w:t>
    </w:r>
    <w:r w:rsidRPr="00141546">
      <w:rPr>
        <w:b/>
        <w:bCs/>
        <w:sz w:val="19"/>
        <w:szCs w:val="19"/>
      </w:rPr>
      <w:fldChar w:fldCharType="end"/>
    </w:r>
    <w:r w:rsidRPr="00141546">
      <w:rPr>
        <w:sz w:val="19"/>
        <w:szCs w:val="19"/>
      </w:rPr>
      <w:t>/</w:t>
    </w:r>
    <w:r w:rsidRPr="00141546">
      <w:rPr>
        <w:b/>
        <w:bCs/>
        <w:sz w:val="19"/>
        <w:szCs w:val="19"/>
      </w:rPr>
      <w:fldChar w:fldCharType="begin"/>
    </w:r>
    <w:r w:rsidRPr="00141546">
      <w:rPr>
        <w:b/>
        <w:bCs/>
        <w:sz w:val="19"/>
        <w:szCs w:val="19"/>
      </w:rPr>
      <w:instrText xml:space="preserve"> NUMPAGES  </w:instrText>
    </w:r>
    <w:r w:rsidRPr="00141546">
      <w:rPr>
        <w:b/>
        <w:bCs/>
        <w:sz w:val="19"/>
        <w:szCs w:val="19"/>
      </w:rPr>
      <w:fldChar w:fldCharType="separate"/>
    </w:r>
    <w:r w:rsidR="003B7F38">
      <w:rPr>
        <w:b/>
        <w:bCs/>
        <w:noProof/>
        <w:sz w:val="19"/>
        <w:szCs w:val="19"/>
      </w:rPr>
      <w:t>13</w:t>
    </w:r>
    <w:r w:rsidRPr="00141546">
      <w:rPr>
        <w:b/>
        <w:bCs/>
        <w:sz w:val="19"/>
        <w:szCs w:val="19"/>
      </w:rPr>
      <w:fldChar w:fldCharType="end"/>
    </w:r>
  </w:p>
  <w:p w14:paraId="0A207901" w14:textId="6D4C72F8" w:rsidR="0016711D" w:rsidRPr="009E0D49" w:rsidRDefault="0016711D" w:rsidP="00B463EB">
    <w:pPr>
      <w:pStyle w:val="Footer"/>
      <w:ind w:right="360"/>
      <w:jc w:val="center"/>
      <w:rPr>
        <w:b/>
        <w:sz w:val="18"/>
        <w:szCs w:val="18"/>
      </w:rPr>
    </w:pPr>
    <w:r>
      <w:rPr>
        <w:noProof/>
        <w:lang w:val="en-US" w:eastAsia="en-US"/>
      </w:rPr>
      <mc:AlternateContent>
        <mc:Choice Requires="wps">
          <w:drawing>
            <wp:anchor distT="4294967295" distB="4294967295" distL="114300" distR="114300" simplePos="0" relativeHeight="251658240" behindDoc="0" locked="0" layoutInCell="1" allowOverlap="1" wp14:anchorId="1497FE82" wp14:editId="260B7B00">
              <wp:simplePos x="0" y="0"/>
              <wp:positionH relativeFrom="column">
                <wp:posOffset>-38100</wp:posOffset>
              </wp:positionH>
              <wp:positionV relativeFrom="paragraph">
                <wp:posOffset>-33656</wp:posOffset>
              </wp:positionV>
              <wp:extent cx="5829300" cy="0"/>
              <wp:effectExtent l="0" t="19050" r="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D271DC2"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2.65pt" to="45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" strokeweight="2.25pt">
              <v:stroke linestyle="thinThin"/>
            </v:line>
          </w:pict>
        </mc:Fallback>
      </mc:AlternateContent>
    </w:r>
    <w:r w:rsidR="00B953FB" w:rsidRPr="00B953FB">
      <w:rPr>
        <w:b/>
        <w:sz w:val="18"/>
        <w:szCs w:val="18"/>
      </w:rPr>
      <w:t>TR2021/W1T7/A02/OT02-2</w:t>
    </w:r>
    <w:r w:rsidRPr="00227BDF">
      <w:rPr>
        <w:b/>
        <w:sz w:val="18"/>
        <w:szCs w:val="18"/>
      </w:rPr>
      <w:t xml:space="preserve"> </w:t>
    </w:r>
    <w:r w:rsidRPr="009E0D49">
      <w:rPr>
        <w:b/>
        <w:sz w:val="18"/>
        <w:szCs w:val="18"/>
      </w:rPr>
      <w:t>(</w:t>
    </w:r>
    <w:r w:rsidR="00B953FB" w:rsidRPr="00B953FB">
      <w:rPr>
        <w:b/>
        <w:sz w:val="18"/>
        <w:szCs w:val="18"/>
      </w:rPr>
      <w:t>EuropeAid/179766/ID/ACT/TR</w:t>
    </w:r>
    <w:r w:rsidRPr="009E0D49">
      <w:rPr>
        <w:b/>
        <w:sz w:val="18"/>
        <w:szCs w:val="18"/>
      </w:rPr>
      <w:t>)</w:t>
    </w:r>
  </w:p>
  <w:p w14:paraId="1ACED67C" w14:textId="7A88A21B" w:rsidR="0016711D" w:rsidRPr="009E0D49" w:rsidRDefault="00B953FB" w:rsidP="00227BDF">
    <w:pPr>
      <w:pStyle w:val="Footer"/>
      <w:ind w:right="360"/>
      <w:jc w:val="center"/>
      <w:rPr>
        <w:b/>
        <w:sz w:val="18"/>
        <w:szCs w:val="18"/>
      </w:rPr>
    </w:pPr>
    <w:r w:rsidRPr="00B953FB">
      <w:rPr>
        <w:b/>
        <w:sz w:val="18"/>
        <w:szCs w:val="18"/>
        <w:lang w:val="en-GB"/>
      </w:rPr>
      <w:t xml:space="preserve">Grant Scheme for </w:t>
    </w:r>
    <w:proofErr w:type="spellStart"/>
    <w:r w:rsidRPr="00B953FB">
      <w:rPr>
        <w:b/>
        <w:sz w:val="18"/>
        <w:szCs w:val="18"/>
        <w:lang w:val="en-GB"/>
      </w:rPr>
      <w:t>Türkiye</w:t>
    </w:r>
    <w:proofErr w:type="spellEnd"/>
    <w:r w:rsidRPr="00B953FB">
      <w:rPr>
        <w:b/>
        <w:sz w:val="18"/>
        <w:szCs w:val="18"/>
        <w:lang w:val="en-GB"/>
      </w:rPr>
      <w:t>-EU Business Dialogue II</w:t>
    </w:r>
    <w:r w:rsidR="000032E8">
      <w:rPr>
        <w:b/>
        <w:sz w:val="18"/>
        <w:szCs w:val="18"/>
        <w:lang w:val="en-GB"/>
      </w:rPr>
      <w:t xml:space="preserve"> (TEBD-II)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5E65F" w14:textId="77777777" w:rsidR="00EA7D7C" w:rsidRDefault="00EA7D7C">
      <w:r>
        <w:separator/>
      </w:r>
    </w:p>
  </w:footnote>
  <w:footnote w:type="continuationSeparator" w:id="0">
    <w:p w14:paraId="1AA6D3E3" w14:textId="77777777" w:rsidR="00EA7D7C" w:rsidRDefault="00EA7D7C">
      <w:r>
        <w:continuationSeparator/>
      </w:r>
    </w:p>
  </w:footnote>
  <w:footnote w:type="continuationNotice" w:id="1">
    <w:p w14:paraId="6DD6D811" w14:textId="77777777" w:rsidR="00EA7D7C" w:rsidRDefault="00EA7D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C86CF" w14:textId="77777777" w:rsidR="0016711D" w:rsidRPr="00E75F21" w:rsidRDefault="0016711D" w:rsidP="00E75F21">
    <w:pPr>
      <w:pStyle w:val="Header"/>
    </w:pPr>
    <w:r>
      <w:rPr>
        <w:noProof/>
        <w:lang w:val="en-US" w:eastAsia="en-US"/>
      </w:rPr>
      <mc:AlternateContent>
        <mc:Choice Requires="wps">
          <w:drawing>
            <wp:anchor distT="4294967295" distB="4294967295" distL="114300" distR="114300" simplePos="0" relativeHeight="251657216" behindDoc="0" locked="0" layoutInCell="1" allowOverlap="1" wp14:anchorId="4D6C327B" wp14:editId="4AD97CDD">
              <wp:simplePos x="0" y="0"/>
              <wp:positionH relativeFrom="column">
                <wp:posOffset>-38100</wp:posOffset>
              </wp:positionH>
              <wp:positionV relativeFrom="paragraph">
                <wp:posOffset>107314</wp:posOffset>
              </wp:positionV>
              <wp:extent cx="5829300" cy="0"/>
              <wp:effectExtent l="0" t="19050" r="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6D1C52F" id="Straight Connector 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8.45pt" to="45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" strokeweight="2.25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D596D"/>
    <w:multiLevelType w:val="hybridMultilevel"/>
    <w:tmpl w:val="E35033F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0C964EB"/>
    <w:multiLevelType w:val="hybridMultilevel"/>
    <w:tmpl w:val="BF0A752C"/>
    <w:lvl w:ilvl="0" w:tplc="0409000F">
      <w:start w:val="1"/>
      <w:numFmt w:val="decimal"/>
      <w:lvlText w:val="%1."/>
      <w:lvlJc w:val="left"/>
      <w:pPr>
        <w:ind w:left="1349" w:hanging="360"/>
      </w:p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3" w15:restartNumberingAfterBreak="0">
    <w:nsid w:val="330515D3"/>
    <w:multiLevelType w:val="hybridMultilevel"/>
    <w:tmpl w:val="D216191C"/>
    <w:lvl w:ilvl="0" w:tplc="0409000F">
      <w:start w:val="1"/>
      <w:numFmt w:val="decimal"/>
      <w:lvlText w:val="%1."/>
      <w:lvlJc w:val="left"/>
      <w:pPr>
        <w:ind w:left="1349" w:hanging="360"/>
      </w:p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4" w15:restartNumberingAfterBreak="0">
    <w:nsid w:val="401231B2"/>
    <w:multiLevelType w:val="hybridMultilevel"/>
    <w:tmpl w:val="138096EE"/>
    <w:lvl w:ilvl="0" w:tplc="03D4236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0C801EA"/>
    <w:multiLevelType w:val="hybridMultilevel"/>
    <w:tmpl w:val="2A54518A"/>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pStyle w:val="2"/>
      <w:lvlText w:val=""/>
      <w:lvlJc w:val="left"/>
      <w:pPr>
        <w:tabs>
          <w:tab w:val="num" w:pos="1080"/>
        </w:tabs>
        <w:ind w:left="1080" w:hanging="360"/>
      </w:pPr>
      <w:rPr>
        <w:rFonts w:ascii="Symbol" w:hAnsi="Symbol" w:hint="default"/>
        <w:sz w:val="16"/>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5047BB"/>
    <w:multiLevelType w:val="hybridMultilevel"/>
    <w:tmpl w:val="E188DED6"/>
    <w:lvl w:ilvl="0" w:tplc="1AAA3F46">
      <w:start w:val="1"/>
      <w:numFmt w:val="bullet"/>
      <w:lvlText w:val=""/>
      <w:lvlJc w:val="left"/>
      <w:pPr>
        <w:ind w:left="864" w:hanging="13"/>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44703177"/>
    <w:multiLevelType w:val="hybridMultilevel"/>
    <w:tmpl w:val="C00E53CC"/>
    <w:lvl w:ilvl="0" w:tplc="0409000F">
      <w:start w:val="1"/>
      <w:numFmt w:val="decimal"/>
      <w:lvlText w:val="%1."/>
      <w:lvlJc w:val="left"/>
      <w:pPr>
        <w:ind w:left="1349" w:hanging="360"/>
      </w:p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8" w15:restartNumberingAfterBreak="0">
    <w:nsid w:val="458D009B"/>
    <w:multiLevelType w:val="hybridMultilevel"/>
    <w:tmpl w:val="AF8C33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8257D9"/>
    <w:multiLevelType w:val="hybridMultilevel"/>
    <w:tmpl w:val="62B43076"/>
    <w:lvl w:ilvl="0" w:tplc="08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BDD1EA9"/>
    <w:multiLevelType w:val="hybridMultilevel"/>
    <w:tmpl w:val="C94CEEF6"/>
    <w:lvl w:ilvl="0" w:tplc="94C85208">
      <w:start w:val="60"/>
      <w:numFmt w:val="decimal"/>
      <w:lvlText w:val="%1."/>
      <w:lvlJc w:val="left"/>
      <w:pPr>
        <w:tabs>
          <w:tab w:val="num" w:pos="720"/>
        </w:tabs>
        <w:ind w:left="720" w:hanging="360"/>
      </w:pPr>
      <w:rPr>
        <w:rFonts w:hint="default"/>
        <w:b/>
      </w:rPr>
    </w:lvl>
    <w:lvl w:ilvl="1" w:tplc="FFFFFFFF">
      <w:start w:val="1"/>
      <w:numFmt w:val="decimal"/>
      <w:pStyle w:val="Heading4"/>
      <w:lvlText w:val="1.%2."/>
      <w:lvlJc w:val="left"/>
      <w:pPr>
        <w:tabs>
          <w:tab w:val="num" w:pos="1647"/>
        </w:tabs>
        <w:ind w:left="1647" w:hanging="567"/>
      </w:pPr>
      <w:rPr>
        <w:rFonts w:ascii="Times New Roman" w:hAnsi="Times New Roman" w:hint="default"/>
        <w:b/>
        <w:i w:val="0"/>
        <w:caps/>
        <w:strike w:val="0"/>
        <w:dstrike w:val="0"/>
        <w:color w:val="000000"/>
        <w:sz w:val="24"/>
        <w:vertAlign w:val="baseline"/>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13" w15:restartNumberingAfterBreak="0">
    <w:nsid w:val="55636EF7"/>
    <w:multiLevelType w:val="hybridMultilevel"/>
    <w:tmpl w:val="3EAA8B1C"/>
    <w:lvl w:ilvl="0" w:tplc="EFAA0A2A">
      <w:numFmt w:val="bullet"/>
      <w:lvlText w:val="-"/>
      <w:lvlJc w:val="left"/>
      <w:pPr>
        <w:ind w:left="927" w:hanging="360"/>
      </w:pPr>
      <w:rPr>
        <w:rFonts w:ascii="Times New Roman" w:eastAsia="Calibr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4" w15:restartNumberingAfterBreak="0">
    <w:nsid w:val="625E0AD0"/>
    <w:multiLevelType w:val="hybridMultilevel"/>
    <w:tmpl w:val="73A298EC"/>
    <w:lvl w:ilvl="0" w:tplc="041F0001">
      <w:start w:val="1"/>
      <w:numFmt w:val="bullet"/>
      <w:pStyle w:val="StyleListBullet11p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63F903B9"/>
    <w:multiLevelType w:val="hybridMultilevel"/>
    <w:tmpl w:val="43BA91A2"/>
    <w:lvl w:ilvl="0" w:tplc="BCB4DD8E">
      <w:start w:val="82"/>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526372D"/>
    <w:multiLevelType w:val="hybridMultilevel"/>
    <w:tmpl w:val="FCB09C6C"/>
    <w:lvl w:ilvl="0" w:tplc="041F0001">
      <w:start w:val="1"/>
      <w:numFmt w:val="bullet"/>
      <w:lvlText w:val=""/>
      <w:lvlJc w:val="left"/>
      <w:pPr>
        <w:ind w:left="927" w:hanging="360"/>
      </w:pPr>
      <w:rPr>
        <w:rFonts w:ascii="Symbol" w:hAnsi="Symbol" w:hint="default"/>
      </w:rPr>
    </w:lvl>
    <w:lvl w:ilvl="1" w:tplc="041F0003">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7" w15:restartNumberingAfterBreak="0">
    <w:nsid w:val="6E30739B"/>
    <w:multiLevelType w:val="hybridMultilevel"/>
    <w:tmpl w:val="90F2F72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8" w15:restartNumberingAfterBreak="0">
    <w:nsid w:val="7D283F4A"/>
    <w:multiLevelType w:val="hybridMultilevel"/>
    <w:tmpl w:val="1836567C"/>
    <w:lvl w:ilvl="0" w:tplc="C4AED2FC">
      <w:start w:val="1"/>
      <w:numFmt w:val="decimal"/>
      <w:lvlText w:val="%1."/>
      <w:lvlJc w:val="left"/>
      <w:pPr>
        <w:tabs>
          <w:tab w:val="num" w:pos="360"/>
        </w:tabs>
        <w:ind w:left="360" w:hanging="360"/>
      </w:pPr>
      <w:rPr>
        <w:rFonts w:ascii="Times New Roman" w:hAnsi="Times New Roman" w:cs="Times New Roman" w:hint="default"/>
        <w:b/>
        <w:i w:val="0"/>
        <w:color w:val="auto"/>
        <w:sz w:val="24"/>
      </w:rPr>
    </w:lvl>
    <w:lvl w:ilvl="1" w:tplc="041F0019">
      <w:start w:val="1"/>
      <w:numFmt w:val="lowerLetter"/>
      <w:lvlText w:val="%2."/>
      <w:lvlJc w:val="left"/>
      <w:pPr>
        <w:tabs>
          <w:tab w:val="num" w:pos="1444"/>
        </w:tabs>
        <w:ind w:left="1444" w:hanging="360"/>
      </w:pPr>
    </w:lvl>
    <w:lvl w:ilvl="2" w:tplc="041F001B">
      <w:start w:val="1"/>
      <w:numFmt w:val="lowerRoman"/>
      <w:lvlText w:val="%3."/>
      <w:lvlJc w:val="right"/>
      <w:pPr>
        <w:tabs>
          <w:tab w:val="num" w:pos="2164"/>
        </w:tabs>
        <w:ind w:left="2164" w:hanging="180"/>
      </w:pPr>
    </w:lvl>
    <w:lvl w:ilvl="3" w:tplc="041F000F">
      <w:start w:val="1"/>
      <w:numFmt w:val="decimal"/>
      <w:lvlText w:val="%4."/>
      <w:lvlJc w:val="left"/>
      <w:pPr>
        <w:tabs>
          <w:tab w:val="num" w:pos="2884"/>
        </w:tabs>
        <w:ind w:left="2884" w:hanging="360"/>
      </w:pPr>
    </w:lvl>
    <w:lvl w:ilvl="4" w:tplc="041F0019">
      <w:start w:val="1"/>
      <w:numFmt w:val="lowerLetter"/>
      <w:lvlText w:val="%5."/>
      <w:lvlJc w:val="left"/>
      <w:pPr>
        <w:tabs>
          <w:tab w:val="num" w:pos="3604"/>
        </w:tabs>
        <w:ind w:left="3604" w:hanging="360"/>
      </w:pPr>
    </w:lvl>
    <w:lvl w:ilvl="5" w:tplc="041F001B">
      <w:start w:val="1"/>
      <w:numFmt w:val="lowerRoman"/>
      <w:lvlText w:val="%6."/>
      <w:lvlJc w:val="right"/>
      <w:pPr>
        <w:tabs>
          <w:tab w:val="num" w:pos="4324"/>
        </w:tabs>
        <w:ind w:left="4324" w:hanging="180"/>
      </w:pPr>
    </w:lvl>
    <w:lvl w:ilvl="6" w:tplc="041F000F">
      <w:start w:val="1"/>
      <w:numFmt w:val="decimal"/>
      <w:lvlText w:val="%7."/>
      <w:lvlJc w:val="left"/>
      <w:pPr>
        <w:tabs>
          <w:tab w:val="num" w:pos="5044"/>
        </w:tabs>
        <w:ind w:left="5044" w:hanging="360"/>
      </w:pPr>
    </w:lvl>
    <w:lvl w:ilvl="7" w:tplc="041F0019">
      <w:start w:val="1"/>
      <w:numFmt w:val="lowerLetter"/>
      <w:lvlText w:val="%8."/>
      <w:lvlJc w:val="left"/>
      <w:pPr>
        <w:tabs>
          <w:tab w:val="num" w:pos="5764"/>
        </w:tabs>
        <w:ind w:left="5764" w:hanging="360"/>
      </w:pPr>
    </w:lvl>
    <w:lvl w:ilvl="8" w:tplc="041F001B">
      <w:start w:val="1"/>
      <w:numFmt w:val="lowerRoman"/>
      <w:lvlText w:val="%9."/>
      <w:lvlJc w:val="right"/>
      <w:pPr>
        <w:tabs>
          <w:tab w:val="num" w:pos="6484"/>
        </w:tabs>
        <w:ind w:left="6484" w:hanging="180"/>
      </w:pPr>
    </w:lvl>
  </w:abstractNum>
  <w:num w:numId="1">
    <w:abstractNumId w:val="11"/>
  </w:num>
  <w:num w:numId="2">
    <w:abstractNumId w:val="5"/>
  </w:num>
  <w:num w:numId="3">
    <w:abstractNumId w:val="18"/>
  </w:num>
  <w:num w:numId="4">
    <w:abstractNumId w:val="13"/>
  </w:num>
  <w:num w:numId="5">
    <w:abstractNumId w:val="1"/>
  </w:num>
  <w:num w:numId="6">
    <w:abstractNumId w:val="6"/>
  </w:num>
  <w:num w:numId="7">
    <w:abstractNumId w:val="16"/>
  </w:num>
  <w:num w:numId="8">
    <w:abstractNumId w:val="12"/>
  </w:num>
  <w:num w:numId="9">
    <w:abstractNumId w:val="14"/>
  </w:num>
  <w:num w:numId="10">
    <w:abstractNumId w:val="17"/>
  </w:num>
  <w:num w:numId="11">
    <w:abstractNumId w:val="10"/>
  </w:num>
  <w:num w:numId="12">
    <w:abstractNumId w:val="7"/>
  </w:num>
  <w:num w:numId="13">
    <w:abstractNumId w:val="2"/>
  </w:num>
  <w:num w:numId="14">
    <w:abstractNumId w:val="3"/>
  </w:num>
  <w:num w:numId="15">
    <w:abstractNumId w:val="8"/>
  </w:num>
  <w:num w:numId="16">
    <w:abstractNumId w:val="15"/>
  </w:num>
  <w:num w:numId="17">
    <w:abstractNumId w:val="0"/>
  </w:num>
  <w:num w:numId="18">
    <w:abstractNumId w:val="9"/>
  </w:num>
  <w:num w:numId="1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0F4"/>
    <w:rsid w:val="000010D5"/>
    <w:rsid w:val="0000175C"/>
    <w:rsid w:val="000023F8"/>
    <w:rsid w:val="0000267F"/>
    <w:rsid w:val="000032E8"/>
    <w:rsid w:val="000037B4"/>
    <w:rsid w:val="00003C80"/>
    <w:rsid w:val="00003FDB"/>
    <w:rsid w:val="0000429B"/>
    <w:rsid w:val="00004AE9"/>
    <w:rsid w:val="000052FB"/>
    <w:rsid w:val="0000561E"/>
    <w:rsid w:val="00006499"/>
    <w:rsid w:val="000066BB"/>
    <w:rsid w:val="00006C75"/>
    <w:rsid w:val="00006F01"/>
    <w:rsid w:val="00007A30"/>
    <w:rsid w:val="00007CA6"/>
    <w:rsid w:val="00007D9F"/>
    <w:rsid w:val="000100D8"/>
    <w:rsid w:val="00010413"/>
    <w:rsid w:val="00010C75"/>
    <w:rsid w:val="00011C5B"/>
    <w:rsid w:val="000135FB"/>
    <w:rsid w:val="00014AE7"/>
    <w:rsid w:val="00014C6E"/>
    <w:rsid w:val="00015B7B"/>
    <w:rsid w:val="00016016"/>
    <w:rsid w:val="00016F5C"/>
    <w:rsid w:val="00017310"/>
    <w:rsid w:val="00017AF2"/>
    <w:rsid w:val="0002070E"/>
    <w:rsid w:val="00020A54"/>
    <w:rsid w:val="00020F21"/>
    <w:rsid w:val="00020FA8"/>
    <w:rsid w:val="00021606"/>
    <w:rsid w:val="0002184B"/>
    <w:rsid w:val="00021937"/>
    <w:rsid w:val="00022274"/>
    <w:rsid w:val="00022505"/>
    <w:rsid w:val="0002265D"/>
    <w:rsid w:val="000228BE"/>
    <w:rsid w:val="00022BC4"/>
    <w:rsid w:val="000234EE"/>
    <w:rsid w:val="00024908"/>
    <w:rsid w:val="00026A33"/>
    <w:rsid w:val="00027177"/>
    <w:rsid w:val="000271BD"/>
    <w:rsid w:val="0002756A"/>
    <w:rsid w:val="0002795D"/>
    <w:rsid w:val="00031C6B"/>
    <w:rsid w:val="00032FEE"/>
    <w:rsid w:val="00034D70"/>
    <w:rsid w:val="00035743"/>
    <w:rsid w:val="00035B5E"/>
    <w:rsid w:val="00037305"/>
    <w:rsid w:val="00037C1C"/>
    <w:rsid w:val="0004003E"/>
    <w:rsid w:val="0004163C"/>
    <w:rsid w:val="00041E4A"/>
    <w:rsid w:val="00042A17"/>
    <w:rsid w:val="00042CC7"/>
    <w:rsid w:val="00042F01"/>
    <w:rsid w:val="0004485D"/>
    <w:rsid w:val="000466C1"/>
    <w:rsid w:val="00046BFC"/>
    <w:rsid w:val="00046E44"/>
    <w:rsid w:val="000472B1"/>
    <w:rsid w:val="000474BC"/>
    <w:rsid w:val="000500B7"/>
    <w:rsid w:val="00050C98"/>
    <w:rsid w:val="00051039"/>
    <w:rsid w:val="000511CD"/>
    <w:rsid w:val="00051528"/>
    <w:rsid w:val="00051A0D"/>
    <w:rsid w:val="00051C02"/>
    <w:rsid w:val="0005332A"/>
    <w:rsid w:val="00053454"/>
    <w:rsid w:val="00054220"/>
    <w:rsid w:val="00054DAB"/>
    <w:rsid w:val="000553F8"/>
    <w:rsid w:val="000570D6"/>
    <w:rsid w:val="0005723F"/>
    <w:rsid w:val="000578E5"/>
    <w:rsid w:val="00057CF4"/>
    <w:rsid w:val="000615D4"/>
    <w:rsid w:val="00062707"/>
    <w:rsid w:val="00063979"/>
    <w:rsid w:val="00063F7C"/>
    <w:rsid w:val="00064408"/>
    <w:rsid w:val="00064530"/>
    <w:rsid w:val="00064D34"/>
    <w:rsid w:val="00064D37"/>
    <w:rsid w:val="0006631E"/>
    <w:rsid w:val="00066EE7"/>
    <w:rsid w:val="00067707"/>
    <w:rsid w:val="0007134E"/>
    <w:rsid w:val="0007208E"/>
    <w:rsid w:val="000723FD"/>
    <w:rsid w:val="000727DA"/>
    <w:rsid w:val="00072CFC"/>
    <w:rsid w:val="00073415"/>
    <w:rsid w:val="00073502"/>
    <w:rsid w:val="00073609"/>
    <w:rsid w:val="00073757"/>
    <w:rsid w:val="000737F5"/>
    <w:rsid w:val="00073E9B"/>
    <w:rsid w:val="00074210"/>
    <w:rsid w:val="000816C9"/>
    <w:rsid w:val="00081A9C"/>
    <w:rsid w:val="00081BA0"/>
    <w:rsid w:val="000822F1"/>
    <w:rsid w:val="00082B5E"/>
    <w:rsid w:val="00082EB7"/>
    <w:rsid w:val="000836D0"/>
    <w:rsid w:val="000839B0"/>
    <w:rsid w:val="00084F5A"/>
    <w:rsid w:val="00085665"/>
    <w:rsid w:val="0008657B"/>
    <w:rsid w:val="00086D10"/>
    <w:rsid w:val="00087786"/>
    <w:rsid w:val="00090805"/>
    <w:rsid w:val="00091B9F"/>
    <w:rsid w:val="000931FD"/>
    <w:rsid w:val="00093639"/>
    <w:rsid w:val="00093C43"/>
    <w:rsid w:val="00093EB4"/>
    <w:rsid w:val="00093ED5"/>
    <w:rsid w:val="000943D8"/>
    <w:rsid w:val="000960C5"/>
    <w:rsid w:val="00097193"/>
    <w:rsid w:val="00097D80"/>
    <w:rsid w:val="00097F78"/>
    <w:rsid w:val="000A0EB1"/>
    <w:rsid w:val="000A11A2"/>
    <w:rsid w:val="000A161C"/>
    <w:rsid w:val="000A26CF"/>
    <w:rsid w:val="000A357C"/>
    <w:rsid w:val="000A6145"/>
    <w:rsid w:val="000A62A6"/>
    <w:rsid w:val="000A697D"/>
    <w:rsid w:val="000A7122"/>
    <w:rsid w:val="000A7298"/>
    <w:rsid w:val="000A7D18"/>
    <w:rsid w:val="000B046B"/>
    <w:rsid w:val="000B1A6D"/>
    <w:rsid w:val="000B242F"/>
    <w:rsid w:val="000B2835"/>
    <w:rsid w:val="000B34CD"/>
    <w:rsid w:val="000B3A8C"/>
    <w:rsid w:val="000B3D36"/>
    <w:rsid w:val="000B416A"/>
    <w:rsid w:val="000B4768"/>
    <w:rsid w:val="000B524A"/>
    <w:rsid w:val="000B5305"/>
    <w:rsid w:val="000B6CC9"/>
    <w:rsid w:val="000B743D"/>
    <w:rsid w:val="000B7EE0"/>
    <w:rsid w:val="000C044C"/>
    <w:rsid w:val="000C0A2A"/>
    <w:rsid w:val="000C0FB7"/>
    <w:rsid w:val="000C19D4"/>
    <w:rsid w:val="000C1A5B"/>
    <w:rsid w:val="000C2FE1"/>
    <w:rsid w:val="000C3290"/>
    <w:rsid w:val="000C33A0"/>
    <w:rsid w:val="000C3430"/>
    <w:rsid w:val="000C3D22"/>
    <w:rsid w:val="000C45ED"/>
    <w:rsid w:val="000C6FAA"/>
    <w:rsid w:val="000C7F52"/>
    <w:rsid w:val="000D00AE"/>
    <w:rsid w:val="000D0C60"/>
    <w:rsid w:val="000D104E"/>
    <w:rsid w:val="000D1C2B"/>
    <w:rsid w:val="000D2006"/>
    <w:rsid w:val="000D2499"/>
    <w:rsid w:val="000D31AF"/>
    <w:rsid w:val="000D36FF"/>
    <w:rsid w:val="000D40EE"/>
    <w:rsid w:val="000D5313"/>
    <w:rsid w:val="000D6022"/>
    <w:rsid w:val="000D66EF"/>
    <w:rsid w:val="000D7B78"/>
    <w:rsid w:val="000D7F0C"/>
    <w:rsid w:val="000E01AC"/>
    <w:rsid w:val="000E0681"/>
    <w:rsid w:val="000E137C"/>
    <w:rsid w:val="000E1791"/>
    <w:rsid w:val="000E2813"/>
    <w:rsid w:val="000E42B0"/>
    <w:rsid w:val="000E4BC5"/>
    <w:rsid w:val="000E4DB9"/>
    <w:rsid w:val="000E537A"/>
    <w:rsid w:val="000E5925"/>
    <w:rsid w:val="000E5B40"/>
    <w:rsid w:val="000E5DC1"/>
    <w:rsid w:val="000E7604"/>
    <w:rsid w:val="000F080D"/>
    <w:rsid w:val="000F1471"/>
    <w:rsid w:val="000F1F28"/>
    <w:rsid w:val="000F2EBD"/>
    <w:rsid w:val="000F42A2"/>
    <w:rsid w:val="000F4B17"/>
    <w:rsid w:val="000F4CFF"/>
    <w:rsid w:val="000F4D29"/>
    <w:rsid w:val="000F731E"/>
    <w:rsid w:val="000F7522"/>
    <w:rsid w:val="00100118"/>
    <w:rsid w:val="00100775"/>
    <w:rsid w:val="00102019"/>
    <w:rsid w:val="0010279E"/>
    <w:rsid w:val="0010441A"/>
    <w:rsid w:val="00105274"/>
    <w:rsid w:val="00105777"/>
    <w:rsid w:val="0010614E"/>
    <w:rsid w:val="0010618B"/>
    <w:rsid w:val="001061B6"/>
    <w:rsid w:val="001064D9"/>
    <w:rsid w:val="00107DBD"/>
    <w:rsid w:val="00110919"/>
    <w:rsid w:val="0011121F"/>
    <w:rsid w:val="0011209B"/>
    <w:rsid w:val="00112AF5"/>
    <w:rsid w:val="001131AF"/>
    <w:rsid w:val="001138CF"/>
    <w:rsid w:val="00115092"/>
    <w:rsid w:val="001178ED"/>
    <w:rsid w:val="00117D8A"/>
    <w:rsid w:val="00120363"/>
    <w:rsid w:val="00120983"/>
    <w:rsid w:val="00121ABE"/>
    <w:rsid w:val="001227FF"/>
    <w:rsid w:val="00123C70"/>
    <w:rsid w:val="001241DC"/>
    <w:rsid w:val="00125354"/>
    <w:rsid w:val="001257A0"/>
    <w:rsid w:val="00125C71"/>
    <w:rsid w:val="00126F5D"/>
    <w:rsid w:val="001276D2"/>
    <w:rsid w:val="00127C5F"/>
    <w:rsid w:val="00127D43"/>
    <w:rsid w:val="0013033D"/>
    <w:rsid w:val="00131A93"/>
    <w:rsid w:val="00131BCD"/>
    <w:rsid w:val="001324DB"/>
    <w:rsid w:val="00132C27"/>
    <w:rsid w:val="001336E2"/>
    <w:rsid w:val="00134286"/>
    <w:rsid w:val="001356CC"/>
    <w:rsid w:val="00135DE8"/>
    <w:rsid w:val="0013607D"/>
    <w:rsid w:val="001365A9"/>
    <w:rsid w:val="001366D7"/>
    <w:rsid w:val="0013672B"/>
    <w:rsid w:val="001367E9"/>
    <w:rsid w:val="00136AB2"/>
    <w:rsid w:val="00137335"/>
    <w:rsid w:val="00137736"/>
    <w:rsid w:val="001379B7"/>
    <w:rsid w:val="00137E5D"/>
    <w:rsid w:val="00137FB1"/>
    <w:rsid w:val="00140142"/>
    <w:rsid w:val="00140B1D"/>
    <w:rsid w:val="00141546"/>
    <w:rsid w:val="00141BD3"/>
    <w:rsid w:val="00142099"/>
    <w:rsid w:val="00142DBE"/>
    <w:rsid w:val="00144EC4"/>
    <w:rsid w:val="00145388"/>
    <w:rsid w:val="001454EB"/>
    <w:rsid w:val="00145523"/>
    <w:rsid w:val="0014598F"/>
    <w:rsid w:val="00146C15"/>
    <w:rsid w:val="001503BE"/>
    <w:rsid w:val="00152477"/>
    <w:rsid w:val="00152C3F"/>
    <w:rsid w:val="001530A1"/>
    <w:rsid w:val="00153835"/>
    <w:rsid w:val="00153F70"/>
    <w:rsid w:val="00153F7A"/>
    <w:rsid w:val="0015431B"/>
    <w:rsid w:val="00154863"/>
    <w:rsid w:val="0015511E"/>
    <w:rsid w:val="00155753"/>
    <w:rsid w:val="00155904"/>
    <w:rsid w:val="0015667A"/>
    <w:rsid w:val="00156E5E"/>
    <w:rsid w:val="001603D4"/>
    <w:rsid w:val="00160442"/>
    <w:rsid w:val="00160FAA"/>
    <w:rsid w:val="00161816"/>
    <w:rsid w:val="00161C77"/>
    <w:rsid w:val="0016277D"/>
    <w:rsid w:val="00162FBC"/>
    <w:rsid w:val="001633E1"/>
    <w:rsid w:val="00163575"/>
    <w:rsid w:val="00164F51"/>
    <w:rsid w:val="0016620F"/>
    <w:rsid w:val="00166473"/>
    <w:rsid w:val="00166C2D"/>
    <w:rsid w:val="0016711D"/>
    <w:rsid w:val="001677F5"/>
    <w:rsid w:val="00171CBB"/>
    <w:rsid w:val="0017478F"/>
    <w:rsid w:val="001765CF"/>
    <w:rsid w:val="0017683C"/>
    <w:rsid w:val="001778B1"/>
    <w:rsid w:val="001829E0"/>
    <w:rsid w:val="00183722"/>
    <w:rsid w:val="00183F1A"/>
    <w:rsid w:val="00184188"/>
    <w:rsid w:val="001845CD"/>
    <w:rsid w:val="001847DE"/>
    <w:rsid w:val="00184999"/>
    <w:rsid w:val="00184BBA"/>
    <w:rsid w:val="0018784E"/>
    <w:rsid w:val="00187D85"/>
    <w:rsid w:val="001907D2"/>
    <w:rsid w:val="00191542"/>
    <w:rsid w:val="00191AB2"/>
    <w:rsid w:val="00192E47"/>
    <w:rsid w:val="00193D60"/>
    <w:rsid w:val="0019423E"/>
    <w:rsid w:val="00194388"/>
    <w:rsid w:val="00194DDF"/>
    <w:rsid w:val="00194E03"/>
    <w:rsid w:val="00194E66"/>
    <w:rsid w:val="00195555"/>
    <w:rsid w:val="001967C5"/>
    <w:rsid w:val="001968D4"/>
    <w:rsid w:val="00196AA4"/>
    <w:rsid w:val="00196B19"/>
    <w:rsid w:val="00196B3F"/>
    <w:rsid w:val="00196EC0"/>
    <w:rsid w:val="00197556"/>
    <w:rsid w:val="00197D90"/>
    <w:rsid w:val="001A13A6"/>
    <w:rsid w:val="001A1E79"/>
    <w:rsid w:val="001A2392"/>
    <w:rsid w:val="001A2B01"/>
    <w:rsid w:val="001A2FE6"/>
    <w:rsid w:val="001A3B84"/>
    <w:rsid w:val="001A3D21"/>
    <w:rsid w:val="001A49FC"/>
    <w:rsid w:val="001A528D"/>
    <w:rsid w:val="001A6602"/>
    <w:rsid w:val="001A6883"/>
    <w:rsid w:val="001A6904"/>
    <w:rsid w:val="001A6C23"/>
    <w:rsid w:val="001B01D0"/>
    <w:rsid w:val="001B0F07"/>
    <w:rsid w:val="001B5CC8"/>
    <w:rsid w:val="001B699A"/>
    <w:rsid w:val="001B771C"/>
    <w:rsid w:val="001B79C3"/>
    <w:rsid w:val="001C04C9"/>
    <w:rsid w:val="001C2C60"/>
    <w:rsid w:val="001C3103"/>
    <w:rsid w:val="001C465F"/>
    <w:rsid w:val="001C4DF2"/>
    <w:rsid w:val="001C4E19"/>
    <w:rsid w:val="001C4E3E"/>
    <w:rsid w:val="001C5CFD"/>
    <w:rsid w:val="001C6495"/>
    <w:rsid w:val="001C6C0B"/>
    <w:rsid w:val="001C7387"/>
    <w:rsid w:val="001C78E8"/>
    <w:rsid w:val="001D066A"/>
    <w:rsid w:val="001D0E85"/>
    <w:rsid w:val="001D1FAA"/>
    <w:rsid w:val="001D20B0"/>
    <w:rsid w:val="001D2D68"/>
    <w:rsid w:val="001D34D0"/>
    <w:rsid w:val="001D3A95"/>
    <w:rsid w:val="001D621A"/>
    <w:rsid w:val="001E038C"/>
    <w:rsid w:val="001E2B86"/>
    <w:rsid w:val="001E38CB"/>
    <w:rsid w:val="001E3C21"/>
    <w:rsid w:val="001E44ED"/>
    <w:rsid w:val="001E6680"/>
    <w:rsid w:val="001E7AF9"/>
    <w:rsid w:val="001F014A"/>
    <w:rsid w:val="001F0C17"/>
    <w:rsid w:val="001F10F7"/>
    <w:rsid w:val="001F18B5"/>
    <w:rsid w:val="001F314F"/>
    <w:rsid w:val="001F3202"/>
    <w:rsid w:val="001F44AD"/>
    <w:rsid w:val="001F44EE"/>
    <w:rsid w:val="001F500D"/>
    <w:rsid w:val="001F502B"/>
    <w:rsid w:val="001F6189"/>
    <w:rsid w:val="001F7418"/>
    <w:rsid w:val="001F78DA"/>
    <w:rsid w:val="0020008C"/>
    <w:rsid w:val="002016E3"/>
    <w:rsid w:val="0020222E"/>
    <w:rsid w:val="00202628"/>
    <w:rsid w:val="00202E08"/>
    <w:rsid w:val="0020368E"/>
    <w:rsid w:val="002047EA"/>
    <w:rsid w:val="00205969"/>
    <w:rsid w:val="00207013"/>
    <w:rsid w:val="00211866"/>
    <w:rsid w:val="00211886"/>
    <w:rsid w:val="002131DB"/>
    <w:rsid w:val="002140DE"/>
    <w:rsid w:val="00214D9A"/>
    <w:rsid w:val="00216832"/>
    <w:rsid w:val="00216D1B"/>
    <w:rsid w:val="00216E4E"/>
    <w:rsid w:val="00217069"/>
    <w:rsid w:val="00217523"/>
    <w:rsid w:val="00217599"/>
    <w:rsid w:val="002202B1"/>
    <w:rsid w:val="00220698"/>
    <w:rsid w:val="002208DA"/>
    <w:rsid w:val="002210C1"/>
    <w:rsid w:val="002212F2"/>
    <w:rsid w:val="0022218F"/>
    <w:rsid w:val="00222C21"/>
    <w:rsid w:val="00222EE3"/>
    <w:rsid w:val="0022472B"/>
    <w:rsid w:val="002258E8"/>
    <w:rsid w:val="0022754F"/>
    <w:rsid w:val="00227844"/>
    <w:rsid w:val="00227BDF"/>
    <w:rsid w:val="00230093"/>
    <w:rsid w:val="00230DD5"/>
    <w:rsid w:val="00230EE0"/>
    <w:rsid w:val="00231DC1"/>
    <w:rsid w:val="002321FD"/>
    <w:rsid w:val="002326BE"/>
    <w:rsid w:val="002326FE"/>
    <w:rsid w:val="002336C1"/>
    <w:rsid w:val="00234560"/>
    <w:rsid w:val="00235496"/>
    <w:rsid w:val="002375FA"/>
    <w:rsid w:val="00237933"/>
    <w:rsid w:val="00241518"/>
    <w:rsid w:val="0024166A"/>
    <w:rsid w:val="0024184C"/>
    <w:rsid w:val="00241AE6"/>
    <w:rsid w:val="00242C27"/>
    <w:rsid w:val="00243334"/>
    <w:rsid w:val="00243761"/>
    <w:rsid w:val="0024416C"/>
    <w:rsid w:val="002446D6"/>
    <w:rsid w:val="00245A7B"/>
    <w:rsid w:val="0024737E"/>
    <w:rsid w:val="002501E1"/>
    <w:rsid w:val="00250CFE"/>
    <w:rsid w:val="00251BC6"/>
    <w:rsid w:val="00252015"/>
    <w:rsid w:val="002527F3"/>
    <w:rsid w:val="00252DCE"/>
    <w:rsid w:val="002530C1"/>
    <w:rsid w:val="0025361A"/>
    <w:rsid w:val="00255713"/>
    <w:rsid w:val="00255D45"/>
    <w:rsid w:val="0025741B"/>
    <w:rsid w:val="00257780"/>
    <w:rsid w:val="00257957"/>
    <w:rsid w:val="0026209F"/>
    <w:rsid w:val="0026289C"/>
    <w:rsid w:val="002634DC"/>
    <w:rsid w:val="00271319"/>
    <w:rsid w:val="00271C88"/>
    <w:rsid w:val="00271DD7"/>
    <w:rsid w:val="00272EB2"/>
    <w:rsid w:val="002733D0"/>
    <w:rsid w:val="002735F0"/>
    <w:rsid w:val="0027399F"/>
    <w:rsid w:val="00273B0D"/>
    <w:rsid w:val="00273F6A"/>
    <w:rsid w:val="00274152"/>
    <w:rsid w:val="0027483A"/>
    <w:rsid w:val="0027497D"/>
    <w:rsid w:val="0027680E"/>
    <w:rsid w:val="00276C1D"/>
    <w:rsid w:val="002803C1"/>
    <w:rsid w:val="00280B0B"/>
    <w:rsid w:val="0028167B"/>
    <w:rsid w:val="00281DEE"/>
    <w:rsid w:val="00282814"/>
    <w:rsid w:val="0028300C"/>
    <w:rsid w:val="002832EE"/>
    <w:rsid w:val="0028356B"/>
    <w:rsid w:val="00283F38"/>
    <w:rsid w:val="002840D1"/>
    <w:rsid w:val="00284E28"/>
    <w:rsid w:val="00285494"/>
    <w:rsid w:val="00285748"/>
    <w:rsid w:val="00285EBC"/>
    <w:rsid w:val="0028703D"/>
    <w:rsid w:val="00291457"/>
    <w:rsid w:val="00291D4D"/>
    <w:rsid w:val="0029235B"/>
    <w:rsid w:val="002923CF"/>
    <w:rsid w:val="0029252D"/>
    <w:rsid w:val="0029275E"/>
    <w:rsid w:val="002927AF"/>
    <w:rsid w:val="002928B3"/>
    <w:rsid w:val="00292BA3"/>
    <w:rsid w:val="00292C8F"/>
    <w:rsid w:val="00292D00"/>
    <w:rsid w:val="00292E5D"/>
    <w:rsid w:val="0029352C"/>
    <w:rsid w:val="002936D6"/>
    <w:rsid w:val="002936E5"/>
    <w:rsid w:val="002943D3"/>
    <w:rsid w:val="0029512A"/>
    <w:rsid w:val="00295679"/>
    <w:rsid w:val="00295858"/>
    <w:rsid w:val="00295E36"/>
    <w:rsid w:val="0029618F"/>
    <w:rsid w:val="002963B5"/>
    <w:rsid w:val="00296E70"/>
    <w:rsid w:val="002A007E"/>
    <w:rsid w:val="002A05AD"/>
    <w:rsid w:val="002A1309"/>
    <w:rsid w:val="002A4C1C"/>
    <w:rsid w:val="002A668C"/>
    <w:rsid w:val="002A79E3"/>
    <w:rsid w:val="002B0576"/>
    <w:rsid w:val="002B0E6A"/>
    <w:rsid w:val="002B123F"/>
    <w:rsid w:val="002B154D"/>
    <w:rsid w:val="002B18AC"/>
    <w:rsid w:val="002B31EE"/>
    <w:rsid w:val="002B5906"/>
    <w:rsid w:val="002B6175"/>
    <w:rsid w:val="002B65B9"/>
    <w:rsid w:val="002B7074"/>
    <w:rsid w:val="002B7238"/>
    <w:rsid w:val="002B7A72"/>
    <w:rsid w:val="002C056F"/>
    <w:rsid w:val="002C0EB5"/>
    <w:rsid w:val="002C221D"/>
    <w:rsid w:val="002C29DF"/>
    <w:rsid w:val="002C2B8F"/>
    <w:rsid w:val="002C3CDD"/>
    <w:rsid w:val="002C4663"/>
    <w:rsid w:val="002C4701"/>
    <w:rsid w:val="002C4DC3"/>
    <w:rsid w:val="002C543B"/>
    <w:rsid w:val="002C5670"/>
    <w:rsid w:val="002C56F7"/>
    <w:rsid w:val="002C5A21"/>
    <w:rsid w:val="002C6C80"/>
    <w:rsid w:val="002D0143"/>
    <w:rsid w:val="002D1980"/>
    <w:rsid w:val="002D1D59"/>
    <w:rsid w:val="002D1E1B"/>
    <w:rsid w:val="002D21CA"/>
    <w:rsid w:val="002D258E"/>
    <w:rsid w:val="002D43BF"/>
    <w:rsid w:val="002D6D50"/>
    <w:rsid w:val="002E0528"/>
    <w:rsid w:val="002E168C"/>
    <w:rsid w:val="002E1B67"/>
    <w:rsid w:val="002E1C12"/>
    <w:rsid w:val="002E2B4F"/>
    <w:rsid w:val="002E41D8"/>
    <w:rsid w:val="002E42A1"/>
    <w:rsid w:val="002E5196"/>
    <w:rsid w:val="002E76D5"/>
    <w:rsid w:val="002F0524"/>
    <w:rsid w:val="002F151E"/>
    <w:rsid w:val="002F3FD1"/>
    <w:rsid w:val="002F4BFB"/>
    <w:rsid w:val="002F761C"/>
    <w:rsid w:val="002F7655"/>
    <w:rsid w:val="003006C2"/>
    <w:rsid w:val="00300A3B"/>
    <w:rsid w:val="0030156C"/>
    <w:rsid w:val="003016B9"/>
    <w:rsid w:val="0030204C"/>
    <w:rsid w:val="003020AF"/>
    <w:rsid w:val="00302200"/>
    <w:rsid w:val="00302A97"/>
    <w:rsid w:val="00302C02"/>
    <w:rsid w:val="003031D1"/>
    <w:rsid w:val="003036C4"/>
    <w:rsid w:val="00304E9A"/>
    <w:rsid w:val="003057DE"/>
    <w:rsid w:val="003063BC"/>
    <w:rsid w:val="00306906"/>
    <w:rsid w:val="00306C5F"/>
    <w:rsid w:val="00310488"/>
    <w:rsid w:val="0031051E"/>
    <w:rsid w:val="00310815"/>
    <w:rsid w:val="00310A99"/>
    <w:rsid w:val="00312363"/>
    <w:rsid w:val="00312932"/>
    <w:rsid w:val="00313FC8"/>
    <w:rsid w:val="00314045"/>
    <w:rsid w:val="003141A2"/>
    <w:rsid w:val="00316546"/>
    <w:rsid w:val="00321418"/>
    <w:rsid w:val="00321D98"/>
    <w:rsid w:val="00322D0F"/>
    <w:rsid w:val="00323729"/>
    <w:rsid w:val="00323B05"/>
    <w:rsid w:val="00323BFE"/>
    <w:rsid w:val="00324167"/>
    <w:rsid w:val="0032490F"/>
    <w:rsid w:val="00324A14"/>
    <w:rsid w:val="00325E41"/>
    <w:rsid w:val="00326C31"/>
    <w:rsid w:val="00326D2A"/>
    <w:rsid w:val="0032756B"/>
    <w:rsid w:val="003305DE"/>
    <w:rsid w:val="003311FD"/>
    <w:rsid w:val="00332916"/>
    <w:rsid w:val="00332E57"/>
    <w:rsid w:val="003332B8"/>
    <w:rsid w:val="0033446D"/>
    <w:rsid w:val="00335E0D"/>
    <w:rsid w:val="00337560"/>
    <w:rsid w:val="00340AE4"/>
    <w:rsid w:val="00343380"/>
    <w:rsid w:val="0034521E"/>
    <w:rsid w:val="00346351"/>
    <w:rsid w:val="003463CC"/>
    <w:rsid w:val="003466DD"/>
    <w:rsid w:val="00347A07"/>
    <w:rsid w:val="00347C2C"/>
    <w:rsid w:val="00351490"/>
    <w:rsid w:val="003521C8"/>
    <w:rsid w:val="00354032"/>
    <w:rsid w:val="00354309"/>
    <w:rsid w:val="00354CD7"/>
    <w:rsid w:val="003550BC"/>
    <w:rsid w:val="0035532D"/>
    <w:rsid w:val="003554A0"/>
    <w:rsid w:val="0035584A"/>
    <w:rsid w:val="00355FE0"/>
    <w:rsid w:val="00356BC6"/>
    <w:rsid w:val="003578B1"/>
    <w:rsid w:val="00360962"/>
    <w:rsid w:val="00360F82"/>
    <w:rsid w:val="0036434C"/>
    <w:rsid w:val="00364DEB"/>
    <w:rsid w:val="00365199"/>
    <w:rsid w:val="0036610F"/>
    <w:rsid w:val="00366F6A"/>
    <w:rsid w:val="00367262"/>
    <w:rsid w:val="00367293"/>
    <w:rsid w:val="003674C8"/>
    <w:rsid w:val="00367514"/>
    <w:rsid w:val="00367BD4"/>
    <w:rsid w:val="00370A2E"/>
    <w:rsid w:val="00370F90"/>
    <w:rsid w:val="00371BDF"/>
    <w:rsid w:val="00372356"/>
    <w:rsid w:val="00373B6B"/>
    <w:rsid w:val="003741F0"/>
    <w:rsid w:val="00374B62"/>
    <w:rsid w:val="00374C04"/>
    <w:rsid w:val="00374D5B"/>
    <w:rsid w:val="0037557D"/>
    <w:rsid w:val="00375B5A"/>
    <w:rsid w:val="00376889"/>
    <w:rsid w:val="003770F4"/>
    <w:rsid w:val="00380423"/>
    <w:rsid w:val="00381AC8"/>
    <w:rsid w:val="00382028"/>
    <w:rsid w:val="00383673"/>
    <w:rsid w:val="003856D9"/>
    <w:rsid w:val="0038596D"/>
    <w:rsid w:val="00385F72"/>
    <w:rsid w:val="003867F5"/>
    <w:rsid w:val="0038790B"/>
    <w:rsid w:val="003902E6"/>
    <w:rsid w:val="003906A1"/>
    <w:rsid w:val="003912B4"/>
    <w:rsid w:val="003922C3"/>
    <w:rsid w:val="0039264F"/>
    <w:rsid w:val="003932A5"/>
    <w:rsid w:val="00393D08"/>
    <w:rsid w:val="00394678"/>
    <w:rsid w:val="00394875"/>
    <w:rsid w:val="003957B3"/>
    <w:rsid w:val="00396AC0"/>
    <w:rsid w:val="00396D2A"/>
    <w:rsid w:val="00396D82"/>
    <w:rsid w:val="003A0613"/>
    <w:rsid w:val="003A08E2"/>
    <w:rsid w:val="003A156D"/>
    <w:rsid w:val="003A1739"/>
    <w:rsid w:val="003A198D"/>
    <w:rsid w:val="003A1E9A"/>
    <w:rsid w:val="003A1EDF"/>
    <w:rsid w:val="003A2305"/>
    <w:rsid w:val="003A375B"/>
    <w:rsid w:val="003A4B8D"/>
    <w:rsid w:val="003A65C7"/>
    <w:rsid w:val="003A6ABB"/>
    <w:rsid w:val="003B04EA"/>
    <w:rsid w:val="003B2BC9"/>
    <w:rsid w:val="003B3757"/>
    <w:rsid w:val="003B3B98"/>
    <w:rsid w:val="003B4300"/>
    <w:rsid w:val="003B4E6A"/>
    <w:rsid w:val="003B4F63"/>
    <w:rsid w:val="003B5C2F"/>
    <w:rsid w:val="003B6058"/>
    <w:rsid w:val="003B63B2"/>
    <w:rsid w:val="003B6D16"/>
    <w:rsid w:val="003B7017"/>
    <w:rsid w:val="003B7137"/>
    <w:rsid w:val="003B7BBB"/>
    <w:rsid w:val="003B7F38"/>
    <w:rsid w:val="003C0011"/>
    <w:rsid w:val="003C2611"/>
    <w:rsid w:val="003C4FEB"/>
    <w:rsid w:val="003C575F"/>
    <w:rsid w:val="003C6029"/>
    <w:rsid w:val="003C62FB"/>
    <w:rsid w:val="003C6BBD"/>
    <w:rsid w:val="003C6F58"/>
    <w:rsid w:val="003D068E"/>
    <w:rsid w:val="003D0975"/>
    <w:rsid w:val="003D2046"/>
    <w:rsid w:val="003D20AB"/>
    <w:rsid w:val="003D2387"/>
    <w:rsid w:val="003D3C3A"/>
    <w:rsid w:val="003D4DB4"/>
    <w:rsid w:val="003D590F"/>
    <w:rsid w:val="003D5A73"/>
    <w:rsid w:val="003D5E84"/>
    <w:rsid w:val="003D63F3"/>
    <w:rsid w:val="003D6759"/>
    <w:rsid w:val="003D6902"/>
    <w:rsid w:val="003D6E2D"/>
    <w:rsid w:val="003D6E8D"/>
    <w:rsid w:val="003D6FF4"/>
    <w:rsid w:val="003E0E68"/>
    <w:rsid w:val="003E1239"/>
    <w:rsid w:val="003E2149"/>
    <w:rsid w:val="003E27B7"/>
    <w:rsid w:val="003E2CC2"/>
    <w:rsid w:val="003E3F80"/>
    <w:rsid w:val="003E45B1"/>
    <w:rsid w:val="003E5085"/>
    <w:rsid w:val="003E6B36"/>
    <w:rsid w:val="003E7326"/>
    <w:rsid w:val="003E7348"/>
    <w:rsid w:val="003E7ABD"/>
    <w:rsid w:val="003F0C81"/>
    <w:rsid w:val="003F2868"/>
    <w:rsid w:val="003F33D9"/>
    <w:rsid w:val="003F451D"/>
    <w:rsid w:val="003F5EC4"/>
    <w:rsid w:val="003F7589"/>
    <w:rsid w:val="004004D7"/>
    <w:rsid w:val="00400593"/>
    <w:rsid w:val="0040079F"/>
    <w:rsid w:val="00400ED9"/>
    <w:rsid w:val="0040120D"/>
    <w:rsid w:val="0040198A"/>
    <w:rsid w:val="004019E3"/>
    <w:rsid w:val="00401B5A"/>
    <w:rsid w:val="004047CE"/>
    <w:rsid w:val="00404827"/>
    <w:rsid w:val="00404C2E"/>
    <w:rsid w:val="00404F00"/>
    <w:rsid w:val="00404F9F"/>
    <w:rsid w:val="004057D3"/>
    <w:rsid w:val="00407167"/>
    <w:rsid w:val="004109FB"/>
    <w:rsid w:val="00410A2A"/>
    <w:rsid w:val="0041240F"/>
    <w:rsid w:val="004128AB"/>
    <w:rsid w:val="00412C7E"/>
    <w:rsid w:val="00412D7A"/>
    <w:rsid w:val="004142E6"/>
    <w:rsid w:val="0041445D"/>
    <w:rsid w:val="004149DE"/>
    <w:rsid w:val="00414F0B"/>
    <w:rsid w:val="00416E27"/>
    <w:rsid w:val="00417F66"/>
    <w:rsid w:val="004217B6"/>
    <w:rsid w:val="004218B3"/>
    <w:rsid w:val="00421CD0"/>
    <w:rsid w:val="004235E8"/>
    <w:rsid w:val="0042365E"/>
    <w:rsid w:val="00423A1A"/>
    <w:rsid w:val="00423BAD"/>
    <w:rsid w:val="004240C2"/>
    <w:rsid w:val="00424237"/>
    <w:rsid w:val="00424D6B"/>
    <w:rsid w:val="00425DD5"/>
    <w:rsid w:val="0042612F"/>
    <w:rsid w:val="004262B4"/>
    <w:rsid w:val="0042636E"/>
    <w:rsid w:val="0042643C"/>
    <w:rsid w:val="004266C9"/>
    <w:rsid w:val="00427430"/>
    <w:rsid w:val="004274FE"/>
    <w:rsid w:val="004301F6"/>
    <w:rsid w:val="00430839"/>
    <w:rsid w:val="00431A31"/>
    <w:rsid w:val="00432192"/>
    <w:rsid w:val="00432413"/>
    <w:rsid w:val="00433EE7"/>
    <w:rsid w:val="004346B2"/>
    <w:rsid w:val="00435664"/>
    <w:rsid w:val="00435A35"/>
    <w:rsid w:val="00435DCE"/>
    <w:rsid w:val="00437911"/>
    <w:rsid w:val="00437E43"/>
    <w:rsid w:val="0044140A"/>
    <w:rsid w:val="00442023"/>
    <w:rsid w:val="00442506"/>
    <w:rsid w:val="004427B1"/>
    <w:rsid w:val="00442E5E"/>
    <w:rsid w:val="00443800"/>
    <w:rsid w:val="00444694"/>
    <w:rsid w:val="00445764"/>
    <w:rsid w:val="0044601C"/>
    <w:rsid w:val="004473AA"/>
    <w:rsid w:val="004473DE"/>
    <w:rsid w:val="004474E5"/>
    <w:rsid w:val="00447833"/>
    <w:rsid w:val="00447B41"/>
    <w:rsid w:val="004505C8"/>
    <w:rsid w:val="00450739"/>
    <w:rsid w:val="00450E93"/>
    <w:rsid w:val="004510A8"/>
    <w:rsid w:val="004514C0"/>
    <w:rsid w:val="004519D9"/>
    <w:rsid w:val="004525B4"/>
    <w:rsid w:val="004532F0"/>
    <w:rsid w:val="00456942"/>
    <w:rsid w:val="00457E1F"/>
    <w:rsid w:val="00460C59"/>
    <w:rsid w:val="00462559"/>
    <w:rsid w:val="00465317"/>
    <w:rsid w:val="004679D7"/>
    <w:rsid w:val="00467F28"/>
    <w:rsid w:val="00470868"/>
    <w:rsid w:val="00471D2F"/>
    <w:rsid w:val="004725E0"/>
    <w:rsid w:val="004739ED"/>
    <w:rsid w:val="00473FAA"/>
    <w:rsid w:val="0047465D"/>
    <w:rsid w:val="004756DF"/>
    <w:rsid w:val="00475F42"/>
    <w:rsid w:val="00476908"/>
    <w:rsid w:val="0047713F"/>
    <w:rsid w:val="00477752"/>
    <w:rsid w:val="00477848"/>
    <w:rsid w:val="00481029"/>
    <w:rsid w:val="0048108A"/>
    <w:rsid w:val="0048134C"/>
    <w:rsid w:val="00482BC2"/>
    <w:rsid w:val="00484667"/>
    <w:rsid w:val="004854B2"/>
    <w:rsid w:val="00485F8B"/>
    <w:rsid w:val="004862A1"/>
    <w:rsid w:val="00486814"/>
    <w:rsid w:val="00490A03"/>
    <w:rsid w:val="00490BC6"/>
    <w:rsid w:val="00490D16"/>
    <w:rsid w:val="00490D79"/>
    <w:rsid w:val="004912D1"/>
    <w:rsid w:val="004925E7"/>
    <w:rsid w:val="00493246"/>
    <w:rsid w:val="004945E0"/>
    <w:rsid w:val="00494C86"/>
    <w:rsid w:val="00494EC9"/>
    <w:rsid w:val="004954F0"/>
    <w:rsid w:val="004963D2"/>
    <w:rsid w:val="0049695F"/>
    <w:rsid w:val="00497C02"/>
    <w:rsid w:val="004A1954"/>
    <w:rsid w:val="004A2112"/>
    <w:rsid w:val="004A2E92"/>
    <w:rsid w:val="004A3CDF"/>
    <w:rsid w:val="004A72E8"/>
    <w:rsid w:val="004A73CB"/>
    <w:rsid w:val="004A76E6"/>
    <w:rsid w:val="004B0991"/>
    <w:rsid w:val="004B149D"/>
    <w:rsid w:val="004B14C2"/>
    <w:rsid w:val="004B15DB"/>
    <w:rsid w:val="004B4D3C"/>
    <w:rsid w:val="004B5104"/>
    <w:rsid w:val="004B6DA5"/>
    <w:rsid w:val="004B7CDE"/>
    <w:rsid w:val="004C0885"/>
    <w:rsid w:val="004C19F4"/>
    <w:rsid w:val="004C1E56"/>
    <w:rsid w:val="004C1E76"/>
    <w:rsid w:val="004C270C"/>
    <w:rsid w:val="004C2BFA"/>
    <w:rsid w:val="004C46C2"/>
    <w:rsid w:val="004C69AD"/>
    <w:rsid w:val="004C69D8"/>
    <w:rsid w:val="004C6E4F"/>
    <w:rsid w:val="004C7366"/>
    <w:rsid w:val="004C7B89"/>
    <w:rsid w:val="004D0079"/>
    <w:rsid w:val="004D02F0"/>
    <w:rsid w:val="004D0A36"/>
    <w:rsid w:val="004D0BC8"/>
    <w:rsid w:val="004D0C8C"/>
    <w:rsid w:val="004D14D5"/>
    <w:rsid w:val="004D196D"/>
    <w:rsid w:val="004D2AD0"/>
    <w:rsid w:val="004D2D9C"/>
    <w:rsid w:val="004D2DE6"/>
    <w:rsid w:val="004D2F96"/>
    <w:rsid w:val="004D385B"/>
    <w:rsid w:val="004D3E8B"/>
    <w:rsid w:val="004D400B"/>
    <w:rsid w:val="004D44FD"/>
    <w:rsid w:val="004D5010"/>
    <w:rsid w:val="004D5607"/>
    <w:rsid w:val="004D5CEE"/>
    <w:rsid w:val="004D73E3"/>
    <w:rsid w:val="004D7E3E"/>
    <w:rsid w:val="004E12AD"/>
    <w:rsid w:val="004E4100"/>
    <w:rsid w:val="004E4413"/>
    <w:rsid w:val="004E59F7"/>
    <w:rsid w:val="004E5FB4"/>
    <w:rsid w:val="004F0203"/>
    <w:rsid w:val="004F1565"/>
    <w:rsid w:val="004F20C6"/>
    <w:rsid w:val="004F27C5"/>
    <w:rsid w:val="004F314F"/>
    <w:rsid w:val="004F37F5"/>
    <w:rsid w:val="004F4581"/>
    <w:rsid w:val="004F49CE"/>
    <w:rsid w:val="004F4B54"/>
    <w:rsid w:val="004F5FFC"/>
    <w:rsid w:val="004F69C6"/>
    <w:rsid w:val="005009E4"/>
    <w:rsid w:val="00501822"/>
    <w:rsid w:val="0050239B"/>
    <w:rsid w:val="00503A8D"/>
    <w:rsid w:val="00504273"/>
    <w:rsid w:val="005047F8"/>
    <w:rsid w:val="00505330"/>
    <w:rsid w:val="00506AEA"/>
    <w:rsid w:val="00507110"/>
    <w:rsid w:val="00507E9C"/>
    <w:rsid w:val="00510317"/>
    <w:rsid w:val="0051047A"/>
    <w:rsid w:val="00512D42"/>
    <w:rsid w:val="005150E3"/>
    <w:rsid w:val="00515D71"/>
    <w:rsid w:val="00517316"/>
    <w:rsid w:val="0052018C"/>
    <w:rsid w:val="005204BC"/>
    <w:rsid w:val="00520868"/>
    <w:rsid w:val="0052194C"/>
    <w:rsid w:val="005224E3"/>
    <w:rsid w:val="0052270C"/>
    <w:rsid w:val="00524009"/>
    <w:rsid w:val="005241D8"/>
    <w:rsid w:val="0052595B"/>
    <w:rsid w:val="00525FB7"/>
    <w:rsid w:val="00526364"/>
    <w:rsid w:val="0052659E"/>
    <w:rsid w:val="00526747"/>
    <w:rsid w:val="00526C51"/>
    <w:rsid w:val="0053149D"/>
    <w:rsid w:val="00532E44"/>
    <w:rsid w:val="005333DD"/>
    <w:rsid w:val="0053346A"/>
    <w:rsid w:val="00533812"/>
    <w:rsid w:val="00533B20"/>
    <w:rsid w:val="00534D2A"/>
    <w:rsid w:val="00534F51"/>
    <w:rsid w:val="00535298"/>
    <w:rsid w:val="00535864"/>
    <w:rsid w:val="00536335"/>
    <w:rsid w:val="0053699A"/>
    <w:rsid w:val="00536F43"/>
    <w:rsid w:val="00540507"/>
    <w:rsid w:val="00540EEA"/>
    <w:rsid w:val="00541B1F"/>
    <w:rsid w:val="005424C9"/>
    <w:rsid w:val="005438E1"/>
    <w:rsid w:val="00543AD1"/>
    <w:rsid w:val="00543D24"/>
    <w:rsid w:val="005449CB"/>
    <w:rsid w:val="00546212"/>
    <w:rsid w:val="00547977"/>
    <w:rsid w:val="0055124A"/>
    <w:rsid w:val="0055213B"/>
    <w:rsid w:val="0055311E"/>
    <w:rsid w:val="00553DA2"/>
    <w:rsid w:val="00554098"/>
    <w:rsid w:val="0055414E"/>
    <w:rsid w:val="00554546"/>
    <w:rsid w:val="00555BCA"/>
    <w:rsid w:val="00555DDA"/>
    <w:rsid w:val="005566E3"/>
    <w:rsid w:val="00556D46"/>
    <w:rsid w:val="00557174"/>
    <w:rsid w:val="0055784C"/>
    <w:rsid w:val="00557AE1"/>
    <w:rsid w:val="005602F1"/>
    <w:rsid w:val="005611F5"/>
    <w:rsid w:val="0056195B"/>
    <w:rsid w:val="005619B1"/>
    <w:rsid w:val="00561F9E"/>
    <w:rsid w:val="00562448"/>
    <w:rsid w:val="0056486E"/>
    <w:rsid w:val="00565564"/>
    <w:rsid w:val="00566016"/>
    <w:rsid w:val="005665D8"/>
    <w:rsid w:val="00566AA0"/>
    <w:rsid w:val="00566E82"/>
    <w:rsid w:val="00570627"/>
    <w:rsid w:val="00570E72"/>
    <w:rsid w:val="00572A98"/>
    <w:rsid w:val="0057302F"/>
    <w:rsid w:val="00573EE6"/>
    <w:rsid w:val="005747D4"/>
    <w:rsid w:val="00574891"/>
    <w:rsid w:val="0057493A"/>
    <w:rsid w:val="00574B29"/>
    <w:rsid w:val="005752BF"/>
    <w:rsid w:val="005756DC"/>
    <w:rsid w:val="00575A51"/>
    <w:rsid w:val="0057623F"/>
    <w:rsid w:val="00577207"/>
    <w:rsid w:val="005816B2"/>
    <w:rsid w:val="0058183D"/>
    <w:rsid w:val="00581D40"/>
    <w:rsid w:val="005826EC"/>
    <w:rsid w:val="00582EDC"/>
    <w:rsid w:val="00586A70"/>
    <w:rsid w:val="00586ABF"/>
    <w:rsid w:val="00586B67"/>
    <w:rsid w:val="00586E65"/>
    <w:rsid w:val="00587A73"/>
    <w:rsid w:val="00591822"/>
    <w:rsid w:val="00592F29"/>
    <w:rsid w:val="00593F1B"/>
    <w:rsid w:val="00595B1F"/>
    <w:rsid w:val="00596CC9"/>
    <w:rsid w:val="00597F66"/>
    <w:rsid w:val="005A05E4"/>
    <w:rsid w:val="005A1478"/>
    <w:rsid w:val="005A165D"/>
    <w:rsid w:val="005A208C"/>
    <w:rsid w:val="005A2414"/>
    <w:rsid w:val="005A26E6"/>
    <w:rsid w:val="005A3467"/>
    <w:rsid w:val="005A37AA"/>
    <w:rsid w:val="005A4145"/>
    <w:rsid w:val="005A4635"/>
    <w:rsid w:val="005A48DF"/>
    <w:rsid w:val="005A5D21"/>
    <w:rsid w:val="005A7941"/>
    <w:rsid w:val="005A7F6B"/>
    <w:rsid w:val="005B04F3"/>
    <w:rsid w:val="005B112C"/>
    <w:rsid w:val="005B2087"/>
    <w:rsid w:val="005B2382"/>
    <w:rsid w:val="005B2A38"/>
    <w:rsid w:val="005B3598"/>
    <w:rsid w:val="005B4FEC"/>
    <w:rsid w:val="005B5F7E"/>
    <w:rsid w:val="005B63B5"/>
    <w:rsid w:val="005B6729"/>
    <w:rsid w:val="005B6A76"/>
    <w:rsid w:val="005B6F4D"/>
    <w:rsid w:val="005C1D73"/>
    <w:rsid w:val="005C26AE"/>
    <w:rsid w:val="005C2890"/>
    <w:rsid w:val="005C2B86"/>
    <w:rsid w:val="005C3483"/>
    <w:rsid w:val="005C3712"/>
    <w:rsid w:val="005C3A8F"/>
    <w:rsid w:val="005C437B"/>
    <w:rsid w:val="005C51FD"/>
    <w:rsid w:val="005C61F8"/>
    <w:rsid w:val="005C6546"/>
    <w:rsid w:val="005C68A1"/>
    <w:rsid w:val="005C6FCC"/>
    <w:rsid w:val="005C7805"/>
    <w:rsid w:val="005C7C21"/>
    <w:rsid w:val="005D012B"/>
    <w:rsid w:val="005D03C6"/>
    <w:rsid w:val="005D0585"/>
    <w:rsid w:val="005D064B"/>
    <w:rsid w:val="005D080B"/>
    <w:rsid w:val="005D239F"/>
    <w:rsid w:val="005D38D1"/>
    <w:rsid w:val="005D3A45"/>
    <w:rsid w:val="005D4905"/>
    <w:rsid w:val="005D574A"/>
    <w:rsid w:val="005D735D"/>
    <w:rsid w:val="005E0532"/>
    <w:rsid w:val="005E0C93"/>
    <w:rsid w:val="005E10AC"/>
    <w:rsid w:val="005E1702"/>
    <w:rsid w:val="005E395F"/>
    <w:rsid w:val="005E3CDC"/>
    <w:rsid w:val="005E425A"/>
    <w:rsid w:val="005E4548"/>
    <w:rsid w:val="005E594E"/>
    <w:rsid w:val="005E6CFB"/>
    <w:rsid w:val="005E7F4F"/>
    <w:rsid w:val="005F1749"/>
    <w:rsid w:val="005F224C"/>
    <w:rsid w:val="005F323A"/>
    <w:rsid w:val="005F4093"/>
    <w:rsid w:val="005F43EC"/>
    <w:rsid w:val="005F77DB"/>
    <w:rsid w:val="0060017C"/>
    <w:rsid w:val="00600D5D"/>
    <w:rsid w:val="00601319"/>
    <w:rsid w:val="00601FE0"/>
    <w:rsid w:val="006030F3"/>
    <w:rsid w:val="00603118"/>
    <w:rsid w:val="00603865"/>
    <w:rsid w:val="00606A8A"/>
    <w:rsid w:val="0060750D"/>
    <w:rsid w:val="006114C3"/>
    <w:rsid w:val="0061190D"/>
    <w:rsid w:val="00611DF7"/>
    <w:rsid w:val="006122F6"/>
    <w:rsid w:val="00612BC4"/>
    <w:rsid w:val="006133B8"/>
    <w:rsid w:val="00613508"/>
    <w:rsid w:val="00613C4A"/>
    <w:rsid w:val="00615D41"/>
    <w:rsid w:val="00616322"/>
    <w:rsid w:val="00620588"/>
    <w:rsid w:val="00620D2C"/>
    <w:rsid w:val="006210C8"/>
    <w:rsid w:val="00621531"/>
    <w:rsid w:val="00623AEE"/>
    <w:rsid w:val="00623F07"/>
    <w:rsid w:val="006241B0"/>
    <w:rsid w:val="006248B9"/>
    <w:rsid w:val="006251DC"/>
    <w:rsid w:val="006253B8"/>
    <w:rsid w:val="0062647E"/>
    <w:rsid w:val="00627628"/>
    <w:rsid w:val="00627BF5"/>
    <w:rsid w:val="00627D86"/>
    <w:rsid w:val="0063042D"/>
    <w:rsid w:val="006306C2"/>
    <w:rsid w:val="00630DFB"/>
    <w:rsid w:val="0063190F"/>
    <w:rsid w:val="00631D21"/>
    <w:rsid w:val="006325F9"/>
    <w:rsid w:val="00632C9F"/>
    <w:rsid w:val="006335E5"/>
    <w:rsid w:val="00634253"/>
    <w:rsid w:val="006356E7"/>
    <w:rsid w:val="00635BAA"/>
    <w:rsid w:val="006370BD"/>
    <w:rsid w:val="00637490"/>
    <w:rsid w:val="006400A5"/>
    <w:rsid w:val="0064042C"/>
    <w:rsid w:val="00641AAB"/>
    <w:rsid w:val="00641CBE"/>
    <w:rsid w:val="006428F3"/>
    <w:rsid w:val="00642B50"/>
    <w:rsid w:val="00642BFD"/>
    <w:rsid w:val="00645923"/>
    <w:rsid w:val="0065071A"/>
    <w:rsid w:val="006510DA"/>
    <w:rsid w:val="00651481"/>
    <w:rsid w:val="00651507"/>
    <w:rsid w:val="006522C8"/>
    <w:rsid w:val="00652954"/>
    <w:rsid w:val="00653D54"/>
    <w:rsid w:val="006550BC"/>
    <w:rsid w:val="00655277"/>
    <w:rsid w:val="0065564E"/>
    <w:rsid w:val="0065644A"/>
    <w:rsid w:val="0065689F"/>
    <w:rsid w:val="00656A8F"/>
    <w:rsid w:val="00657781"/>
    <w:rsid w:val="0065785B"/>
    <w:rsid w:val="00660548"/>
    <w:rsid w:val="006619C4"/>
    <w:rsid w:val="006619EC"/>
    <w:rsid w:val="00661B48"/>
    <w:rsid w:val="00661DC7"/>
    <w:rsid w:val="00661F37"/>
    <w:rsid w:val="00662000"/>
    <w:rsid w:val="006623F3"/>
    <w:rsid w:val="00662F06"/>
    <w:rsid w:val="0066342F"/>
    <w:rsid w:val="0066482A"/>
    <w:rsid w:val="00666EE5"/>
    <w:rsid w:val="006717CA"/>
    <w:rsid w:val="00672058"/>
    <w:rsid w:val="00672F70"/>
    <w:rsid w:val="006741F9"/>
    <w:rsid w:val="006746D7"/>
    <w:rsid w:val="006752B4"/>
    <w:rsid w:val="006761E5"/>
    <w:rsid w:val="00676569"/>
    <w:rsid w:val="00682540"/>
    <w:rsid w:val="006825F8"/>
    <w:rsid w:val="00683CD8"/>
    <w:rsid w:val="00684C21"/>
    <w:rsid w:val="00685354"/>
    <w:rsid w:val="00685371"/>
    <w:rsid w:val="006859B1"/>
    <w:rsid w:val="006859EB"/>
    <w:rsid w:val="0068645A"/>
    <w:rsid w:val="00686762"/>
    <w:rsid w:val="00686BF3"/>
    <w:rsid w:val="0068767D"/>
    <w:rsid w:val="00687E1B"/>
    <w:rsid w:val="006903C5"/>
    <w:rsid w:val="00690556"/>
    <w:rsid w:val="00690FE9"/>
    <w:rsid w:val="00691B6C"/>
    <w:rsid w:val="0069232A"/>
    <w:rsid w:val="00692BA9"/>
    <w:rsid w:val="0069320F"/>
    <w:rsid w:val="006941A6"/>
    <w:rsid w:val="00694881"/>
    <w:rsid w:val="00694A0A"/>
    <w:rsid w:val="00694C24"/>
    <w:rsid w:val="00695276"/>
    <w:rsid w:val="00696769"/>
    <w:rsid w:val="00696C26"/>
    <w:rsid w:val="00696E5E"/>
    <w:rsid w:val="006979EF"/>
    <w:rsid w:val="00697D55"/>
    <w:rsid w:val="006A04C7"/>
    <w:rsid w:val="006A05BA"/>
    <w:rsid w:val="006A177B"/>
    <w:rsid w:val="006A1FFB"/>
    <w:rsid w:val="006A2402"/>
    <w:rsid w:val="006A25B2"/>
    <w:rsid w:val="006A2F4B"/>
    <w:rsid w:val="006A33AD"/>
    <w:rsid w:val="006A3B22"/>
    <w:rsid w:val="006A3C87"/>
    <w:rsid w:val="006A4172"/>
    <w:rsid w:val="006A4683"/>
    <w:rsid w:val="006A5A2D"/>
    <w:rsid w:val="006A7066"/>
    <w:rsid w:val="006B0D16"/>
    <w:rsid w:val="006B112F"/>
    <w:rsid w:val="006B2062"/>
    <w:rsid w:val="006B3986"/>
    <w:rsid w:val="006B5FDC"/>
    <w:rsid w:val="006B634C"/>
    <w:rsid w:val="006B64D3"/>
    <w:rsid w:val="006B70C6"/>
    <w:rsid w:val="006B71C8"/>
    <w:rsid w:val="006B7278"/>
    <w:rsid w:val="006C0755"/>
    <w:rsid w:val="006C2152"/>
    <w:rsid w:val="006C227C"/>
    <w:rsid w:val="006C338D"/>
    <w:rsid w:val="006C4270"/>
    <w:rsid w:val="006C4503"/>
    <w:rsid w:val="006C4B96"/>
    <w:rsid w:val="006C54D8"/>
    <w:rsid w:val="006C5B90"/>
    <w:rsid w:val="006C676B"/>
    <w:rsid w:val="006C7211"/>
    <w:rsid w:val="006C7C9A"/>
    <w:rsid w:val="006D03A5"/>
    <w:rsid w:val="006D04D0"/>
    <w:rsid w:val="006D18A8"/>
    <w:rsid w:val="006D2231"/>
    <w:rsid w:val="006D2268"/>
    <w:rsid w:val="006D4026"/>
    <w:rsid w:val="006D55B3"/>
    <w:rsid w:val="006D61FE"/>
    <w:rsid w:val="006E0226"/>
    <w:rsid w:val="006E22BE"/>
    <w:rsid w:val="006E3BC5"/>
    <w:rsid w:val="006E3E94"/>
    <w:rsid w:val="006E40F9"/>
    <w:rsid w:val="006E4F91"/>
    <w:rsid w:val="006E5612"/>
    <w:rsid w:val="006E6B25"/>
    <w:rsid w:val="006F00D1"/>
    <w:rsid w:val="006F038F"/>
    <w:rsid w:val="006F0884"/>
    <w:rsid w:val="006F09EA"/>
    <w:rsid w:val="006F1C3D"/>
    <w:rsid w:val="006F20BB"/>
    <w:rsid w:val="006F2317"/>
    <w:rsid w:val="006F3FB1"/>
    <w:rsid w:val="006F4099"/>
    <w:rsid w:val="006F46F7"/>
    <w:rsid w:val="006F47AF"/>
    <w:rsid w:val="006F5C52"/>
    <w:rsid w:val="006F7DFD"/>
    <w:rsid w:val="0070034F"/>
    <w:rsid w:val="0070063B"/>
    <w:rsid w:val="007019E5"/>
    <w:rsid w:val="00702530"/>
    <w:rsid w:val="0070347E"/>
    <w:rsid w:val="00704213"/>
    <w:rsid w:val="00706067"/>
    <w:rsid w:val="007073F4"/>
    <w:rsid w:val="0070761D"/>
    <w:rsid w:val="007103E2"/>
    <w:rsid w:val="0071110C"/>
    <w:rsid w:val="00711900"/>
    <w:rsid w:val="00711DA1"/>
    <w:rsid w:val="0071242F"/>
    <w:rsid w:val="0071277D"/>
    <w:rsid w:val="0071364E"/>
    <w:rsid w:val="00714300"/>
    <w:rsid w:val="0071437D"/>
    <w:rsid w:val="007149D6"/>
    <w:rsid w:val="00714C94"/>
    <w:rsid w:val="00715779"/>
    <w:rsid w:val="007162DB"/>
    <w:rsid w:val="007167B6"/>
    <w:rsid w:val="00716B86"/>
    <w:rsid w:val="00717051"/>
    <w:rsid w:val="007170D6"/>
    <w:rsid w:val="007172E5"/>
    <w:rsid w:val="00717911"/>
    <w:rsid w:val="00717A7D"/>
    <w:rsid w:val="00717EA3"/>
    <w:rsid w:val="00721DA1"/>
    <w:rsid w:val="00724921"/>
    <w:rsid w:val="00725750"/>
    <w:rsid w:val="007265C5"/>
    <w:rsid w:val="00727866"/>
    <w:rsid w:val="00727E99"/>
    <w:rsid w:val="0073089A"/>
    <w:rsid w:val="00730BA6"/>
    <w:rsid w:val="00730C5A"/>
    <w:rsid w:val="0073190B"/>
    <w:rsid w:val="00731C47"/>
    <w:rsid w:val="00731F94"/>
    <w:rsid w:val="007325AF"/>
    <w:rsid w:val="00732620"/>
    <w:rsid w:val="00732DDC"/>
    <w:rsid w:val="00733FBD"/>
    <w:rsid w:val="0073478A"/>
    <w:rsid w:val="007349A5"/>
    <w:rsid w:val="00735D9E"/>
    <w:rsid w:val="00735EE3"/>
    <w:rsid w:val="007369E4"/>
    <w:rsid w:val="00736C26"/>
    <w:rsid w:val="007400DD"/>
    <w:rsid w:val="00740308"/>
    <w:rsid w:val="0074058E"/>
    <w:rsid w:val="00740847"/>
    <w:rsid w:val="00740C32"/>
    <w:rsid w:val="00741B23"/>
    <w:rsid w:val="00741B43"/>
    <w:rsid w:val="00742337"/>
    <w:rsid w:val="0074427F"/>
    <w:rsid w:val="007442DD"/>
    <w:rsid w:val="0074622E"/>
    <w:rsid w:val="00747083"/>
    <w:rsid w:val="007470FC"/>
    <w:rsid w:val="00747F17"/>
    <w:rsid w:val="007500FC"/>
    <w:rsid w:val="007506CC"/>
    <w:rsid w:val="00751A01"/>
    <w:rsid w:val="00751BE4"/>
    <w:rsid w:val="007520E7"/>
    <w:rsid w:val="0075282B"/>
    <w:rsid w:val="00752849"/>
    <w:rsid w:val="00752C0E"/>
    <w:rsid w:val="007538B4"/>
    <w:rsid w:val="00753E40"/>
    <w:rsid w:val="00753EC7"/>
    <w:rsid w:val="00753ED5"/>
    <w:rsid w:val="007544F3"/>
    <w:rsid w:val="0075457A"/>
    <w:rsid w:val="0075516C"/>
    <w:rsid w:val="0075558E"/>
    <w:rsid w:val="00755E9D"/>
    <w:rsid w:val="00756435"/>
    <w:rsid w:val="0075766F"/>
    <w:rsid w:val="007600D9"/>
    <w:rsid w:val="0076034E"/>
    <w:rsid w:val="00760785"/>
    <w:rsid w:val="00760EED"/>
    <w:rsid w:val="0076190C"/>
    <w:rsid w:val="00762FBF"/>
    <w:rsid w:val="00764636"/>
    <w:rsid w:val="00764E53"/>
    <w:rsid w:val="00765E14"/>
    <w:rsid w:val="007663F6"/>
    <w:rsid w:val="007671B8"/>
    <w:rsid w:val="0077045A"/>
    <w:rsid w:val="00770CA9"/>
    <w:rsid w:val="0077174D"/>
    <w:rsid w:val="007723E5"/>
    <w:rsid w:val="00773681"/>
    <w:rsid w:val="00774501"/>
    <w:rsid w:val="00774D27"/>
    <w:rsid w:val="00775347"/>
    <w:rsid w:val="00775C3D"/>
    <w:rsid w:val="007768D3"/>
    <w:rsid w:val="00776B33"/>
    <w:rsid w:val="00776C5C"/>
    <w:rsid w:val="00777116"/>
    <w:rsid w:val="0078003B"/>
    <w:rsid w:val="00780343"/>
    <w:rsid w:val="00780ABA"/>
    <w:rsid w:val="00780C93"/>
    <w:rsid w:val="00781D8A"/>
    <w:rsid w:val="00781EF0"/>
    <w:rsid w:val="0078208F"/>
    <w:rsid w:val="007820BC"/>
    <w:rsid w:val="00782629"/>
    <w:rsid w:val="00784513"/>
    <w:rsid w:val="00785CB6"/>
    <w:rsid w:val="00785FAC"/>
    <w:rsid w:val="00786399"/>
    <w:rsid w:val="0078687D"/>
    <w:rsid w:val="007869DD"/>
    <w:rsid w:val="007877CF"/>
    <w:rsid w:val="007907DF"/>
    <w:rsid w:val="00790D19"/>
    <w:rsid w:val="00790F8A"/>
    <w:rsid w:val="00792832"/>
    <w:rsid w:val="00792A3D"/>
    <w:rsid w:val="0079332F"/>
    <w:rsid w:val="00794F39"/>
    <w:rsid w:val="00796BC9"/>
    <w:rsid w:val="00796E7C"/>
    <w:rsid w:val="00797F5E"/>
    <w:rsid w:val="007A05BA"/>
    <w:rsid w:val="007A3A7E"/>
    <w:rsid w:val="007A5455"/>
    <w:rsid w:val="007A6953"/>
    <w:rsid w:val="007A73D2"/>
    <w:rsid w:val="007A7D13"/>
    <w:rsid w:val="007A7F1C"/>
    <w:rsid w:val="007B35BD"/>
    <w:rsid w:val="007B364E"/>
    <w:rsid w:val="007B408D"/>
    <w:rsid w:val="007B5345"/>
    <w:rsid w:val="007B5C6A"/>
    <w:rsid w:val="007B5F6B"/>
    <w:rsid w:val="007B75C1"/>
    <w:rsid w:val="007C2E23"/>
    <w:rsid w:val="007C3E84"/>
    <w:rsid w:val="007C3FC5"/>
    <w:rsid w:val="007C44FF"/>
    <w:rsid w:val="007C45F6"/>
    <w:rsid w:val="007C5D54"/>
    <w:rsid w:val="007C6AD8"/>
    <w:rsid w:val="007D0FEC"/>
    <w:rsid w:val="007D1780"/>
    <w:rsid w:val="007D1BDA"/>
    <w:rsid w:val="007D1FB3"/>
    <w:rsid w:val="007D2A42"/>
    <w:rsid w:val="007D2DFC"/>
    <w:rsid w:val="007D2FBA"/>
    <w:rsid w:val="007D369E"/>
    <w:rsid w:val="007D3D44"/>
    <w:rsid w:val="007D44F5"/>
    <w:rsid w:val="007D46E3"/>
    <w:rsid w:val="007D4934"/>
    <w:rsid w:val="007D54C0"/>
    <w:rsid w:val="007D5A5E"/>
    <w:rsid w:val="007D5EAF"/>
    <w:rsid w:val="007D6477"/>
    <w:rsid w:val="007D7F79"/>
    <w:rsid w:val="007E047C"/>
    <w:rsid w:val="007E118E"/>
    <w:rsid w:val="007E26A1"/>
    <w:rsid w:val="007E3341"/>
    <w:rsid w:val="007E6C2D"/>
    <w:rsid w:val="007E6C83"/>
    <w:rsid w:val="007E77F5"/>
    <w:rsid w:val="007E7FC9"/>
    <w:rsid w:val="007F1C86"/>
    <w:rsid w:val="007F243B"/>
    <w:rsid w:val="007F2847"/>
    <w:rsid w:val="007F28AA"/>
    <w:rsid w:val="007F2E4E"/>
    <w:rsid w:val="007F3485"/>
    <w:rsid w:val="007F3604"/>
    <w:rsid w:val="007F5346"/>
    <w:rsid w:val="007F58A0"/>
    <w:rsid w:val="007F65CA"/>
    <w:rsid w:val="007F66D6"/>
    <w:rsid w:val="007F68F7"/>
    <w:rsid w:val="007F7651"/>
    <w:rsid w:val="007F7FF0"/>
    <w:rsid w:val="00800FCF"/>
    <w:rsid w:val="008018FB"/>
    <w:rsid w:val="00802129"/>
    <w:rsid w:val="00802845"/>
    <w:rsid w:val="008032CF"/>
    <w:rsid w:val="00803302"/>
    <w:rsid w:val="008035D7"/>
    <w:rsid w:val="00803987"/>
    <w:rsid w:val="008045FE"/>
    <w:rsid w:val="00805896"/>
    <w:rsid w:val="008105EC"/>
    <w:rsid w:val="00811638"/>
    <w:rsid w:val="00812089"/>
    <w:rsid w:val="00813702"/>
    <w:rsid w:val="00815681"/>
    <w:rsid w:val="0081619D"/>
    <w:rsid w:val="008161EA"/>
    <w:rsid w:val="00816AA3"/>
    <w:rsid w:val="008172B6"/>
    <w:rsid w:val="00817C5D"/>
    <w:rsid w:val="0082202C"/>
    <w:rsid w:val="008220FB"/>
    <w:rsid w:val="00822E5C"/>
    <w:rsid w:val="00823179"/>
    <w:rsid w:val="00823A41"/>
    <w:rsid w:val="0082431F"/>
    <w:rsid w:val="0082445C"/>
    <w:rsid w:val="00824D1E"/>
    <w:rsid w:val="008253F7"/>
    <w:rsid w:val="0082654B"/>
    <w:rsid w:val="0082696D"/>
    <w:rsid w:val="00826EC9"/>
    <w:rsid w:val="00827149"/>
    <w:rsid w:val="0082799D"/>
    <w:rsid w:val="00827FB3"/>
    <w:rsid w:val="008304CC"/>
    <w:rsid w:val="008319BA"/>
    <w:rsid w:val="00831B42"/>
    <w:rsid w:val="0083330B"/>
    <w:rsid w:val="00833F5E"/>
    <w:rsid w:val="00834133"/>
    <w:rsid w:val="008341B2"/>
    <w:rsid w:val="00836C9F"/>
    <w:rsid w:val="00841265"/>
    <w:rsid w:val="00841F24"/>
    <w:rsid w:val="0084292E"/>
    <w:rsid w:val="008435DE"/>
    <w:rsid w:val="008437C9"/>
    <w:rsid w:val="00843A3A"/>
    <w:rsid w:val="00844120"/>
    <w:rsid w:val="0084439D"/>
    <w:rsid w:val="00844873"/>
    <w:rsid w:val="00845716"/>
    <w:rsid w:val="008457C0"/>
    <w:rsid w:val="00845D23"/>
    <w:rsid w:val="008463B5"/>
    <w:rsid w:val="008464DF"/>
    <w:rsid w:val="00850C4E"/>
    <w:rsid w:val="00850C5D"/>
    <w:rsid w:val="00850C7D"/>
    <w:rsid w:val="00851AC0"/>
    <w:rsid w:val="00851C78"/>
    <w:rsid w:val="008530E8"/>
    <w:rsid w:val="008560A8"/>
    <w:rsid w:val="00856FFF"/>
    <w:rsid w:val="00857827"/>
    <w:rsid w:val="00857DCF"/>
    <w:rsid w:val="008601CF"/>
    <w:rsid w:val="00860E3C"/>
    <w:rsid w:val="00861BC6"/>
    <w:rsid w:val="008623DF"/>
    <w:rsid w:val="0086241F"/>
    <w:rsid w:val="00862830"/>
    <w:rsid w:val="00862984"/>
    <w:rsid w:val="00863347"/>
    <w:rsid w:val="00863595"/>
    <w:rsid w:val="0086362E"/>
    <w:rsid w:val="00865E07"/>
    <w:rsid w:val="00866A77"/>
    <w:rsid w:val="00866E51"/>
    <w:rsid w:val="0086735D"/>
    <w:rsid w:val="008678A8"/>
    <w:rsid w:val="00870CBF"/>
    <w:rsid w:val="0087289E"/>
    <w:rsid w:val="0087411B"/>
    <w:rsid w:val="00874B7C"/>
    <w:rsid w:val="00874F69"/>
    <w:rsid w:val="008751F7"/>
    <w:rsid w:val="0087530F"/>
    <w:rsid w:val="00875746"/>
    <w:rsid w:val="0087653B"/>
    <w:rsid w:val="008774EC"/>
    <w:rsid w:val="0087754B"/>
    <w:rsid w:val="00877C33"/>
    <w:rsid w:val="008802B9"/>
    <w:rsid w:val="00880C40"/>
    <w:rsid w:val="00880FC1"/>
    <w:rsid w:val="008817D1"/>
    <w:rsid w:val="00881814"/>
    <w:rsid w:val="008818C0"/>
    <w:rsid w:val="00883292"/>
    <w:rsid w:val="00883CA5"/>
    <w:rsid w:val="00884849"/>
    <w:rsid w:val="0088510C"/>
    <w:rsid w:val="008851A0"/>
    <w:rsid w:val="00885AFD"/>
    <w:rsid w:val="00886B48"/>
    <w:rsid w:val="008903F3"/>
    <w:rsid w:val="00890B18"/>
    <w:rsid w:val="00890BC6"/>
    <w:rsid w:val="00890D88"/>
    <w:rsid w:val="008913C8"/>
    <w:rsid w:val="008914FD"/>
    <w:rsid w:val="00892314"/>
    <w:rsid w:val="00892B34"/>
    <w:rsid w:val="0089485A"/>
    <w:rsid w:val="00895380"/>
    <w:rsid w:val="0089599F"/>
    <w:rsid w:val="00895C6D"/>
    <w:rsid w:val="00896284"/>
    <w:rsid w:val="008967BA"/>
    <w:rsid w:val="008969BE"/>
    <w:rsid w:val="00896EA2"/>
    <w:rsid w:val="008971C3"/>
    <w:rsid w:val="008A320F"/>
    <w:rsid w:val="008A4599"/>
    <w:rsid w:val="008A46C2"/>
    <w:rsid w:val="008A6754"/>
    <w:rsid w:val="008A70C3"/>
    <w:rsid w:val="008B01D7"/>
    <w:rsid w:val="008B0B3A"/>
    <w:rsid w:val="008B0C56"/>
    <w:rsid w:val="008B0FD6"/>
    <w:rsid w:val="008B1238"/>
    <w:rsid w:val="008B1CF1"/>
    <w:rsid w:val="008B1D1D"/>
    <w:rsid w:val="008B4395"/>
    <w:rsid w:val="008B489C"/>
    <w:rsid w:val="008B4ADE"/>
    <w:rsid w:val="008B5409"/>
    <w:rsid w:val="008B5DE1"/>
    <w:rsid w:val="008B612B"/>
    <w:rsid w:val="008B64B4"/>
    <w:rsid w:val="008B6A23"/>
    <w:rsid w:val="008B6F31"/>
    <w:rsid w:val="008B7C8E"/>
    <w:rsid w:val="008B7D95"/>
    <w:rsid w:val="008C0601"/>
    <w:rsid w:val="008C0B49"/>
    <w:rsid w:val="008C15E7"/>
    <w:rsid w:val="008C1903"/>
    <w:rsid w:val="008C1A6E"/>
    <w:rsid w:val="008C1D09"/>
    <w:rsid w:val="008C2656"/>
    <w:rsid w:val="008C32BD"/>
    <w:rsid w:val="008C5871"/>
    <w:rsid w:val="008C58DB"/>
    <w:rsid w:val="008C591E"/>
    <w:rsid w:val="008C5E7E"/>
    <w:rsid w:val="008C7198"/>
    <w:rsid w:val="008C7AF3"/>
    <w:rsid w:val="008C7E9C"/>
    <w:rsid w:val="008D0103"/>
    <w:rsid w:val="008D5297"/>
    <w:rsid w:val="008D53EF"/>
    <w:rsid w:val="008D5F81"/>
    <w:rsid w:val="008E1025"/>
    <w:rsid w:val="008E10F0"/>
    <w:rsid w:val="008E13B7"/>
    <w:rsid w:val="008E24B3"/>
    <w:rsid w:val="008E3DB5"/>
    <w:rsid w:val="008E4398"/>
    <w:rsid w:val="008E498A"/>
    <w:rsid w:val="008E5D21"/>
    <w:rsid w:val="008E5E01"/>
    <w:rsid w:val="008E5E4E"/>
    <w:rsid w:val="008E5F5B"/>
    <w:rsid w:val="008E6C98"/>
    <w:rsid w:val="008E7CFF"/>
    <w:rsid w:val="008E7FE1"/>
    <w:rsid w:val="008F07C1"/>
    <w:rsid w:val="008F0AF4"/>
    <w:rsid w:val="008F136D"/>
    <w:rsid w:val="008F1BC2"/>
    <w:rsid w:val="008F24EC"/>
    <w:rsid w:val="008F2D41"/>
    <w:rsid w:val="008F32B4"/>
    <w:rsid w:val="008F35BD"/>
    <w:rsid w:val="008F48DC"/>
    <w:rsid w:val="008F4C0E"/>
    <w:rsid w:val="008F518D"/>
    <w:rsid w:val="008F55CC"/>
    <w:rsid w:val="008F597F"/>
    <w:rsid w:val="008F5E20"/>
    <w:rsid w:val="008F6346"/>
    <w:rsid w:val="008F7F66"/>
    <w:rsid w:val="00900FF9"/>
    <w:rsid w:val="00901C3B"/>
    <w:rsid w:val="00901F21"/>
    <w:rsid w:val="00901FA4"/>
    <w:rsid w:val="009025F5"/>
    <w:rsid w:val="009029DE"/>
    <w:rsid w:val="0090422E"/>
    <w:rsid w:val="00904559"/>
    <w:rsid w:val="00904B27"/>
    <w:rsid w:val="00905F54"/>
    <w:rsid w:val="0090768C"/>
    <w:rsid w:val="00907897"/>
    <w:rsid w:val="00910616"/>
    <w:rsid w:val="00911178"/>
    <w:rsid w:val="00911890"/>
    <w:rsid w:val="009128A2"/>
    <w:rsid w:val="00914CE0"/>
    <w:rsid w:val="00915AEC"/>
    <w:rsid w:val="00915CEF"/>
    <w:rsid w:val="00915F8B"/>
    <w:rsid w:val="0092120F"/>
    <w:rsid w:val="00921502"/>
    <w:rsid w:val="00921E5C"/>
    <w:rsid w:val="0092240B"/>
    <w:rsid w:val="00922582"/>
    <w:rsid w:val="00922AFC"/>
    <w:rsid w:val="00923509"/>
    <w:rsid w:val="009238B6"/>
    <w:rsid w:val="00923D43"/>
    <w:rsid w:val="0092492B"/>
    <w:rsid w:val="00925508"/>
    <w:rsid w:val="00926259"/>
    <w:rsid w:val="009263D2"/>
    <w:rsid w:val="0092687E"/>
    <w:rsid w:val="0092696C"/>
    <w:rsid w:val="00930041"/>
    <w:rsid w:val="0093136E"/>
    <w:rsid w:val="009320C8"/>
    <w:rsid w:val="0093301B"/>
    <w:rsid w:val="009340D8"/>
    <w:rsid w:val="00934FAD"/>
    <w:rsid w:val="00935EBD"/>
    <w:rsid w:val="00936E70"/>
    <w:rsid w:val="0093701A"/>
    <w:rsid w:val="00937398"/>
    <w:rsid w:val="00937865"/>
    <w:rsid w:val="00941228"/>
    <w:rsid w:val="009415F0"/>
    <w:rsid w:val="009419F1"/>
    <w:rsid w:val="00941E6F"/>
    <w:rsid w:val="00942350"/>
    <w:rsid w:val="00943CBB"/>
    <w:rsid w:val="00944677"/>
    <w:rsid w:val="00944D41"/>
    <w:rsid w:val="009463AB"/>
    <w:rsid w:val="009465A7"/>
    <w:rsid w:val="00946600"/>
    <w:rsid w:val="009466A5"/>
    <w:rsid w:val="00946725"/>
    <w:rsid w:val="00946946"/>
    <w:rsid w:val="0094758A"/>
    <w:rsid w:val="0095001B"/>
    <w:rsid w:val="0095021E"/>
    <w:rsid w:val="0095070F"/>
    <w:rsid w:val="0095164F"/>
    <w:rsid w:val="0095243C"/>
    <w:rsid w:val="00952DFC"/>
    <w:rsid w:val="009532C2"/>
    <w:rsid w:val="0095414B"/>
    <w:rsid w:val="00954634"/>
    <w:rsid w:val="009549ED"/>
    <w:rsid w:val="00954E46"/>
    <w:rsid w:val="009574A4"/>
    <w:rsid w:val="00960728"/>
    <w:rsid w:val="009607BE"/>
    <w:rsid w:val="00960DE9"/>
    <w:rsid w:val="009619F1"/>
    <w:rsid w:val="00962FCF"/>
    <w:rsid w:val="00962FDC"/>
    <w:rsid w:val="00963B3D"/>
    <w:rsid w:val="0096428D"/>
    <w:rsid w:val="00964A72"/>
    <w:rsid w:val="00965448"/>
    <w:rsid w:val="009660E4"/>
    <w:rsid w:val="00966B69"/>
    <w:rsid w:val="009671D9"/>
    <w:rsid w:val="00967F07"/>
    <w:rsid w:val="00970112"/>
    <w:rsid w:val="00971097"/>
    <w:rsid w:val="00971518"/>
    <w:rsid w:val="0097219B"/>
    <w:rsid w:val="00972EFA"/>
    <w:rsid w:val="009730BB"/>
    <w:rsid w:val="009745CA"/>
    <w:rsid w:val="009745DA"/>
    <w:rsid w:val="00975467"/>
    <w:rsid w:val="00975758"/>
    <w:rsid w:val="009757CE"/>
    <w:rsid w:val="00977724"/>
    <w:rsid w:val="00977F0F"/>
    <w:rsid w:val="00982EB2"/>
    <w:rsid w:val="00983007"/>
    <w:rsid w:val="00983B02"/>
    <w:rsid w:val="00984159"/>
    <w:rsid w:val="00984230"/>
    <w:rsid w:val="0098464F"/>
    <w:rsid w:val="00984FA7"/>
    <w:rsid w:val="00985F5F"/>
    <w:rsid w:val="00986DAC"/>
    <w:rsid w:val="0098752B"/>
    <w:rsid w:val="00987CDB"/>
    <w:rsid w:val="00987FEE"/>
    <w:rsid w:val="00990B4A"/>
    <w:rsid w:val="009923E1"/>
    <w:rsid w:val="009925C9"/>
    <w:rsid w:val="00992641"/>
    <w:rsid w:val="0099301E"/>
    <w:rsid w:val="00994009"/>
    <w:rsid w:val="009947F7"/>
    <w:rsid w:val="00995F98"/>
    <w:rsid w:val="00996A32"/>
    <w:rsid w:val="009A086C"/>
    <w:rsid w:val="009A11DA"/>
    <w:rsid w:val="009A1377"/>
    <w:rsid w:val="009A1B6F"/>
    <w:rsid w:val="009A1D23"/>
    <w:rsid w:val="009A385A"/>
    <w:rsid w:val="009A387E"/>
    <w:rsid w:val="009A4C05"/>
    <w:rsid w:val="009A5BD0"/>
    <w:rsid w:val="009A6B06"/>
    <w:rsid w:val="009A6B57"/>
    <w:rsid w:val="009B0598"/>
    <w:rsid w:val="009B072A"/>
    <w:rsid w:val="009B0C14"/>
    <w:rsid w:val="009B10BC"/>
    <w:rsid w:val="009B20FC"/>
    <w:rsid w:val="009B2248"/>
    <w:rsid w:val="009B261F"/>
    <w:rsid w:val="009B3F3F"/>
    <w:rsid w:val="009B490F"/>
    <w:rsid w:val="009B5EA9"/>
    <w:rsid w:val="009B6B1C"/>
    <w:rsid w:val="009C00EC"/>
    <w:rsid w:val="009C01A8"/>
    <w:rsid w:val="009C01B3"/>
    <w:rsid w:val="009C0773"/>
    <w:rsid w:val="009C115D"/>
    <w:rsid w:val="009C25FF"/>
    <w:rsid w:val="009C261B"/>
    <w:rsid w:val="009C2A28"/>
    <w:rsid w:val="009C3F12"/>
    <w:rsid w:val="009C48AD"/>
    <w:rsid w:val="009C5A36"/>
    <w:rsid w:val="009C7112"/>
    <w:rsid w:val="009C7441"/>
    <w:rsid w:val="009C74E5"/>
    <w:rsid w:val="009D0219"/>
    <w:rsid w:val="009D0CB9"/>
    <w:rsid w:val="009D0D7E"/>
    <w:rsid w:val="009D120A"/>
    <w:rsid w:val="009D19FA"/>
    <w:rsid w:val="009D1DEC"/>
    <w:rsid w:val="009D2489"/>
    <w:rsid w:val="009D26DE"/>
    <w:rsid w:val="009D29D7"/>
    <w:rsid w:val="009D2D59"/>
    <w:rsid w:val="009D2DA5"/>
    <w:rsid w:val="009D3680"/>
    <w:rsid w:val="009D4818"/>
    <w:rsid w:val="009D4E35"/>
    <w:rsid w:val="009D5568"/>
    <w:rsid w:val="009D5898"/>
    <w:rsid w:val="009E0D49"/>
    <w:rsid w:val="009E1876"/>
    <w:rsid w:val="009E2CCB"/>
    <w:rsid w:val="009E2F04"/>
    <w:rsid w:val="009E4121"/>
    <w:rsid w:val="009E4C1A"/>
    <w:rsid w:val="009E65F4"/>
    <w:rsid w:val="009E6EAB"/>
    <w:rsid w:val="009F0BC4"/>
    <w:rsid w:val="009F0ED4"/>
    <w:rsid w:val="009F2BF1"/>
    <w:rsid w:val="009F345E"/>
    <w:rsid w:val="009F41DD"/>
    <w:rsid w:val="009F578C"/>
    <w:rsid w:val="009F59B5"/>
    <w:rsid w:val="009F5D63"/>
    <w:rsid w:val="009F628B"/>
    <w:rsid w:val="009F6A0D"/>
    <w:rsid w:val="009F6C56"/>
    <w:rsid w:val="009F6F38"/>
    <w:rsid w:val="00A000DE"/>
    <w:rsid w:val="00A00D70"/>
    <w:rsid w:val="00A00FD2"/>
    <w:rsid w:val="00A01D90"/>
    <w:rsid w:val="00A02595"/>
    <w:rsid w:val="00A025E9"/>
    <w:rsid w:val="00A031A3"/>
    <w:rsid w:val="00A04DDE"/>
    <w:rsid w:val="00A04DFB"/>
    <w:rsid w:val="00A06A75"/>
    <w:rsid w:val="00A10200"/>
    <w:rsid w:val="00A10270"/>
    <w:rsid w:val="00A10DD4"/>
    <w:rsid w:val="00A11CFB"/>
    <w:rsid w:val="00A13331"/>
    <w:rsid w:val="00A13550"/>
    <w:rsid w:val="00A15306"/>
    <w:rsid w:val="00A167BB"/>
    <w:rsid w:val="00A17A3F"/>
    <w:rsid w:val="00A22DA3"/>
    <w:rsid w:val="00A24A32"/>
    <w:rsid w:val="00A24DBD"/>
    <w:rsid w:val="00A25ACA"/>
    <w:rsid w:val="00A25BD0"/>
    <w:rsid w:val="00A2601F"/>
    <w:rsid w:val="00A276F4"/>
    <w:rsid w:val="00A27EAF"/>
    <w:rsid w:val="00A30E4F"/>
    <w:rsid w:val="00A3290E"/>
    <w:rsid w:val="00A3414A"/>
    <w:rsid w:val="00A34EC3"/>
    <w:rsid w:val="00A351D0"/>
    <w:rsid w:val="00A35B52"/>
    <w:rsid w:val="00A3653A"/>
    <w:rsid w:val="00A365AC"/>
    <w:rsid w:val="00A37329"/>
    <w:rsid w:val="00A3737F"/>
    <w:rsid w:val="00A375F7"/>
    <w:rsid w:val="00A37B16"/>
    <w:rsid w:val="00A40BB3"/>
    <w:rsid w:val="00A41707"/>
    <w:rsid w:val="00A41AF3"/>
    <w:rsid w:val="00A43458"/>
    <w:rsid w:val="00A43477"/>
    <w:rsid w:val="00A435BE"/>
    <w:rsid w:val="00A43646"/>
    <w:rsid w:val="00A443CC"/>
    <w:rsid w:val="00A446CE"/>
    <w:rsid w:val="00A44A72"/>
    <w:rsid w:val="00A4514F"/>
    <w:rsid w:val="00A46821"/>
    <w:rsid w:val="00A472D1"/>
    <w:rsid w:val="00A474CE"/>
    <w:rsid w:val="00A47F2B"/>
    <w:rsid w:val="00A500C8"/>
    <w:rsid w:val="00A50C3B"/>
    <w:rsid w:val="00A5178F"/>
    <w:rsid w:val="00A51FE4"/>
    <w:rsid w:val="00A52A65"/>
    <w:rsid w:val="00A55684"/>
    <w:rsid w:val="00A5647C"/>
    <w:rsid w:val="00A56ADB"/>
    <w:rsid w:val="00A575C3"/>
    <w:rsid w:val="00A57F64"/>
    <w:rsid w:val="00A60994"/>
    <w:rsid w:val="00A60A00"/>
    <w:rsid w:val="00A61DC3"/>
    <w:rsid w:val="00A62268"/>
    <w:rsid w:val="00A62751"/>
    <w:rsid w:val="00A655ED"/>
    <w:rsid w:val="00A65673"/>
    <w:rsid w:val="00A673C0"/>
    <w:rsid w:val="00A6782B"/>
    <w:rsid w:val="00A7156A"/>
    <w:rsid w:val="00A71C38"/>
    <w:rsid w:val="00A71D76"/>
    <w:rsid w:val="00A72659"/>
    <w:rsid w:val="00A73494"/>
    <w:rsid w:val="00A738A4"/>
    <w:rsid w:val="00A73944"/>
    <w:rsid w:val="00A757F2"/>
    <w:rsid w:val="00A760C0"/>
    <w:rsid w:val="00A768C7"/>
    <w:rsid w:val="00A7783A"/>
    <w:rsid w:val="00A80340"/>
    <w:rsid w:val="00A804C0"/>
    <w:rsid w:val="00A8266C"/>
    <w:rsid w:val="00A8282F"/>
    <w:rsid w:val="00A8336E"/>
    <w:rsid w:val="00A8398D"/>
    <w:rsid w:val="00A83EAC"/>
    <w:rsid w:val="00A843CE"/>
    <w:rsid w:val="00A855AA"/>
    <w:rsid w:val="00A86FBA"/>
    <w:rsid w:val="00A87B0D"/>
    <w:rsid w:val="00A87D41"/>
    <w:rsid w:val="00A87F8A"/>
    <w:rsid w:val="00A900E4"/>
    <w:rsid w:val="00A90C71"/>
    <w:rsid w:val="00A913EC"/>
    <w:rsid w:val="00A924FD"/>
    <w:rsid w:val="00A93370"/>
    <w:rsid w:val="00A95353"/>
    <w:rsid w:val="00A96535"/>
    <w:rsid w:val="00A9685D"/>
    <w:rsid w:val="00A96BA2"/>
    <w:rsid w:val="00A971D6"/>
    <w:rsid w:val="00A974F4"/>
    <w:rsid w:val="00A97EE6"/>
    <w:rsid w:val="00AA037F"/>
    <w:rsid w:val="00AA0DFE"/>
    <w:rsid w:val="00AA2969"/>
    <w:rsid w:val="00AA2D73"/>
    <w:rsid w:val="00AA2E78"/>
    <w:rsid w:val="00AA3440"/>
    <w:rsid w:val="00AA3C2F"/>
    <w:rsid w:val="00AA50C4"/>
    <w:rsid w:val="00AA59B9"/>
    <w:rsid w:val="00AA5F02"/>
    <w:rsid w:val="00AA609A"/>
    <w:rsid w:val="00AA757C"/>
    <w:rsid w:val="00AB2176"/>
    <w:rsid w:val="00AB32C5"/>
    <w:rsid w:val="00AB3841"/>
    <w:rsid w:val="00AB3F3B"/>
    <w:rsid w:val="00AB4B99"/>
    <w:rsid w:val="00AB63CE"/>
    <w:rsid w:val="00AB64B7"/>
    <w:rsid w:val="00AB6A00"/>
    <w:rsid w:val="00AB7B70"/>
    <w:rsid w:val="00AC1663"/>
    <w:rsid w:val="00AC2889"/>
    <w:rsid w:val="00AC2E7E"/>
    <w:rsid w:val="00AC31D9"/>
    <w:rsid w:val="00AC38D9"/>
    <w:rsid w:val="00AC3927"/>
    <w:rsid w:val="00AC4605"/>
    <w:rsid w:val="00AC626E"/>
    <w:rsid w:val="00AC6DC6"/>
    <w:rsid w:val="00AC7516"/>
    <w:rsid w:val="00AC78EA"/>
    <w:rsid w:val="00AD252F"/>
    <w:rsid w:val="00AD2E32"/>
    <w:rsid w:val="00AD5330"/>
    <w:rsid w:val="00AD537C"/>
    <w:rsid w:val="00AD5707"/>
    <w:rsid w:val="00AD58BE"/>
    <w:rsid w:val="00AD5C8C"/>
    <w:rsid w:val="00AE054A"/>
    <w:rsid w:val="00AE085C"/>
    <w:rsid w:val="00AE0B05"/>
    <w:rsid w:val="00AE0D4B"/>
    <w:rsid w:val="00AE10B3"/>
    <w:rsid w:val="00AE14F6"/>
    <w:rsid w:val="00AE1CB4"/>
    <w:rsid w:val="00AE1CE8"/>
    <w:rsid w:val="00AE2E36"/>
    <w:rsid w:val="00AE32C8"/>
    <w:rsid w:val="00AE3501"/>
    <w:rsid w:val="00AE44E9"/>
    <w:rsid w:val="00AE621B"/>
    <w:rsid w:val="00AE77D6"/>
    <w:rsid w:val="00AE78C2"/>
    <w:rsid w:val="00AE7B0C"/>
    <w:rsid w:val="00AE7F7B"/>
    <w:rsid w:val="00AE7FB8"/>
    <w:rsid w:val="00AF10A5"/>
    <w:rsid w:val="00AF1B11"/>
    <w:rsid w:val="00AF2DF5"/>
    <w:rsid w:val="00AF3927"/>
    <w:rsid w:val="00AF412B"/>
    <w:rsid w:val="00AF5065"/>
    <w:rsid w:val="00AF7244"/>
    <w:rsid w:val="00AF7407"/>
    <w:rsid w:val="00B00F58"/>
    <w:rsid w:val="00B01011"/>
    <w:rsid w:val="00B018A9"/>
    <w:rsid w:val="00B0295C"/>
    <w:rsid w:val="00B03090"/>
    <w:rsid w:val="00B04181"/>
    <w:rsid w:val="00B04F46"/>
    <w:rsid w:val="00B0553F"/>
    <w:rsid w:val="00B058CE"/>
    <w:rsid w:val="00B0632A"/>
    <w:rsid w:val="00B1059B"/>
    <w:rsid w:val="00B11105"/>
    <w:rsid w:val="00B1297F"/>
    <w:rsid w:val="00B138DB"/>
    <w:rsid w:val="00B1506B"/>
    <w:rsid w:val="00B17089"/>
    <w:rsid w:val="00B21576"/>
    <w:rsid w:val="00B23CDF"/>
    <w:rsid w:val="00B23D60"/>
    <w:rsid w:val="00B240CD"/>
    <w:rsid w:val="00B24379"/>
    <w:rsid w:val="00B24A3C"/>
    <w:rsid w:val="00B25FAE"/>
    <w:rsid w:val="00B26097"/>
    <w:rsid w:val="00B26ADF"/>
    <w:rsid w:val="00B27F32"/>
    <w:rsid w:val="00B30257"/>
    <w:rsid w:val="00B30E43"/>
    <w:rsid w:val="00B30FEB"/>
    <w:rsid w:val="00B32BFA"/>
    <w:rsid w:val="00B3324F"/>
    <w:rsid w:val="00B33C4D"/>
    <w:rsid w:val="00B358AF"/>
    <w:rsid w:val="00B36C60"/>
    <w:rsid w:val="00B375E2"/>
    <w:rsid w:val="00B40739"/>
    <w:rsid w:val="00B413B9"/>
    <w:rsid w:val="00B41DE7"/>
    <w:rsid w:val="00B4247F"/>
    <w:rsid w:val="00B42B35"/>
    <w:rsid w:val="00B42C33"/>
    <w:rsid w:val="00B42D78"/>
    <w:rsid w:val="00B42EDD"/>
    <w:rsid w:val="00B42F08"/>
    <w:rsid w:val="00B43927"/>
    <w:rsid w:val="00B43DD7"/>
    <w:rsid w:val="00B44671"/>
    <w:rsid w:val="00B44DC3"/>
    <w:rsid w:val="00B45C7A"/>
    <w:rsid w:val="00B4631D"/>
    <w:rsid w:val="00B463EB"/>
    <w:rsid w:val="00B473B3"/>
    <w:rsid w:val="00B47428"/>
    <w:rsid w:val="00B47519"/>
    <w:rsid w:val="00B50958"/>
    <w:rsid w:val="00B50FC8"/>
    <w:rsid w:val="00B51823"/>
    <w:rsid w:val="00B52428"/>
    <w:rsid w:val="00B52573"/>
    <w:rsid w:val="00B525C1"/>
    <w:rsid w:val="00B53638"/>
    <w:rsid w:val="00B53A3D"/>
    <w:rsid w:val="00B53F98"/>
    <w:rsid w:val="00B546A2"/>
    <w:rsid w:val="00B57EC6"/>
    <w:rsid w:val="00B57FD8"/>
    <w:rsid w:val="00B61A0C"/>
    <w:rsid w:val="00B61EE3"/>
    <w:rsid w:val="00B61F1A"/>
    <w:rsid w:val="00B63AED"/>
    <w:rsid w:val="00B64028"/>
    <w:rsid w:val="00B64590"/>
    <w:rsid w:val="00B656E4"/>
    <w:rsid w:val="00B65E0D"/>
    <w:rsid w:val="00B66863"/>
    <w:rsid w:val="00B7029F"/>
    <w:rsid w:val="00B70E0A"/>
    <w:rsid w:val="00B7118F"/>
    <w:rsid w:val="00B7188A"/>
    <w:rsid w:val="00B72024"/>
    <w:rsid w:val="00B72430"/>
    <w:rsid w:val="00B72855"/>
    <w:rsid w:val="00B74FD0"/>
    <w:rsid w:val="00B7535A"/>
    <w:rsid w:val="00B75774"/>
    <w:rsid w:val="00B7746C"/>
    <w:rsid w:val="00B77668"/>
    <w:rsid w:val="00B80307"/>
    <w:rsid w:val="00B823F2"/>
    <w:rsid w:val="00B826F1"/>
    <w:rsid w:val="00B82D07"/>
    <w:rsid w:val="00B830DC"/>
    <w:rsid w:val="00B831FC"/>
    <w:rsid w:val="00B8595A"/>
    <w:rsid w:val="00B901AD"/>
    <w:rsid w:val="00B9024C"/>
    <w:rsid w:val="00B907B8"/>
    <w:rsid w:val="00B917C2"/>
    <w:rsid w:val="00B92426"/>
    <w:rsid w:val="00B932FB"/>
    <w:rsid w:val="00B940E4"/>
    <w:rsid w:val="00B953FB"/>
    <w:rsid w:val="00B9575D"/>
    <w:rsid w:val="00B959C7"/>
    <w:rsid w:val="00B96BC3"/>
    <w:rsid w:val="00B96D55"/>
    <w:rsid w:val="00B97300"/>
    <w:rsid w:val="00B97F03"/>
    <w:rsid w:val="00BA0A1D"/>
    <w:rsid w:val="00BA14AD"/>
    <w:rsid w:val="00BA2011"/>
    <w:rsid w:val="00BA33C9"/>
    <w:rsid w:val="00BA3543"/>
    <w:rsid w:val="00BA44A5"/>
    <w:rsid w:val="00BA4B64"/>
    <w:rsid w:val="00BA4D90"/>
    <w:rsid w:val="00BA5BE5"/>
    <w:rsid w:val="00BA634C"/>
    <w:rsid w:val="00BA712E"/>
    <w:rsid w:val="00BA7AE0"/>
    <w:rsid w:val="00BB0FB7"/>
    <w:rsid w:val="00BB1178"/>
    <w:rsid w:val="00BB1FE9"/>
    <w:rsid w:val="00BB226B"/>
    <w:rsid w:val="00BB28DD"/>
    <w:rsid w:val="00BB4BBE"/>
    <w:rsid w:val="00BB52C7"/>
    <w:rsid w:val="00BB5A9E"/>
    <w:rsid w:val="00BB7808"/>
    <w:rsid w:val="00BB7D7A"/>
    <w:rsid w:val="00BC0286"/>
    <w:rsid w:val="00BC040B"/>
    <w:rsid w:val="00BC0FAD"/>
    <w:rsid w:val="00BC16FE"/>
    <w:rsid w:val="00BC172D"/>
    <w:rsid w:val="00BC1D90"/>
    <w:rsid w:val="00BC2F8E"/>
    <w:rsid w:val="00BC3AC4"/>
    <w:rsid w:val="00BC4B04"/>
    <w:rsid w:val="00BC4D52"/>
    <w:rsid w:val="00BC5FCB"/>
    <w:rsid w:val="00BC73D6"/>
    <w:rsid w:val="00BD1D12"/>
    <w:rsid w:val="00BD439F"/>
    <w:rsid w:val="00BD4E36"/>
    <w:rsid w:val="00BD5911"/>
    <w:rsid w:val="00BD60D0"/>
    <w:rsid w:val="00BD6594"/>
    <w:rsid w:val="00BD6BFA"/>
    <w:rsid w:val="00BE0F32"/>
    <w:rsid w:val="00BE165E"/>
    <w:rsid w:val="00BE1922"/>
    <w:rsid w:val="00BE217A"/>
    <w:rsid w:val="00BE261E"/>
    <w:rsid w:val="00BE2D39"/>
    <w:rsid w:val="00BE6068"/>
    <w:rsid w:val="00BE66A6"/>
    <w:rsid w:val="00BE6A2F"/>
    <w:rsid w:val="00BE7D3E"/>
    <w:rsid w:val="00BF091C"/>
    <w:rsid w:val="00BF0A73"/>
    <w:rsid w:val="00BF0B68"/>
    <w:rsid w:val="00BF1734"/>
    <w:rsid w:val="00BF3BE4"/>
    <w:rsid w:val="00BF3FE9"/>
    <w:rsid w:val="00BF4674"/>
    <w:rsid w:val="00BF5400"/>
    <w:rsid w:val="00BF68D1"/>
    <w:rsid w:val="00BF7216"/>
    <w:rsid w:val="00BF7610"/>
    <w:rsid w:val="00BF7D4B"/>
    <w:rsid w:val="00BF7F56"/>
    <w:rsid w:val="00C0221B"/>
    <w:rsid w:val="00C0229A"/>
    <w:rsid w:val="00C031AF"/>
    <w:rsid w:val="00C03239"/>
    <w:rsid w:val="00C032C9"/>
    <w:rsid w:val="00C04C92"/>
    <w:rsid w:val="00C05573"/>
    <w:rsid w:val="00C100F5"/>
    <w:rsid w:val="00C14203"/>
    <w:rsid w:val="00C143EB"/>
    <w:rsid w:val="00C14D26"/>
    <w:rsid w:val="00C14EC4"/>
    <w:rsid w:val="00C15B95"/>
    <w:rsid w:val="00C15E20"/>
    <w:rsid w:val="00C1636C"/>
    <w:rsid w:val="00C168D0"/>
    <w:rsid w:val="00C17678"/>
    <w:rsid w:val="00C17920"/>
    <w:rsid w:val="00C17DE5"/>
    <w:rsid w:val="00C209B6"/>
    <w:rsid w:val="00C216AD"/>
    <w:rsid w:val="00C22B65"/>
    <w:rsid w:val="00C22EBB"/>
    <w:rsid w:val="00C23214"/>
    <w:rsid w:val="00C24065"/>
    <w:rsid w:val="00C24B9E"/>
    <w:rsid w:val="00C25F19"/>
    <w:rsid w:val="00C278EF"/>
    <w:rsid w:val="00C301A4"/>
    <w:rsid w:val="00C31AAB"/>
    <w:rsid w:val="00C32569"/>
    <w:rsid w:val="00C3327B"/>
    <w:rsid w:val="00C33934"/>
    <w:rsid w:val="00C34B9F"/>
    <w:rsid w:val="00C3511C"/>
    <w:rsid w:val="00C36240"/>
    <w:rsid w:val="00C3633E"/>
    <w:rsid w:val="00C36D99"/>
    <w:rsid w:val="00C37219"/>
    <w:rsid w:val="00C37AE7"/>
    <w:rsid w:val="00C37C95"/>
    <w:rsid w:val="00C37D11"/>
    <w:rsid w:val="00C4159C"/>
    <w:rsid w:val="00C415EF"/>
    <w:rsid w:val="00C4285D"/>
    <w:rsid w:val="00C43242"/>
    <w:rsid w:val="00C438B3"/>
    <w:rsid w:val="00C44295"/>
    <w:rsid w:val="00C455ED"/>
    <w:rsid w:val="00C45798"/>
    <w:rsid w:val="00C45EEA"/>
    <w:rsid w:val="00C46C87"/>
    <w:rsid w:val="00C50E46"/>
    <w:rsid w:val="00C517C7"/>
    <w:rsid w:val="00C51C43"/>
    <w:rsid w:val="00C5223A"/>
    <w:rsid w:val="00C53073"/>
    <w:rsid w:val="00C553B8"/>
    <w:rsid w:val="00C55544"/>
    <w:rsid w:val="00C55D46"/>
    <w:rsid w:val="00C56D7F"/>
    <w:rsid w:val="00C56F83"/>
    <w:rsid w:val="00C57099"/>
    <w:rsid w:val="00C57430"/>
    <w:rsid w:val="00C57718"/>
    <w:rsid w:val="00C608EA"/>
    <w:rsid w:val="00C60F89"/>
    <w:rsid w:val="00C610F4"/>
    <w:rsid w:val="00C61638"/>
    <w:rsid w:val="00C61A3E"/>
    <w:rsid w:val="00C62358"/>
    <w:rsid w:val="00C633D7"/>
    <w:rsid w:val="00C644F3"/>
    <w:rsid w:val="00C648CB"/>
    <w:rsid w:val="00C65452"/>
    <w:rsid w:val="00C66F6E"/>
    <w:rsid w:val="00C677E6"/>
    <w:rsid w:val="00C703F6"/>
    <w:rsid w:val="00C70687"/>
    <w:rsid w:val="00C72233"/>
    <w:rsid w:val="00C745A3"/>
    <w:rsid w:val="00C74DE7"/>
    <w:rsid w:val="00C759D9"/>
    <w:rsid w:val="00C75DC6"/>
    <w:rsid w:val="00C7602D"/>
    <w:rsid w:val="00C76CC7"/>
    <w:rsid w:val="00C770D3"/>
    <w:rsid w:val="00C7718A"/>
    <w:rsid w:val="00C77DCA"/>
    <w:rsid w:val="00C77F92"/>
    <w:rsid w:val="00C8056B"/>
    <w:rsid w:val="00C8068E"/>
    <w:rsid w:val="00C80C38"/>
    <w:rsid w:val="00C80D8A"/>
    <w:rsid w:val="00C81663"/>
    <w:rsid w:val="00C8327D"/>
    <w:rsid w:val="00C843F3"/>
    <w:rsid w:val="00C84598"/>
    <w:rsid w:val="00C85087"/>
    <w:rsid w:val="00C86FA3"/>
    <w:rsid w:val="00C8721E"/>
    <w:rsid w:val="00C878E9"/>
    <w:rsid w:val="00C90849"/>
    <w:rsid w:val="00C911B6"/>
    <w:rsid w:val="00C916A4"/>
    <w:rsid w:val="00C927B8"/>
    <w:rsid w:val="00C92A73"/>
    <w:rsid w:val="00C93067"/>
    <w:rsid w:val="00C94B30"/>
    <w:rsid w:val="00C95849"/>
    <w:rsid w:val="00C95D24"/>
    <w:rsid w:val="00C9698C"/>
    <w:rsid w:val="00C9730A"/>
    <w:rsid w:val="00C97394"/>
    <w:rsid w:val="00C97733"/>
    <w:rsid w:val="00CA02E3"/>
    <w:rsid w:val="00CA0775"/>
    <w:rsid w:val="00CA1532"/>
    <w:rsid w:val="00CA488B"/>
    <w:rsid w:val="00CA4BD1"/>
    <w:rsid w:val="00CA5624"/>
    <w:rsid w:val="00CA6331"/>
    <w:rsid w:val="00CA72EC"/>
    <w:rsid w:val="00CA7479"/>
    <w:rsid w:val="00CA78FC"/>
    <w:rsid w:val="00CB191D"/>
    <w:rsid w:val="00CB3E7A"/>
    <w:rsid w:val="00CB4029"/>
    <w:rsid w:val="00CB5CA9"/>
    <w:rsid w:val="00CB6E6C"/>
    <w:rsid w:val="00CB6F94"/>
    <w:rsid w:val="00CB74C2"/>
    <w:rsid w:val="00CB7CB2"/>
    <w:rsid w:val="00CC083D"/>
    <w:rsid w:val="00CC128D"/>
    <w:rsid w:val="00CC1472"/>
    <w:rsid w:val="00CC3DFC"/>
    <w:rsid w:val="00CC471E"/>
    <w:rsid w:val="00CC4A59"/>
    <w:rsid w:val="00CC5FA2"/>
    <w:rsid w:val="00CC797D"/>
    <w:rsid w:val="00CD0600"/>
    <w:rsid w:val="00CD0DDE"/>
    <w:rsid w:val="00CD1415"/>
    <w:rsid w:val="00CD16C8"/>
    <w:rsid w:val="00CD28D7"/>
    <w:rsid w:val="00CD29B7"/>
    <w:rsid w:val="00CD3C3A"/>
    <w:rsid w:val="00CD3DFF"/>
    <w:rsid w:val="00CD7A7A"/>
    <w:rsid w:val="00CE05D8"/>
    <w:rsid w:val="00CE2024"/>
    <w:rsid w:val="00CE3443"/>
    <w:rsid w:val="00CE366B"/>
    <w:rsid w:val="00CE3835"/>
    <w:rsid w:val="00CE3ACF"/>
    <w:rsid w:val="00CE42AD"/>
    <w:rsid w:val="00CE4941"/>
    <w:rsid w:val="00CE4AB9"/>
    <w:rsid w:val="00CE584E"/>
    <w:rsid w:val="00CE5994"/>
    <w:rsid w:val="00CE651F"/>
    <w:rsid w:val="00CE78A3"/>
    <w:rsid w:val="00CF00EF"/>
    <w:rsid w:val="00CF0B6D"/>
    <w:rsid w:val="00CF2500"/>
    <w:rsid w:val="00CF2A46"/>
    <w:rsid w:val="00CF2A83"/>
    <w:rsid w:val="00CF2FEB"/>
    <w:rsid w:val="00CF31FE"/>
    <w:rsid w:val="00CF360A"/>
    <w:rsid w:val="00CF429A"/>
    <w:rsid w:val="00CF45DA"/>
    <w:rsid w:val="00CF4718"/>
    <w:rsid w:val="00CF4A9E"/>
    <w:rsid w:val="00CF4DC8"/>
    <w:rsid w:val="00CF5189"/>
    <w:rsid w:val="00CF5E3C"/>
    <w:rsid w:val="00CF616E"/>
    <w:rsid w:val="00CF7F44"/>
    <w:rsid w:val="00D009FC"/>
    <w:rsid w:val="00D0110E"/>
    <w:rsid w:val="00D02756"/>
    <w:rsid w:val="00D029D3"/>
    <w:rsid w:val="00D02BF4"/>
    <w:rsid w:val="00D0359D"/>
    <w:rsid w:val="00D04538"/>
    <w:rsid w:val="00D0466B"/>
    <w:rsid w:val="00D04D1D"/>
    <w:rsid w:val="00D050D6"/>
    <w:rsid w:val="00D0760C"/>
    <w:rsid w:val="00D1051C"/>
    <w:rsid w:val="00D1120F"/>
    <w:rsid w:val="00D121B8"/>
    <w:rsid w:val="00D138F7"/>
    <w:rsid w:val="00D142AB"/>
    <w:rsid w:val="00D14C49"/>
    <w:rsid w:val="00D168F1"/>
    <w:rsid w:val="00D16DD4"/>
    <w:rsid w:val="00D17402"/>
    <w:rsid w:val="00D174F6"/>
    <w:rsid w:val="00D201D6"/>
    <w:rsid w:val="00D201F6"/>
    <w:rsid w:val="00D2088E"/>
    <w:rsid w:val="00D20CA8"/>
    <w:rsid w:val="00D2119C"/>
    <w:rsid w:val="00D21C2D"/>
    <w:rsid w:val="00D221F5"/>
    <w:rsid w:val="00D23578"/>
    <w:rsid w:val="00D24ABA"/>
    <w:rsid w:val="00D24D25"/>
    <w:rsid w:val="00D24E66"/>
    <w:rsid w:val="00D266DA"/>
    <w:rsid w:val="00D26A25"/>
    <w:rsid w:val="00D272F2"/>
    <w:rsid w:val="00D276E6"/>
    <w:rsid w:val="00D3145E"/>
    <w:rsid w:val="00D317FD"/>
    <w:rsid w:val="00D31870"/>
    <w:rsid w:val="00D31B3E"/>
    <w:rsid w:val="00D31F52"/>
    <w:rsid w:val="00D32A79"/>
    <w:rsid w:val="00D33132"/>
    <w:rsid w:val="00D3340B"/>
    <w:rsid w:val="00D34109"/>
    <w:rsid w:val="00D34661"/>
    <w:rsid w:val="00D348AC"/>
    <w:rsid w:val="00D3689F"/>
    <w:rsid w:val="00D370FC"/>
    <w:rsid w:val="00D3763B"/>
    <w:rsid w:val="00D402A5"/>
    <w:rsid w:val="00D4304F"/>
    <w:rsid w:val="00D458B5"/>
    <w:rsid w:val="00D45B69"/>
    <w:rsid w:val="00D45DE4"/>
    <w:rsid w:val="00D47447"/>
    <w:rsid w:val="00D47F03"/>
    <w:rsid w:val="00D50D23"/>
    <w:rsid w:val="00D50F8D"/>
    <w:rsid w:val="00D51803"/>
    <w:rsid w:val="00D52915"/>
    <w:rsid w:val="00D52E99"/>
    <w:rsid w:val="00D52FEB"/>
    <w:rsid w:val="00D560C3"/>
    <w:rsid w:val="00D56BC1"/>
    <w:rsid w:val="00D60680"/>
    <w:rsid w:val="00D63112"/>
    <w:rsid w:val="00D63501"/>
    <w:rsid w:val="00D64084"/>
    <w:rsid w:val="00D645DF"/>
    <w:rsid w:val="00D64781"/>
    <w:rsid w:val="00D648DB"/>
    <w:rsid w:val="00D64C90"/>
    <w:rsid w:val="00D6538A"/>
    <w:rsid w:val="00D65512"/>
    <w:rsid w:val="00D65552"/>
    <w:rsid w:val="00D655F9"/>
    <w:rsid w:val="00D670F4"/>
    <w:rsid w:val="00D67703"/>
    <w:rsid w:val="00D70152"/>
    <w:rsid w:val="00D70D0D"/>
    <w:rsid w:val="00D72675"/>
    <w:rsid w:val="00D72A78"/>
    <w:rsid w:val="00D73B4F"/>
    <w:rsid w:val="00D743A4"/>
    <w:rsid w:val="00D74C7C"/>
    <w:rsid w:val="00D76553"/>
    <w:rsid w:val="00D77031"/>
    <w:rsid w:val="00D7711B"/>
    <w:rsid w:val="00D81628"/>
    <w:rsid w:val="00D8194A"/>
    <w:rsid w:val="00D82D83"/>
    <w:rsid w:val="00D83F84"/>
    <w:rsid w:val="00D84797"/>
    <w:rsid w:val="00D90653"/>
    <w:rsid w:val="00D90D32"/>
    <w:rsid w:val="00D9147D"/>
    <w:rsid w:val="00D91845"/>
    <w:rsid w:val="00D91F37"/>
    <w:rsid w:val="00D9245A"/>
    <w:rsid w:val="00D92922"/>
    <w:rsid w:val="00D92F01"/>
    <w:rsid w:val="00D93F08"/>
    <w:rsid w:val="00D95389"/>
    <w:rsid w:val="00D97930"/>
    <w:rsid w:val="00D97DFB"/>
    <w:rsid w:val="00DA0208"/>
    <w:rsid w:val="00DA10E9"/>
    <w:rsid w:val="00DA2230"/>
    <w:rsid w:val="00DA2DAD"/>
    <w:rsid w:val="00DA42DE"/>
    <w:rsid w:val="00DA4E68"/>
    <w:rsid w:val="00DA4F9C"/>
    <w:rsid w:val="00DA5A62"/>
    <w:rsid w:val="00DA5B1F"/>
    <w:rsid w:val="00DA5B66"/>
    <w:rsid w:val="00DA64F1"/>
    <w:rsid w:val="00DA7904"/>
    <w:rsid w:val="00DB0007"/>
    <w:rsid w:val="00DB1FA9"/>
    <w:rsid w:val="00DB21E7"/>
    <w:rsid w:val="00DB2232"/>
    <w:rsid w:val="00DB241C"/>
    <w:rsid w:val="00DB34CF"/>
    <w:rsid w:val="00DB3B67"/>
    <w:rsid w:val="00DB459B"/>
    <w:rsid w:val="00DB56C2"/>
    <w:rsid w:val="00DB5727"/>
    <w:rsid w:val="00DB6697"/>
    <w:rsid w:val="00DC0940"/>
    <w:rsid w:val="00DC24EA"/>
    <w:rsid w:val="00DC3A5E"/>
    <w:rsid w:val="00DC42DE"/>
    <w:rsid w:val="00DC577D"/>
    <w:rsid w:val="00DC589B"/>
    <w:rsid w:val="00DC5F51"/>
    <w:rsid w:val="00DC62DE"/>
    <w:rsid w:val="00DC65A5"/>
    <w:rsid w:val="00DC6DFF"/>
    <w:rsid w:val="00DC765F"/>
    <w:rsid w:val="00DD08E9"/>
    <w:rsid w:val="00DD0B7C"/>
    <w:rsid w:val="00DD15DB"/>
    <w:rsid w:val="00DD16F0"/>
    <w:rsid w:val="00DD1878"/>
    <w:rsid w:val="00DD261A"/>
    <w:rsid w:val="00DD28DB"/>
    <w:rsid w:val="00DD3AD8"/>
    <w:rsid w:val="00DD3B7A"/>
    <w:rsid w:val="00DD4BE0"/>
    <w:rsid w:val="00DD529B"/>
    <w:rsid w:val="00DD7117"/>
    <w:rsid w:val="00DE0A22"/>
    <w:rsid w:val="00DE12FA"/>
    <w:rsid w:val="00DE2093"/>
    <w:rsid w:val="00DE2161"/>
    <w:rsid w:val="00DE259C"/>
    <w:rsid w:val="00DE26A5"/>
    <w:rsid w:val="00DE3711"/>
    <w:rsid w:val="00DE3AB8"/>
    <w:rsid w:val="00DE476D"/>
    <w:rsid w:val="00DE5139"/>
    <w:rsid w:val="00DE586E"/>
    <w:rsid w:val="00DE65D2"/>
    <w:rsid w:val="00DE68E5"/>
    <w:rsid w:val="00DE77C1"/>
    <w:rsid w:val="00DE7E95"/>
    <w:rsid w:val="00DF0263"/>
    <w:rsid w:val="00DF0329"/>
    <w:rsid w:val="00DF0474"/>
    <w:rsid w:val="00DF075E"/>
    <w:rsid w:val="00DF07F5"/>
    <w:rsid w:val="00DF0B34"/>
    <w:rsid w:val="00DF0E09"/>
    <w:rsid w:val="00DF160D"/>
    <w:rsid w:val="00DF167F"/>
    <w:rsid w:val="00DF1696"/>
    <w:rsid w:val="00DF22EF"/>
    <w:rsid w:val="00DF24C1"/>
    <w:rsid w:val="00DF3714"/>
    <w:rsid w:val="00DF37FE"/>
    <w:rsid w:val="00DF386D"/>
    <w:rsid w:val="00DF5413"/>
    <w:rsid w:val="00DF5716"/>
    <w:rsid w:val="00DF5BC1"/>
    <w:rsid w:val="00DF627B"/>
    <w:rsid w:val="00DF67C3"/>
    <w:rsid w:val="00DF6A40"/>
    <w:rsid w:val="00DF7863"/>
    <w:rsid w:val="00DF7F95"/>
    <w:rsid w:val="00E0068C"/>
    <w:rsid w:val="00E016EF"/>
    <w:rsid w:val="00E03348"/>
    <w:rsid w:val="00E0380F"/>
    <w:rsid w:val="00E047D3"/>
    <w:rsid w:val="00E04BF6"/>
    <w:rsid w:val="00E058A2"/>
    <w:rsid w:val="00E06289"/>
    <w:rsid w:val="00E067F8"/>
    <w:rsid w:val="00E06847"/>
    <w:rsid w:val="00E06AC0"/>
    <w:rsid w:val="00E06D72"/>
    <w:rsid w:val="00E06FE6"/>
    <w:rsid w:val="00E074FC"/>
    <w:rsid w:val="00E10206"/>
    <w:rsid w:val="00E10826"/>
    <w:rsid w:val="00E10A7D"/>
    <w:rsid w:val="00E10D8E"/>
    <w:rsid w:val="00E117B0"/>
    <w:rsid w:val="00E132B9"/>
    <w:rsid w:val="00E13833"/>
    <w:rsid w:val="00E13B4E"/>
    <w:rsid w:val="00E142FA"/>
    <w:rsid w:val="00E145FA"/>
    <w:rsid w:val="00E15034"/>
    <w:rsid w:val="00E15479"/>
    <w:rsid w:val="00E16DAB"/>
    <w:rsid w:val="00E17589"/>
    <w:rsid w:val="00E2113D"/>
    <w:rsid w:val="00E21428"/>
    <w:rsid w:val="00E2174F"/>
    <w:rsid w:val="00E217CB"/>
    <w:rsid w:val="00E21CC1"/>
    <w:rsid w:val="00E21DD6"/>
    <w:rsid w:val="00E21EE8"/>
    <w:rsid w:val="00E220F6"/>
    <w:rsid w:val="00E2563C"/>
    <w:rsid w:val="00E257FA"/>
    <w:rsid w:val="00E26119"/>
    <w:rsid w:val="00E26A21"/>
    <w:rsid w:val="00E3101C"/>
    <w:rsid w:val="00E318D3"/>
    <w:rsid w:val="00E33788"/>
    <w:rsid w:val="00E34718"/>
    <w:rsid w:val="00E355E9"/>
    <w:rsid w:val="00E35A6C"/>
    <w:rsid w:val="00E41F2A"/>
    <w:rsid w:val="00E437D0"/>
    <w:rsid w:val="00E43D8C"/>
    <w:rsid w:val="00E4409F"/>
    <w:rsid w:val="00E4467C"/>
    <w:rsid w:val="00E452D3"/>
    <w:rsid w:val="00E4548C"/>
    <w:rsid w:val="00E45A25"/>
    <w:rsid w:val="00E46B22"/>
    <w:rsid w:val="00E5024A"/>
    <w:rsid w:val="00E50558"/>
    <w:rsid w:val="00E55089"/>
    <w:rsid w:val="00E55D30"/>
    <w:rsid w:val="00E5616E"/>
    <w:rsid w:val="00E5798C"/>
    <w:rsid w:val="00E57A7A"/>
    <w:rsid w:val="00E60100"/>
    <w:rsid w:val="00E62A02"/>
    <w:rsid w:val="00E62AAB"/>
    <w:rsid w:val="00E64C39"/>
    <w:rsid w:val="00E663CB"/>
    <w:rsid w:val="00E67E41"/>
    <w:rsid w:val="00E717BD"/>
    <w:rsid w:val="00E722A6"/>
    <w:rsid w:val="00E7279E"/>
    <w:rsid w:val="00E733CC"/>
    <w:rsid w:val="00E73832"/>
    <w:rsid w:val="00E74398"/>
    <w:rsid w:val="00E756A0"/>
    <w:rsid w:val="00E75F21"/>
    <w:rsid w:val="00E75FC6"/>
    <w:rsid w:val="00E76574"/>
    <w:rsid w:val="00E81311"/>
    <w:rsid w:val="00E865CF"/>
    <w:rsid w:val="00E8749C"/>
    <w:rsid w:val="00E87EFB"/>
    <w:rsid w:val="00E919C6"/>
    <w:rsid w:val="00E92BE1"/>
    <w:rsid w:val="00E935EF"/>
    <w:rsid w:val="00E93CD3"/>
    <w:rsid w:val="00E93EE5"/>
    <w:rsid w:val="00E94337"/>
    <w:rsid w:val="00E96404"/>
    <w:rsid w:val="00E969D7"/>
    <w:rsid w:val="00E96FBB"/>
    <w:rsid w:val="00E97335"/>
    <w:rsid w:val="00E97354"/>
    <w:rsid w:val="00E97F0C"/>
    <w:rsid w:val="00EA0137"/>
    <w:rsid w:val="00EA0966"/>
    <w:rsid w:val="00EA188F"/>
    <w:rsid w:val="00EA3593"/>
    <w:rsid w:val="00EA3F80"/>
    <w:rsid w:val="00EA428B"/>
    <w:rsid w:val="00EA4A3B"/>
    <w:rsid w:val="00EA542A"/>
    <w:rsid w:val="00EA5604"/>
    <w:rsid w:val="00EA5B00"/>
    <w:rsid w:val="00EA5D09"/>
    <w:rsid w:val="00EA5F19"/>
    <w:rsid w:val="00EA75E1"/>
    <w:rsid w:val="00EA7D7C"/>
    <w:rsid w:val="00EB01FE"/>
    <w:rsid w:val="00EB12F7"/>
    <w:rsid w:val="00EB132B"/>
    <w:rsid w:val="00EB1DFA"/>
    <w:rsid w:val="00EB20CA"/>
    <w:rsid w:val="00EB239C"/>
    <w:rsid w:val="00EB263A"/>
    <w:rsid w:val="00EB26CF"/>
    <w:rsid w:val="00EB29E9"/>
    <w:rsid w:val="00EB2BF1"/>
    <w:rsid w:val="00EB3280"/>
    <w:rsid w:val="00EB419C"/>
    <w:rsid w:val="00EB46D8"/>
    <w:rsid w:val="00EB50D9"/>
    <w:rsid w:val="00EB527B"/>
    <w:rsid w:val="00EB5469"/>
    <w:rsid w:val="00EB5C30"/>
    <w:rsid w:val="00EB6D2E"/>
    <w:rsid w:val="00EC0481"/>
    <w:rsid w:val="00EC2297"/>
    <w:rsid w:val="00EC27F3"/>
    <w:rsid w:val="00EC48D7"/>
    <w:rsid w:val="00EC6015"/>
    <w:rsid w:val="00EC6214"/>
    <w:rsid w:val="00EC693E"/>
    <w:rsid w:val="00ED0495"/>
    <w:rsid w:val="00ED05CB"/>
    <w:rsid w:val="00ED0701"/>
    <w:rsid w:val="00ED0CBC"/>
    <w:rsid w:val="00ED1546"/>
    <w:rsid w:val="00ED16D2"/>
    <w:rsid w:val="00ED182F"/>
    <w:rsid w:val="00ED19EA"/>
    <w:rsid w:val="00ED2389"/>
    <w:rsid w:val="00ED23DC"/>
    <w:rsid w:val="00ED3D76"/>
    <w:rsid w:val="00ED4DF4"/>
    <w:rsid w:val="00ED58D7"/>
    <w:rsid w:val="00ED5959"/>
    <w:rsid w:val="00ED68D1"/>
    <w:rsid w:val="00ED6B5D"/>
    <w:rsid w:val="00ED7175"/>
    <w:rsid w:val="00EE0697"/>
    <w:rsid w:val="00EE1C9A"/>
    <w:rsid w:val="00EE2221"/>
    <w:rsid w:val="00EE3CE9"/>
    <w:rsid w:val="00EE4621"/>
    <w:rsid w:val="00EE5214"/>
    <w:rsid w:val="00EE599B"/>
    <w:rsid w:val="00EE684D"/>
    <w:rsid w:val="00EE76E0"/>
    <w:rsid w:val="00EF13DA"/>
    <w:rsid w:val="00EF1CA5"/>
    <w:rsid w:val="00EF25B9"/>
    <w:rsid w:val="00EF27C7"/>
    <w:rsid w:val="00EF362A"/>
    <w:rsid w:val="00EF57DF"/>
    <w:rsid w:val="00EF5CF8"/>
    <w:rsid w:val="00EF6529"/>
    <w:rsid w:val="00F000EC"/>
    <w:rsid w:val="00F00721"/>
    <w:rsid w:val="00F00A6B"/>
    <w:rsid w:val="00F0135D"/>
    <w:rsid w:val="00F01428"/>
    <w:rsid w:val="00F02D7C"/>
    <w:rsid w:val="00F02E47"/>
    <w:rsid w:val="00F03E03"/>
    <w:rsid w:val="00F04AB5"/>
    <w:rsid w:val="00F04F40"/>
    <w:rsid w:val="00F04FD9"/>
    <w:rsid w:val="00F05AB4"/>
    <w:rsid w:val="00F0688F"/>
    <w:rsid w:val="00F06C8C"/>
    <w:rsid w:val="00F10E5C"/>
    <w:rsid w:val="00F1151A"/>
    <w:rsid w:val="00F119E5"/>
    <w:rsid w:val="00F12FE8"/>
    <w:rsid w:val="00F13F58"/>
    <w:rsid w:val="00F143CC"/>
    <w:rsid w:val="00F1453C"/>
    <w:rsid w:val="00F14617"/>
    <w:rsid w:val="00F149C3"/>
    <w:rsid w:val="00F14EDC"/>
    <w:rsid w:val="00F15336"/>
    <w:rsid w:val="00F15575"/>
    <w:rsid w:val="00F15708"/>
    <w:rsid w:val="00F16250"/>
    <w:rsid w:val="00F162F0"/>
    <w:rsid w:val="00F16384"/>
    <w:rsid w:val="00F1699E"/>
    <w:rsid w:val="00F173CB"/>
    <w:rsid w:val="00F17744"/>
    <w:rsid w:val="00F20775"/>
    <w:rsid w:val="00F2099C"/>
    <w:rsid w:val="00F20C08"/>
    <w:rsid w:val="00F210CE"/>
    <w:rsid w:val="00F2396A"/>
    <w:rsid w:val="00F24C0B"/>
    <w:rsid w:val="00F250EE"/>
    <w:rsid w:val="00F260F6"/>
    <w:rsid w:val="00F26431"/>
    <w:rsid w:val="00F26788"/>
    <w:rsid w:val="00F26EBF"/>
    <w:rsid w:val="00F27051"/>
    <w:rsid w:val="00F30453"/>
    <w:rsid w:val="00F306BD"/>
    <w:rsid w:val="00F30B51"/>
    <w:rsid w:val="00F314B0"/>
    <w:rsid w:val="00F31B54"/>
    <w:rsid w:val="00F31D66"/>
    <w:rsid w:val="00F324DE"/>
    <w:rsid w:val="00F331A8"/>
    <w:rsid w:val="00F335B0"/>
    <w:rsid w:val="00F33949"/>
    <w:rsid w:val="00F33C2E"/>
    <w:rsid w:val="00F33C94"/>
    <w:rsid w:val="00F361A7"/>
    <w:rsid w:val="00F37666"/>
    <w:rsid w:val="00F379B8"/>
    <w:rsid w:val="00F40898"/>
    <w:rsid w:val="00F41219"/>
    <w:rsid w:val="00F4140D"/>
    <w:rsid w:val="00F41943"/>
    <w:rsid w:val="00F4260D"/>
    <w:rsid w:val="00F42B1E"/>
    <w:rsid w:val="00F42BCF"/>
    <w:rsid w:val="00F43146"/>
    <w:rsid w:val="00F43557"/>
    <w:rsid w:val="00F43C7E"/>
    <w:rsid w:val="00F46CB6"/>
    <w:rsid w:val="00F47A89"/>
    <w:rsid w:val="00F47B55"/>
    <w:rsid w:val="00F51369"/>
    <w:rsid w:val="00F525CF"/>
    <w:rsid w:val="00F52ED4"/>
    <w:rsid w:val="00F52F08"/>
    <w:rsid w:val="00F542A1"/>
    <w:rsid w:val="00F56575"/>
    <w:rsid w:val="00F602BE"/>
    <w:rsid w:val="00F62058"/>
    <w:rsid w:val="00F623A1"/>
    <w:rsid w:val="00F62462"/>
    <w:rsid w:val="00F6296E"/>
    <w:rsid w:val="00F62D7C"/>
    <w:rsid w:val="00F62DFB"/>
    <w:rsid w:val="00F63A8F"/>
    <w:rsid w:val="00F64967"/>
    <w:rsid w:val="00F64A67"/>
    <w:rsid w:val="00F64D17"/>
    <w:rsid w:val="00F6606B"/>
    <w:rsid w:val="00F663E6"/>
    <w:rsid w:val="00F66B6A"/>
    <w:rsid w:val="00F67E31"/>
    <w:rsid w:val="00F71546"/>
    <w:rsid w:val="00F71CD3"/>
    <w:rsid w:val="00F73FF8"/>
    <w:rsid w:val="00F74431"/>
    <w:rsid w:val="00F74D0D"/>
    <w:rsid w:val="00F76625"/>
    <w:rsid w:val="00F7694D"/>
    <w:rsid w:val="00F77405"/>
    <w:rsid w:val="00F803B5"/>
    <w:rsid w:val="00F8065A"/>
    <w:rsid w:val="00F81CF4"/>
    <w:rsid w:val="00F83267"/>
    <w:rsid w:val="00F83491"/>
    <w:rsid w:val="00F84033"/>
    <w:rsid w:val="00F85775"/>
    <w:rsid w:val="00F86454"/>
    <w:rsid w:val="00F8724C"/>
    <w:rsid w:val="00F90857"/>
    <w:rsid w:val="00F92EAC"/>
    <w:rsid w:val="00F93C2D"/>
    <w:rsid w:val="00F94C1B"/>
    <w:rsid w:val="00F951C5"/>
    <w:rsid w:val="00FA0466"/>
    <w:rsid w:val="00FA0888"/>
    <w:rsid w:val="00FA32AC"/>
    <w:rsid w:val="00FA49B4"/>
    <w:rsid w:val="00FA50B2"/>
    <w:rsid w:val="00FA7144"/>
    <w:rsid w:val="00FB0FDF"/>
    <w:rsid w:val="00FB20EE"/>
    <w:rsid w:val="00FB282B"/>
    <w:rsid w:val="00FB2C68"/>
    <w:rsid w:val="00FB2F84"/>
    <w:rsid w:val="00FB32A8"/>
    <w:rsid w:val="00FB3607"/>
    <w:rsid w:val="00FB3AEA"/>
    <w:rsid w:val="00FB57DE"/>
    <w:rsid w:val="00FB5A64"/>
    <w:rsid w:val="00FB6E7B"/>
    <w:rsid w:val="00FB6EEC"/>
    <w:rsid w:val="00FC0E9C"/>
    <w:rsid w:val="00FC190F"/>
    <w:rsid w:val="00FC196F"/>
    <w:rsid w:val="00FC343A"/>
    <w:rsid w:val="00FC3722"/>
    <w:rsid w:val="00FC5707"/>
    <w:rsid w:val="00FC5B0D"/>
    <w:rsid w:val="00FC6EBF"/>
    <w:rsid w:val="00FC79D5"/>
    <w:rsid w:val="00FD0287"/>
    <w:rsid w:val="00FD1A3B"/>
    <w:rsid w:val="00FD1A72"/>
    <w:rsid w:val="00FD25BD"/>
    <w:rsid w:val="00FD32CD"/>
    <w:rsid w:val="00FD3968"/>
    <w:rsid w:val="00FD6F13"/>
    <w:rsid w:val="00FD70BF"/>
    <w:rsid w:val="00FD7161"/>
    <w:rsid w:val="00FE0976"/>
    <w:rsid w:val="00FE1D9E"/>
    <w:rsid w:val="00FE3583"/>
    <w:rsid w:val="00FE35C1"/>
    <w:rsid w:val="00FE3C57"/>
    <w:rsid w:val="00FE434A"/>
    <w:rsid w:val="00FE54F8"/>
    <w:rsid w:val="00FE58FC"/>
    <w:rsid w:val="00FE5932"/>
    <w:rsid w:val="00FE65CD"/>
    <w:rsid w:val="00FE7297"/>
    <w:rsid w:val="00FE76E8"/>
    <w:rsid w:val="00FF22CC"/>
    <w:rsid w:val="00FF408A"/>
    <w:rsid w:val="00FF52F2"/>
    <w:rsid w:val="00FF5D58"/>
    <w:rsid w:val="00FF6312"/>
    <w:rsid w:val="00FF67EF"/>
    <w:rsid w:val="00FF6AA3"/>
    <w:rsid w:val="00FF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62D104"/>
  <w15:docId w15:val="{0EA3D33B-9AB4-4AE9-AE69-1E147D28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20AB"/>
    <w:rPr>
      <w:sz w:val="24"/>
      <w:szCs w:val="24"/>
      <w:lang w:val="tr-TR" w:eastAsia="tr-TR"/>
    </w:rPr>
  </w:style>
  <w:style w:type="paragraph" w:styleId="Heading4">
    <w:name w:val="heading 4"/>
    <w:basedOn w:val="Normal"/>
    <w:next w:val="Normal"/>
    <w:qFormat/>
    <w:rsid w:val="00796E7C"/>
    <w:pPr>
      <w:keepNext/>
      <w:numPr>
        <w:ilvl w:val="1"/>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610F4"/>
    <w:rPr>
      <w:b/>
      <w:bCs/>
    </w:rPr>
  </w:style>
  <w:style w:type="character" w:styleId="Emphasis">
    <w:name w:val="Emphasis"/>
    <w:qFormat/>
    <w:rsid w:val="00C610F4"/>
    <w:rPr>
      <w:i/>
      <w:iCs/>
    </w:rPr>
  </w:style>
  <w:style w:type="paragraph" w:styleId="NormalWeb">
    <w:name w:val="Normal (Web)"/>
    <w:basedOn w:val="Normal"/>
    <w:uiPriority w:val="99"/>
    <w:rsid w:val="007E118E"/>
    <w:pPr>
      <w:spacing w:before="100" w:beforeAutospacing="1" w:after="100" w:afterAutospacing="1"/>
    </w:pPr>
  </w:style>
  <w:style w:type="paragraph" w:styleId="Header">
    <w:name w:val="header"/>
    <w:basedOn w:val="Normal"/>
    <w:rsid w:val="00E75F21"/>
    <w:pPr>
      <w:tabs>
        <w:tab w:val="center" w:pos="4536"/>
        <w:tab w:val="right" w:pos="9072"/>
      </w:tabs>
    </w:pPr>
  </w:style>
  <w:style w:type="paragraph" w:styleId="Footer">
    <w:name w:val="footer"/>
    <w:basedOn w:val="Normal"/>
    <w:link w:val="FooterChar"/>
    <w:uiPriority w:val="99"/>
    <w:rsid w:val="00E75F21"/>
    <w:pPr>
      <w:tabs>
        <w:tab w:val="center" w:pos="4536"/>
        <w:tab w:val="right" w:pos="9072"/>
      </w:tabs>
    </w:pPr>
    <w:rPr>
      <w:lang w:val="x-none" w:eastAsia="x-none"/>
    </w:rPr>
  </w:style>
  <w:style w:type="paragraph" w:styleId="Title">
    <w:name w:val="Title"/>
    <w:basedOn w:val="Normal"/>
    <w:next w:val="Normal"/>
    <w:qFormat/>
    <w:rsid w:val="00B1297F"/>
    <w:pPr>
      <w:spacing w:after="480"/>
      <w:jc w:val="center"/>
    </w:pPr>
    <w:rPr>
      <w:b/>
      <w:snapToGrid w:val="0"/>
      <w:sz w:val="48"/>
      <w:szCs w:val="20"/>
      <w:lang w:val="en-GB" w:eastAsia="en-US"/>
    </w:rPr>
  </w:style>
  <w:style w:type="paragraph" w:customStyle="1" w:styleId="CharCharChar1CharCharCharCharCharCharChar">
    <w:name w:val="Char Char Char1 Char Char Char Char Char Char Char"/>
    <w:basedOn w:val="Normal"/>
    <w:rsid w:val="00B1297F"/>
    <w:pPr>
      <w:spacing w:after="160" w:line="240" w:lineRule="exact"/>
    </w:pPr>
    <w:rPr>
      <w:rFonts w:ascii="Verdana" w:hAnsi="Verdana"/>
      <w:sz w:val="20"/>
      <w:szCs w:val="20"/>
      <w:lang w:val="en-US" w:eastAsia="en-US"/>
    </w:rPr>
  </w:style>
  <w:style w:type="paragraph" w:styleId="BodyText2">
    <w:name w:val="Body Text 2"/>
    <w:basedOn w:val="Normal"/>
    <w:link w:val="BodyText2Char"/>
    <w:rsid w:val="00B1297F"/>
    <w:pPr>
      <w:adjustRightInd w:val="0"/>
      <w:spacing w:before="100" w:after="100"/>
    </w:pPr>
    <w:rPr>
      <w:sz w:val="18"/>
      <w:szCs w:val="18"/>
      <w:lang w:val="x-none" w:eastAsia="en-US"/>
    </w:rPr>
  </w:style>
  <w:style w:type="character" w:styleId="Hyperlink">
    <w:name w:val="Hyperlink"/>
    <w:rsid w:val="003D068E"/>
    <w:rPr>
      <w:rFonts w:ascii="Verdana" w:hAnsi="Verdana" w:hint="default"/>
      <w:strike w:val="0"/>
      <w:dstrike w:val="0"/>
      <w:color w:val="0000FF"/>
      <w:sz w:val="18"/>
      <w:szCs w:val="18"/>
      <w:u w:val="none"/>
      <w:effect w:val="none"/>
    </w:rPr>
  </w:style>
  <w:style w:type="character" w:styleId="PageNumber">
    <w:name w:val="page number"/>
    <w:basedOn w:val="DefaultParagraphFont"/>
    <w:rsid w:val="00C90849"/>
  </w:style>
  <w:style w:type="paragraph" w:customStyle="1" w:styleId="Text2">
    <w:name w:val="Text 2"/>
    <w:basedOn w:val="Normal"/>
    <w:rsid w:val="008B0B3A"/>
    <w:pPr>
      <w:tabs>
        <w:tab w:val="left" w:pos="2161"/>
      </w:tabs>
      <w:spacing w:after="240"/>
      <w:ind w:left="1202"/>
      <w:jc w:val="both"/>
    </w:pPr>
    <w:rPr>
      <w:snapToGrid w:val="0"/>
      <w:szCs w:val="20"/>
      <w:lang w:val="en-GB" w:eastAsia="en-US"/>
    </w:rPr>
  </w:style>
  <w:style w:type="character" w:styleId="FollowedHyperlink">
    <w:name w:val="FollowedHyperlink"/>
    <w:rsid w:val="00490A03"/>
    <w:rPr>
      <w:color w:val="800080"/>
      <w:u w:val="single"/>
    </w:rPr>
  </w:style>
  <w:style w:type="character" w:customStyle="1" w:styleId="cfcu">
    <w:name w:val="cfcu"/>
    <w:semiHidden/>
    <w:rsid w:val="00692BA9"/>
    <w:rPr>
      <w:rFonts w:ascii="Arial" w:hAnsi="Arial" w:cs="Arial"/>
      <w:color w:val="auto"/>
      <w:sz w:val="20"/>
      <w:szCs w:val="20"/>
    </w:rPr>
  </w:style>
  <w:style w:type="paragraph" w:styleId="ListParagraph">
    <w:name w:val="List Paragraph"/>
    <w:basedOn w:val="Normal"/>
    <w:uiPriority w:val="34"/>
    <w:qFormat/>
    <w:rsid w:val="00D63112"/>
    <w:pPr>
      <w:spacing w:after="200" w:line="276" w:lineRule="auto"/>
      <w:ind w:left="720"/>
    </w:pPr>
    <w:rPr>
      <w:rFonts w:ascii="Calibri" w:hAnsi="Calibri" w:cs="Calibri"/>
      <w:sz w:val="22"/>
      <w:szCs w:val="22"/>
    </w:rPr>
  </w:style>
  <w:style w:type="paragraph" w:customStyle="1" w:styleId="ListeParagraf1">
    <w:name w:val="Liste Paragraf1"/>
    <w:basedOn w:val="Normal"/>
    <w:uiPriority w:val="34"/>
    <w:qFormat/>
    <w:rsid w:val="007723E5"/>
    <w:pPr>
      <w:ind w:left="708"/>
    </w:pPr>
  </w:style>
  <w:style w:type="paragraph" w:customStyle="1" w:styleId="Guidelines2">
    <w:name w:val="Guidelines 2"/>
    <w:basedOn w:val="Normal"/>
    <w:rsid w:val="00AA0DFE"/>
    <w:pPr>
      <w:spacing w:before="240" w:after="240"/>
      <w:jc w:val="both"/>
    </w:pPr>
    <w:rPr>
      <w:b/>
      <w:smallCaps/>
      <w:snapToGrid w:val="0"/>
      <w:szCs w:val="20"/>
      <w:lang w:eastAsia="en-US"/>
    </w:rPr>
  </w:style>
  <w:style w:type="paragraph" w:styleId="BalloonText">
    <w:name w:val="Balloon Text"/>
    <w:basedOn w:val="Normal"/>
    <w:semiHidden/>
    <w:rsid w:val="005F4093"/>
    <w:rPr>
      <w:rFonts w:ascii="Tahoma" w:hAnsi="Tahoma" w:cs="Tahoma"/>
      <w:sz w:val="16"/>
      <w:szCs w:val="16"/>
    </w:rPr>
  </w:style>
  <w:style w:type="paragraph" w:customStyle="1" w:styleId="CharChar">
    <w:name w:val="Char Char"/>
    <w:basedOn w:val="Normal"/>
    <w:next w:val="Normal"/>
    <w:rsid w:val="00490D16"/>
    <w:pPr>
      <w:spacing w:after="160" w:line="240" w:lineRule="exact"/>
    </w:pPr>
    <w:rPr>
      <w:rFonts w:ascii="Tahoma" w:hAnsi="Tahoma"/>
      <w:szCs w:val="20"/>
      <w:lang w:val="en-US" w:eastAsia="en-US"/>
    </w:rPr>
  </w:style>
  <w:style w:type="character" w:styleId="CommentReference">
    <w:name w:val="annotation reference"/>
    <w:uiPriority w:val="99"/>
    <w:semiHidden/>
    <w:rsid w:val="0022472B"/>
    <w:rPr>
      <w:sz w:val="16"/>
      <w:szCs w:val="16"/>
    </w:rPr>
  </w:style>
  <w:style w:type="paragraph" w:styleId="CommentText">
    <w:name w:val="annotation text"/>
    <w:basedOn w:val="Normal"/>
    <w:link w:val="CommentTextChar"/>
    <w:uiPriority w:val="99"/>
    <w:semiHidden/>
    <w:rsid w:val="0022472B"/>
    <w:rPr>
      <w:sz w:val="20"/>
      <w:szCs w:val="20"/>
    </w:rPr>
  </w:style>
  <w:style w:type="paragraph" w:styleId="CommentSubject">
    <w:name w:val="annotation subject"/>
    <w:basedOn w:val="CommentText"/>
    <w:next w:val="CommentText"/>
    <w:semiHidden/>
    <w:rsid w:val="0022472B"/>
    <w:rPr>
      <w:b/>
      <w:bCs/>
    </w:rPr>
  </w:style>
  <w:style w:type="character" w:styleId="FootnoteReference">
    <w:name w:val="footnote reference"/>
    <w:aliases w:val="BVI fnr, BVI fnr, BVI fnr Car Car,BVI fnr Car Car,BVI fnr Car, BVI fnr Car Car Car Car, BVI fnr Car Car Car Car Char,BVI fnr Car Car Car Car,BVI fnr Car Car Car Car Char,BVI fnr Char Char, BVI fnr Char,BVI fnr Char, BVI fnr Char Char"/>
    <w:link w:val="Char2"/>
    <w:uiPriority w:val="99"/>
    <w:qFormat/>
    <w:rsid w:val="00F41219"/>
    <w:rPr>
      <w:rFonts w:ascii="TimesNewRomanPS" w:hAnsi="TimesNewRomanPS"/>
      <w:position w:val="6"/>
      <w:sz w:val="18"/>
    </w:rPr>
  </w:style>
  <w:style w:type="paragraph" w:styleId="FootnoteText">
    <w:name w:val="footnote text"/>
    <w:aliases w:val="Footnote Text Char1,Footnote Text Char Char Char Char,Footnote Text Char Char Char,Footnote Text Char Char,single space,footnote text,Fußnote,Footnote,Footnote Text Char1 Char Char Char,Footnote Text Char1 Char1 Char,fn,Fußnotentextf"/>
    <w:basedOn w:val="Normal"/>
    <w:link w:val="FootnoteTextChar"/>
    <w:uiPriority w:val="99"/>
    <w:qFormat/>
    <w:rsid w:val="00F41219"/>
    <w:pPr>
      <w:spacing w:after="240"/>
      <w:ind w:left="357" w:hanging="357"/>
      <w:jc w:val="both"/>
    </w:pPr>
    <w:rPr>
      <w:snapToGrid w:val="0"/>
      <w:sz w:val="20"/>
      <w:szCs w:val="20"/>
      <w:lang w:val="en-GB" w:eastAsia="en-US"/>
    </w:rPr>
  </w:style>
  <w:style w:type="character" w:customStyle="1" w:styleId="FootnoteTextChar">
    <w:name w:val="Footnote Text Char"/>
    <w:aliases w:val="Footnote Text Char1 Char,Footnote Text Char Char Char Char Char,Footnote Text Char Char Char Char1,Footnote Text Char Char Char1,single space Char,footnote text Char,Fußnote Char,Footnote Char,Footnote Text Char1 Char Char Char Char"/>
    <w:link w:val="FootnoteText"/>
    <w:uiPriority w:val="99"/>
    <w:rsid w:val="00F41219"/>
    <w:rPr>
      <w:snapToGrid w:val="0"/>
      <w:lang w:val="en-GB" w:eastAsia="en-US"/>
    </w:rPr>
  </w:style>
  <w:style w:type="paragraph" w:customStyle="1" w:styleId="Text1">
    <w:name w:val="Text 1"/>
    <w:basedOn w:val="Normal"/>
    <w:rsid w:val="00812089"/>
    <w:pPr>
      <w:spacing w:after="240"/>
      <w:ind w:left="482"/>
      <w:jc w:val="both"/>
    </w:pPr>
    <w:rPr>
      <w:snapToGrid w:val="0"/>
      <w:szCs w:val="20"/>
      <w:lang w:val="en-GB" w:eastAsia="en-US"/>
    </w:rPr>
  </w:style>
  <w:style w:type="paragraph" w:styleId="BodyText">
    <w:name w:val="Body Text"/>
    <w:basedOn w:val="Normal"/>
    <w:link w:val="BodyTextChar"/>
    <w:rsid w:val="00D76553"/>
    <w:pPr>
      <w:spacing w:after="120"/>
    </w:pPr>
    <w:rPr>
      <w:lang w:val="x-none" w:eastAsia="x-none"/>
    </w:rPr>
  </w:style>
  <w:style w:type="character" w:customStyle="1" w:styleId="BodyTextChar">
    <w:name w:val="Body Text Char"/>
    <w:link w:val="BodyText"/>
    <w:rsid w:val="00D76553"/>
    <w:rPr>
      <w:sz w:val="24"/>
      <w:szCs w:val="24"/>
    </w:rPr>
  </w:style>
  <w:style w:type="paragraph" w:customStyle="1" w:styleId="Guidelines3">
    <w:name w:val="Guidelines 3"/>
    <w:basedOn w:val="Text2"/>
    <w:rsid w:val="00D7655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styleId="Revision">
    <w:name w:val="Revision"/>
    <w:hidden/>
    <w:uiPriority w:val="99"/>
    <w:semiHidden/>
    <w:rsid w:val="00F2396A"/>
    <w:rPr>
      <w:sz w:val="24"/>
      <w:szCs w:val="24"/>
      <w:lang w:val="tr-TR" w:eastAsia="tr-TR"/>
    </w:rPr>
  </w:style>
  <w:style w:type="paragraph" w:customStyle="1" w:styleId="2">
    <w:name w:val="Λίστα με κουκκίδες2"/>
    <w:basedOn w:val="Normal"/>
    <w:rsid w:val="00E13833"/>
    <w:pPr>
      <w:numPr>
        <w:ilvl w:val="1"/>
        <w:numId w:val="2"/>
      </w:numPr>
    </w:pPr>
    <w:rPr>
      <w:sz w:val="20"/>
      <w:szCs w:val="20"/>
      <w:lang w:val="en-GB" w:eastAsia="fr-FR"/>
    </w:rPr>
  </w:style>
  <w:style w:type="paragraph" w:customStyle="1" w:styleId="AralkYok1">
    <w:name w:val="Aralık Yok1"/>
    <w:qFormat/>
    <w:rsid w:val="00D174F6"/>
    <w:rPr>
      <w:rFonts w:ascii="Calibri" w:eastAsia="Calibri" w:hAnsi="Calibri"/>
      <w:sz w:val="22"/>
      <w:szCs w:val="22"/>
      <w:lang w:val="tr-TR"/>
    </w:rPr>
  </w:style>
  <w:style w:type="character" w:customStyle="1" w:styleId="BodyText2Char">
    <w:name w:val="Body Text 2 Char"/>
    <w:link w:val="BodyText2"/>
    <w:rsid w:val="00F162F0"/>
    <w:rPr>
      <w:sz w:val="18"/>
      <w:szCs w:val="18"/>
      <w:lang w:eastAsia="en-US"/>
    </w:rPr>
  </w:style>
  <w:style w:type="paragraph" w:customStyle="1" w:styleId="p3">
    <w:name w:val="p3"/>
    <w:basedOn w:val="Normal"/>
    <w:rsid w:val="007D5EAF"/>
    <w:pPr>
      <w:widowControl w:val="0"/>
      <w:tabs>
        <w:tab w:val="left" w:pos="754"/>
        <w:tab w:val="left" w:pos="1094"/>
      </w:tabs>
      <w:autoSpaceDE w:val="0"/>
      <w:autoSpaceDN w:val="0"/>
      <w:adjustRightInd w:val="0"/>
      <w:ind w:left="1094" w:hanging="340"/>
    </w:pPr>
    <w:rPr>
      <w:lang w:val="en-US" w:eastAsia="en-US"/>
    </w:rPr>
  </w:style>
  <w:style w:type="paragraph" w:styleId="NoSpacing">
    <w:name w:val="No Spacing"/>
    <w:uiPriority w:val="1"/>
    <w:qFormat/>
    <w:rsid w:val="00996A32"/>
    <w:rPr>
      <w:rFonts w:ascii="Calibri" w:eastAsia="Calibri" w:hAnsi="Calibri"/>
      <w:sz w:val="22"/>
      <w:szCs w:val="22"/>
      <w:lang w:val="en-GB"/>
    </w:rPr>
  </w:style>
  <w:style w:type="character" w:customStyle="1" w:styleId="FooterChar">
    <w:name w:val="Footer Char"/>
    <w:link w:val="Footer"/>
    <w:uiPriority w:val="99"/>
    <w:rsid w:val="00141546"/>
    <w:rPr>
      <w:sz w:val="24"/>
      <w:szCs w:val="24"/>
    </w:rPr>
  </w:style>
  <w:style w:type="paragraph" w:customStyle="1" w:styleId="Char2">
    <w:name w:val="Char2"/>
    <w:basedOn w:val="Normal"/>
    <w:link w:val="FootnoteReference"/>
    <w:uiPriority w:val="99"/>
    <w:rsid w:val="00621531"/>
    <w:pPr>
      <w:spacing w:before="120" w:after="160" w:line="240" w:lineRule="exact"/>
    </w:pPr>
    <w:rPr>
      <w:rFonts w:ascii="TimesNewRomanPS" w:hAnsi="TimesNewRomanPS"/>
      <w:position w:val="6"/>
      <w:sz w:val="18"/>
      <w:szCs w:val="20"/>
      <w:lang w:val="x-none" w:eastAsia="x-none"/>
    </w:rPr>
  </w:style>
  <w:style w:type="paragraph" w:styleId="PlainText">
    <w:name w:val="Plain Text"/>
    <w:basedOn w:val="Normal"/>
    <w:link w:val="PlainTextChar"/>
    <w:uiPriority w:val="99"/>
    <w:unhideWhenUsed/>
    <w:rsid w:val="007538B4"/>
    <w:rPr>
      <w:rFonts w:ascii="Calibri" w:hAnsi="Calibri"/>
      <w:sz w:val="22"/>
      <w:szCs w:val="21"/>
    </w:rPr>
  </w:style>
  <w:style w:type="character" w:customStyle="1" w:styleId="PlainTextChar">
    <w:name w:val="Plain Text Char"/>
    <w:link w:val="PlainText"/>
    <w:uiPriority w:val="99"/>
    <w:rsid w:val="007538B4"/>
    <w:rPr>
      <w:rFonts w:ascii="Calibri" w:eastAsia="Times New Roman" w:hAnsi="Calibri"/>
      <w:sz w:val="22"/>
      <w:szCs w:val="21"/>
      <w:lang w:val="tr-TR" w:eastAsia="tr-TR"/>
    </w:rPr>
  </w:style>
  <w:style w:type="character" w:customStyle="1" w:styleId="CommentTextChar">
    <w:name w:val="Comment Text Char"/>
    <w:link w:val="CommentText"/>
    <w:uiPriority w:val="99"/>
    <w:semiHidden/>
    <w:rsid w:val="00006499"/>
    <w:rPr>
      <w:lang w:val="tr-TR" w:eastAsia="tr-TR"/>
    </w:rPr>
  </w:style>
  <w:style w:type="paragraph" w:styleId="ListBullet">
    <w:name w:val="List Bullet"/>
    <w:basedOn w:val="Normal"/>
    <w:link w:val="ListBulletChar"/>
    <w:rsid w:val="00F41943"/>
    <w:pPr>
      <w:numPr>
        <w:numId w:val="8"/>
      </w:numPr>
      <w:spacing w:after="240"/>
      <w:jc w:val="both"/>
    </w:pPr>
    <w:rPr>
      <w:sz w:val="22"/>
      <w:szCs w:val="20"/>
      <w:lang w:val="en-GB" w:eastAsia="en-GB"/>
    </w:rPr>
  </w:style>
  <w:style w:type="character" w:customStyle="1" w:styleId="ListBulletChar">
    <w:name w:val="List Bullet Char"/>
    <w:link w:val="ListBullet"/>
    <w:rsid w:val="00F41943"/>
    <w:rPr>
      <w:sz w:val="22"/>
      <w:lang w:val="en-GB" w:eastAsia="en-GB"/>
    </w:rPr>
  </w:style>
  <w:style w:type="character" w:customStyle="1" w:styleId="apple-converted-space">
    <w:name w:val="apple-converted-space"/>
    <w:basedOn w:val="DefaultParagraphFont"/>
    <w:rsid w:val="005A4145"/>
  </w:style>
  <w:style w:type="paragraph" w:customStyle="1" w:styleId="Default">
    <w:name w:val="Default"/>
    <w:rsid w:val="0024416C"/>
    <w:pPr>
      <w:autoSpaceDE w:val="0"/>
      <w:autoSpaceDN w:val="0"/>
      <w:adjustRightInd w:val="0"/>
    </w:pPr>
    <w:rPr>
      <w:color w:val="000000"/>
      <w:sz w:val="24"/>
      <w:szCs w:val="24"/>
      <w:lang w:val="tr-TR"/>
    </w:rPr>
  </w:style>
  <w:style w:type="character" w:customStyle="1" w:styleId="UnresolvedMention1">
    <w:name w:val="Unresolved Mention1"/>
    <w:basedOn w:val="DefaultParagraphFont"/>
    <w:uiPriority w:val="99"/>
    <w:semiHidden/>
    <w:unhideWhenUsed/>
    <w:rsid w:val="005F1749"/>
    <w:rPr>
      <w:color w:val="605E5C"/>
      <w:shd w:val="clear" w:color="auto" w:fill="E1DFDD"/>
    </w:rPr>
  </w:style>
  <w:style w:type="character" w:customStyle="1" w:styleId="jlqj4b">
    <w:name w:val="jlqj4b"/>
    <w:basedOn w:val="DefaultParagraphFont"/>
    <w:rsid w:val="00DF386D"/>
  </w:style>
  <w:style w:type="paragraph" w:customStyle="1" w:styleId="StyleListBullet11pt">
    <w:name w:val="Style List Bullet + 11 pt"/>
    <w:basedOn w:val="ListBullet"/>
    <w:link w:val="StyleListBullet11ptChar"/>
    <w:autoRedefine/>
    <w:rsid w:val="002C6C80"/>
    <w:pPr>
      <w:numPr>
        <w:numId w:val="9"/>
      </w:numPr>
      <w:spacing w:after="120"/>
    </w:pPr>
  </w:style>
  <w:style w:type="character" w:customStyle="1" w:styleId="StyleListBullet11ptChar">
    <w:name w:val="Style List Bullet + 11 pt Char"/>
    <w:link w:val="StyleListBullet11pt"/>
    <w:rsid w:val="002C6C80"/>
    <w:rPr>
      <w:sz w:val="22"/>
      <w:lang w:val="en-GB" w:eastAsia="en-GB"/>
    </w:rPr>
  </w:style>
  <w:style w:type="character" w:styleId="UnresolvedMention">
    <w:name w:val="Unresolved Mention"/>
    <w:basedOn w:val="DefaultParagraphFont"/>
    <w:uiPriority w:val="99"/>
    <w:semiHidden/>
    <w:unhideWhenUsed/>
    <w:rsid w:val="00650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0029">
      <w:bodyDiv w:val="1"/>
      <w:marLeft w:val="0"/>
      <w:marRight w:val="0"/>
      <w:marTop w:val="0"/>
      <w:marBottom w:val="0"/>
      <w:divBdr>
        <w:top w:val="none" w:sz="0" w:space="0" w:color="auto"/>
        <w:left w:val="none" w:sz="0" w:space="0" w:color="auto"/>
        <w:bottom w:val="none" w:sz="0" w:space="0" w:color="auto"/>
        <w:right w:val="none" w:sz="0" w:space="0" w:color="auto"/>
      </w:divBdr>
    </w:div>
    <w:div w:id="39323306">
      <w:bodyDiv w:val="1"/>
      <w:marLeft w:val="0"/>
      <w:marRight w:val="0"/>
      <w:marTop w:val="0"/>
      <w:marBottom w:val="0"/>
      <w:divBdr>
        <w:top w:val="none" w:sz="0" w:space="0" w:color="auto"/>
        <w:left w:val="none" w:sz="0" w:space="0" w:color="auto"/>
        <w:bottom w:val="none" w:sz="0" w:space="0" w:color="auto"/>
        <w:right w:val="none" w:sz="0" w:space="0" w:color="auto"/>
      </w:divBdr>
    </w:div>
    <w:div w:id="55981175">
      <w:bodyDiv w:val="1"/>
      <w:marLeft w:val="0"/>
      <w:marRight w:val="0"/>
      <w:marTop w:val="0"/>
      <w:marBottom w:val="0"/>
      <w:divBdr>
        <w:top w:val="none" w:sz="0" w:space="0" w:color="auto"/>
        <w:left w:val="none" w:sz="0" w:space="0" w:color="auto"/>
        <w:bottom w:val="none" w:sz="0" w:space="0" w:color="auto"/>
        <w:right w:val="none" w:sz="0" w:space="0" w:color="auto"/>
      </w:divBdr>
    </w:div>
    <w:div w:id="61947735">
      <w:bodyDiv w:val="1"/>
      <w:marLeft w:val="0"/>
      <w:marRight w:val="0"/>
      <w:marTop w:val="0"/>
      <w:marBottom w:val="0"/>
      <w:divBdr>
        <w:top w:val="none" w:sz="0" w:space="0" w:color="auto"/>
        <w:left w:val="none" w:sz="0" w:space="0" w:color="auto"/>
        <w:bottom w:val="none" w:sz="0" w:space="0" w:color="auto"/>
        <w:right w:val="none" w:sz="0" w:space="0" w:color="auto"/>
      </w:divBdr>
    </w:div>
    <w:div w:id="75061151">
      <w:bodyDiv w:val="1"/>
      <w:marLeft w:val="0"/>
      <w:marRight w:val="0"/>
      <w:marTop w:val="0"/>
      <w:marBottom w:val="0"/>
      <w:divBdr>
        <w:top w:val="none" w:sz="0" w:space="0" w:color="auto"/>
        <w:left w:val="none" w:sz="0" w:space="0" w:color="auto"/>
        <w:bottom w:val="none" w:sz="0" w:space="0" w:color="auto"/>
        <w:right w:val="none" w:sz="0" w:space="0" w:color="auto"/>
      </w:divBdr>
    </w:div>
    <w:div w:id="76219259">
      <w:bodyDiv w:val="1"/>
      <w:marLeft w:val="0"/>
      <w:marRight w:val="0"/>
      <w:marTop w:val="0"/>
      <w:marBottom w:val="0"/>
      <w:divBdr>
        <w:top w:val="none" w:sz="0" w:space="0" w:color="auto"/>
        <w:left w:val="none" w:sz="0" w:space="0" w:color="auto"/>
        <w:bottom w:val="none" w:sz="0" w:space="0" w:color="auto"/>
        <w:right w:val="none" w:sz="0" w:space="0" w:color="auto"/>
      </w:divBdr>
    </w:div>
    <w:div w:id="120074661">
      <w:bodyDiv w:val="1"/>
      <w:marLeft w:val="0"/>
      <w:marRight w:val="0"/>
      <w:marTop w:val="0"/>
      <w:marBottom w:val="0"/>
      <w:divBdr>
        <w:top w:val="none" w:sz="0" w:space="0" w:color="auto"/>
        <w:left w:val="none" w:sz="0" w:space="0" w:color="auto"/>
        <w:bottom w:val="none" w:sz="0" w:space="0" w:color="auto"/>
        <w:right w:val="none" w:sz="0" w:space="0" w:color="auto"/>
      </w:divBdr>
    </w:div>
    <w:div w:id="202451285">
      <w:bodyDiv w:val="1"/>
      <w:marLeft w:val="0"/>
      <w:marRight w:val="0"/>
      <w:marTop w:val="0"/>
      <w:marBottom w:val="0"/>
      <w:divBdr>
        <w:top w:val="none" w:sz="0" w:space="0" w:color="auto"/>
        <w:left w:val="none" w:sz="0" w:space="0" w:color="auto"/>
        <w:bottom w:val="none" w:sz="0" w:space="0" w:color="auto"/>
        <w:right w:val="none" w:sz="0" w:space="0" w:color="auto"/>
      </w:divBdr>
    </w:div>
    <w:div w:id="213850866">
      <w:bodyDiv w:val="1"/>
      <w:marLeft w:val="0"/>
      <w:marRight w:val="0"/>
      <w:marTop w:val="0"/>
      <w:marBottom w:val="0"/>
      <w:divBdr>
        <w:top w:val="none" w:sz="0" w:space="0" w:color="auto"/>
        <w:left w:val="none" w:sz="0" w:space="0" w:color="auto"/>
        <w:bottom w:val="none" w:sz="0" w:space="0" w:color="auto"/>
        <w:right w:val="none" w:sz="0" w:space="0" w:color="auto"/>
      </w:divBdr>
    </w:div>
    <w:div w:id="227620951">
      <w:bodyDiv w:val="1"/>
      <w:marLeft w:val="0"/>
      <w:marRight w:val="0"/>
      <w:marTop w:val="0"/>
      <w:marBottom w:val="0"/>
      <w:divBdr>
        <w:top w:val="none" w:sz="0" w:space="0" w:color="auto"/>
        <w:left w:val="none" w:sz="0" w:space="0" w:color="auto"/>
        <w:bottom w:val="none" w:sz="0" w:space="0" w:color="auto"/>
        <w:right w:val="none" w:sz="0" w:space="0" w:color="auto"/>
      </w:divBdr>
    </w:div>
    <w:div w:id="278996312">
      <w:bodyDiv w:val="1"/>
      <w:marLeft w:val="0"/>
      <w:marRight w:val="0"/>
      <w:marTop w:val="0"/>
      <w:marBottom w:val="0"/>
      <w:divBdr>
        <w:top w:val="none" w:sz="0" w:space="0" w:color="auto"/>
        <w:left w:val="none" w:sz="0" w:space="0" w:color="auto"/>
        <w:bottom w:val="none" w:sz="0" w:space="0" w:color="auto"/>
        <w:right w:val="none" w:sz="0" w:space="0" w:color="auto"/>
      </w:divBdr>
    </w:div>
    <w:div w:id="290549976">
      <w:bodyDiv w:val="1"/>
      <w:marLeft w:val="0"/>
      <w:marRight w:val="0"/>
      <w:marTop w:val="0"/>
      <w:marBottom w:val="0"/>
      <w:divBdr>
        <w:top w:val="none" w:sz="0" w:space="0" w:color="auto"/>
        <w:left w:val="none" w:sz="0" w:space="0" w:color="auto"/>
        <w:bottom w:val="none" w:sz="0" w:space="0" w:color="auto"/>
        <w:right w:val="none" w:sz="0" w:space="0" w:color="auto"/>
      </w:divBdr>
    </w:div>
    <w:div w:id="299962370">
      <w:bodyDiv w:val="1"/>
      <w:marLeft w:val="0"/>
      <w:marRight w:val="0"/>
      <w:marTop w:val="0"/>
      <w:marBottom w:val="0"/>
      <w:divBdr>
        <w:top w:val="none" w:sz="0" w:space="0" w:color="auto"/>
        <w:left w:val="none" w:sz="0" w:space="0" w:color="auto"/>
        <w:bottom w:val="none" w:sz="0" w:space="0" w:color="auto"/>
        <w:right w:val="none" w:sz="0" w:space="0" w:color="auto"/>
      </w:divBdr>
    </w:div>
    <w:div w:id="302664184">
      <w:bodyDiv w:val="1"/>
      <w:marLeft w:val="0"/>
      <w:marRight w:val="0"/>
      <w:marTop w:val="0"/>
      <w:marBottom w:val="0"/>
      <w:divBdr>
        <w:top w:val="none" w:sz="0" w:space="0" w:color="auto"/>
        <w:left w:val="none" w:sz="0" w:space="0" w:color="auto"/>
        <w:bottom w:val="none" w:sz="0" w:space="0" w:color="auto"/>
        <w:right w:val="none" w:sz="0" w:space="0" w:color="auto"/>
      </w:divBdr>
    </w:div>
    <w:div w:id="306982585">
      <w:bodyDiv w:val="1"/>
      <w:marLeft w:val="0"/>
      <w:marRight w:val="0"/>
      <w:marTop w:val="0"/>
      <w:marBottom w:val="0"/>
      <w:divBdr>
        <w:top w:val="none" w:sz="0" w:space="0" w:color="auto"/>
        <w:left w:val="none" w:sz="0" w:space="0" w:color="auto"/>
        <w:bottom w:val="none" w:sz="0" w:space="0" w:color="auto"/>
        <w:right w:val="none" w:sz="0" w:space="0" w:color="auto"/>
      </w:divBdr>
    </w:div>
    <w:div w:id="337737930">
      <w:bodyDiv w:val="1"/>
      <w:marLeft w:val="0"/>
      <w:marRight w:val="0"/>
      <w:marTop w:val="0"/>
      <w:marBottom w:val="0"/>
      <w:divBdr>
        <w:top w:val="none" w:sz="0" w:space="0" w:color="auto"/>
        <w:left w:val="none" w:sz="0" w:space="0" w:color="auto"/>
        <w:bottom w:val="none" w:sz="0" w:space="0" w:color="auto"/>
        <w:right w:val="none" w:sz="0" w:space="0" w:color="auto"/>
      </w:divBdr>
    </w:div>
    <w:div w:id="382751692">
      <w:bodyDiv w:val="1"/>
      <w:marLeft w:val="0"/>
      <w:marRight w:val="0"/>
      <w:marTop w:val="0"/>
      <w:marBottom w:val="0"/>
      <w:divBdr>
        <w:top w:val="none" w:sz="0" w:space="0" w:color="auto"/>
        <w:left w:val="none" w:sz="0" w:space="0" w:color="auto"/>
        <w:bottom w:val="none" w:sz="0" w:space="0" w:color="auto"/>
        <w:right w:val="none" w:sz="0" w:space="0" w:color="auto"/>
      </w:divBdr>
      <w:divsChild>
        <w:div w:id="1745763810">
          <w:marLeft w:val="0"/>
          <w:marRight w:val="0"/>
          <w:marTop w:val="0"/>
          <w:marBottom w:val="0"/>
          <w:divBdr>
            <w:top w:val="none" w:sz="0" w:space="0" w:color="auto"/>
            <w:left w:val="none" w:sz="0" w:space="0" w:color="auto"/>
            <w:bottom w:val="none" w:sz="0" w:space="0" w:color="auto"/>
            <w:right w:val="none" w:sz="0" w:space="0" w:color="auto"/>
          </w:divBdr>
        </w:div>
      </w:divsChild>
    </w:div>
    <w:div w:id="401145955">
      <w:bodyDiv w:val="1"/>
      <w:marLeft w:val="0"/>
      <w:marRight w:val="0"/>
      <w:marTop w:val="0"/>
      <w:marBottom w:val="0"/>
      <w:divBdr>
        <w:top w:val="none" w:sz="0" w:space="0" w:color="auto"/>
        <w:left w:val="none" w:sz="0" w:space="0" w:color="auto"/>
        <w:bottom w:val="none" w:sz="0" w:space="0" w:color="auto"/>
        <w:right w:val="none" w:sz="0" w:space="0" w:color="auto"/>
      </w:divBdr>
    </w:div>
    <w:div w:id="411853259">
      <w:bodyDiv w:val="1"/>
      <w:marLeft w:val="0"/>
      <w:marRight w:val="0"/>
      <w:marTop w:val="0"/>
      <w:marBottom w:val="0"/>
      <w:divBdr>
        <w:top w:val="none" w:sz="0" w:space="0" w:color="auto"/>
        <w:left w:val="none" w:sz="0" w:space="0" w:color="auto"/>
        <w:bottom w:val="none" w:sz="0" w:space="0" w:color="auto"/>
        <w:right w:val="none" w:sz="0" w:space="0" w:color="auto"/>
      </w:divBdr>
    </w:div>
    <w:div w:id="413865658">
      <w:bodyDiv w:val="1"/>
      <w:marLeft w:val="0"/>
      <w:marRight w:val="0"/>
      <w:marTop w:val="0"/>
      <w:marBottom w:val="0"/>
      <w:divBdr>
        <w:top w:val="none" w:sz="0" w:space="0" w:color="auto"/>
        <w:left w:val="none" w:sz="0" w:space="0" w:color="auto"/>
        <w:bottom w:val="none" w:sz="0" w:space="0" w:color="auto"/>
        <w:right w:val="none" w:sz="0" w:space="0" w:color="auto"/>
      </w:divBdr>
    </w:div>
    <w:div w:id="444622376">
      <w:bodyDiv w:val="1"/>
      <w:marLeft w:val="0"/>
      <w:marRight w:val="0"/>
      <w:marTop w:val="0"/>
      <w:marBottom w:val="0"/>
      <w:divBdr>
        <w:top w:val="none" w:sz="0" w:space="0" w:color="auto"/>
        <w:left w:val="none" w:sz="0" w:space="0" w:color="auto"/>
        <w:bottom w:val="none" w:sz="0" w:space="0" w:color="auto"/>
        <w:right w:val="none" w:sz="0" w:space="0" w:color="auto"/>
      </w:divBdr>
    </w:div>
    <w:div w:id="458303834">
      <w:bodyDiv w:val="1"/>
      <w:marLeft w:val="0"/>
      <w:marRight w:val="0"/>
      <w:marTop w:val="0"/>
      <w:marBottom w:val="0"/>
      <w:divBdr>
        <w:top w:val="none" w:sz="0" w:space="0" w:color="auto"/>
        <w:left w:val="none" w:sz="0" w:space="0" w:color="auto"/>
        <w:bottom w:val="none" w:sz="0" w:space="0" w:color="auto"/>
        <w:right w:val="none" w:sz="0" w:space="0" w:color="auto"/>
      </w:divBdr>
      <w:divsChild>
        <w:div w:id="376467001">
          <w:marLeft w:val="0"/>
          <w:marRight w:val="0"/>
          <w:marTop w:val="0"/>
          <w:marBottom w:val="0"/>
          <w:divBdr>
            <w:top w:val="none" w:sz="0" w:space="0" w:color="auto"/>
            <w:left w:val="none" w:sz="0" w:space="0" w:color="auto"/>
            <w:bottom w:val="none" w:sz="0" w:space="0" w:color="auto"/>
            <w:right w:val="none" w:sz="0" w:space="0" w:color="auto"/>
          </w:divBdr>
          <w:divsChild>
            <w:div w:id="18919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77161">
      <w:bodyDiv w:val="1"/>
      <w:marLeft w:val="0"/>
      <w:marRight w:val="0"/>
      <w:marTop w:val="0"/>
      <w:marBottom w:val="0"/>
      <w:divBdr>
        <w:top w:val="none" w:sz="0" w:space="0" w:color="auto"/>
        <w:left w:val="none" w:sz="0" w:space="0" w:color="auto"/>
        <w:bottom w:val="none" w:sz="0" w:space="0" w:color="auto"/>
        <w:right w:val="none" w:sz="0" w:space="0" w:color="auto"/>
      </w:divBdr>
    </w:div>
    <w:div w:id="473642672">
      <w:bodyDiv w:val="1"/>
      <w:marLeft w:val="0"/>
      <w:marRight w:val="0"/>
      <w:marTop w:val="0"/>
      <w:marBottom w:val="0"/>
      <w:divBdr>
        <w:top w:val="none" w:sz="0" w:space="0" w:color="auto"/>
        <w:left w:val="none" w:sz="0" w:space="0" w:color="auto"/>
        <w:bottom w:val="none" w:sz="0" w:space="0" w:color="auto"/>
        <w:right w:val="none" w:sz="0" w:space="0" w:color="auto"/>
      </w:divBdr>
    </w:div>
    <w:div w:id="542598824">
      <w:bodyDiv w:val="1"/>
      <w:marLeft w:val="0"/>
      <w:marRight w:val="0"/>
      <w:marTop w:val="0"/>
      <w:marBottom w:val="0"/>
      <w:divBdr>
        <w:top w:val="none" w:sz="0" w:space="0" w:color="auto"/>
        <w:left w:val="none" w:sz="0" w:space="0" w:color="auto"/>
        <w:bottom w:val="none" w:sz="0" w:space="0" w:color="auto"/>
        <w:right w:val="none" w:sz="0" w:space="0" w:color="auto"/>
      </w:divBdr>
    </w:div>
    <w:div w:id="590048202">
      <w:bodyDiv w:val="1"/>
      <w:marLeft w:val="0"/>
      <w:marRight w:val="0"/>
      <w:marTop w:val="0"/>
      <w:marBottom w:val="0"/>
      <w:divBdr>
        <w:top w:val="none" w:sz="0" w:space="0" w:color="auto"/>
        <w:left w:val="none" w:sz="0" w:space="0" w:color="auto"/>
        <w:bottom w:val="none" w:sz="0" w:space="0" w:color="auto"/>
        <w:right w:val="none" w:sz="0" w:space="0" w:color="auto"/>
      </w:divBdr>
    </w:div>
    <w:div w:id="603422495">
      <w:bodyDiv w:val="1"/>
      <w:marLeft w:val="0"/>
      <w:marRight w:val="0"/>
      <w:marTop w:val="0"/>
      <w:marBottom w:val="0"/>
      <w:divBdr>
        <w:top w:val="none" w:sz="0" w:space="0" w:color="auto"/>
        <w:left w:val="none" w:sz="0" w:space="0" w:color="auto"/>
        <w:bottom w:val="none" w:sz="0" w:space="0" w:color="auto"/>
        <w:right w:val="none" w:sz="0" w:space="0" w:color="auto"/>
      </w:divBdr>
    </w:div>
    <w:div w:id="612327094">
      <w:bodyDiv w:val="1"/>
      <w:marLeft w:val="0"/>
      <w:marRight w:val="0"/>
      <w:marTop w:val="0"/>
      <w:marBottom w:val="0"/>
      <w:divBdr>
        <w:top w:val="none" w:sz="0" w:space="0" w:color="auto"/>
        <w:left w:val="none" w:sz="0" w:space="0" w:color="auto"/>
        <w:bottom w:val="none" w:sz="0" w:space="0" w:color="auto"/>
        <w:right w:val="none" w:sz="0" w:space="0" w:color="auto"/>
      </w:divBdr>
    </w:div>
    <w:div w:id="620914914">
      <w:bodyDiv w:val="1"/>
      <w:marLeft w:val="0"/>
      <w:marRight w:val="0"/>
      <w:marTop w:val="0"/>
      <w:marBottom w:val="0"/>
      <w:divBdr>
        <w:top w:val="none" w:sz="0" w:space="0" w:color="auto"/>
        <w:left w:val="none" w:sz="0" w:space="0" w:color="auto"/>
        <w:bottom w:val="none" w:sz="0" w:space="0" w:color="auto"/>
        <w:right w:val="none" w:sz="0" w:space="0" w:color="auto"/>
      </w:divBdr>
    </w:div>
    <w:div w:id="624235043">
      <w:bodyDiv w:val="1"/>
      <w:marLeft w:val="0"/>
      <w:marRight w:val="0"/>
      <w:marTop w:val="0"/>
      <w:marBottom w:val="0"/>
      <w:divBdr>
        <w:top w:val="none" w:sz="0" w:space="0" w:color="auto"/>
        <w:left w:val="none" w:sz="0" w:space="0" w:color="auto"/>
        <w:bottom w:val="none" w:sz="0" w:space="0" w:color="auto"/>
        <w:right w:val="none" w:sz="0" w:space="0" w:color="auto"/>
      </w:divBdr>
    </w:div>
    <w:div w:id="627246384">
      <w:bodyDiv w:val="1"/>
      <w:marLeft w:val="0"/>
      <w:marRight w:val="0"/>
      <w:marTop w:val="0"/>
      <w:marBottom w:val="0"/>
      <w:divBdr>
        <w:top w:val="none" w:sz="0" w:space="0" w:color="auto"/>
        <w:left w:val="none" w:sz="0" w:space="0" w:color="auto"/>
        <w:bottom w:val="none" w:sz="0" w:space="0" w:color="auto"/>
        <w:right w:val="none" w:sz="0" w:space="0" w:color="auto"/>
      </w:divBdr>
    </w:div>
    <w:div w:id="637994122">
      <w:bodyDiv w:val="1"/>
      <w:marLeft w:val="0"/>
      <w:marRight w:val="0"/>
      <w:marTop w:val="0"/>
      <w:marBottom w:val="0"/>
      <w:divBdr>
        <w:top w:val="none" w:sz="0" w:space="0" w:color="auto"/>
        <w:left w:val="none" w:sz="0" w:space="0" w:color="auto"/>
        <w:bottom w:val="none" w:sz="0" w:space="0" w:color="auto"/>
        <w:right w:val="none" w:sz="0" w:space="0" w:color="auto"/>
      </w:divBdr>
    </w:div>
    <w:div w:id="650792204">
      <w:bodyDiv w:val="1"/>
      <w:marLeft w:val="0"/>
      <w:marRight w:val="0"/>
      <w:marTop w:val="0"/>
      <w:marBottom w:val="0"/>
      <w:divBdr>
        <w:top w:val="none" w:sz="0" w:space="0" w:color="auto"/>
        <w:left w:val="none" w:sz="0" w:space="0" w:color="auto"/>
        <w:bottom w:val="none" w:sz="0" w:space="0" w:color="auto"/>
        <w:right w:val="none" w:sz="0" w:space="0" w:color="auto"/>
      </w:divBdr>
      <w:divsChild>
        <w:div w:id="1545210982">
          <w:marLeft w:val="0"/>
          <w:marRight w:val="0"/>
          <w:marTop w:val="0"/>
          <w:marBottom w:val="0"/>
          <w:divBdr>
            <w:top w:val="none" w:sz="0" w:space="0" w:color="auto"/>
            <w:left w:val="none" w:sz="0" w:space="0" w:color="auto"/>
            <w:bottom w:val="none" w:sz="0" w:space="0" w:color="auto"/>
            <w:right w:val="none" w:sz="0" w:space="0" w:color="auto"/>
          </w:divBdr>
          <w:divsChild>
            <w:div w:id="6819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437">
      <w:bodyDiv w:val="1"/>
      <w:marLeft w:val="0"/>
      <w:marRight w:val="0"/>
      <w:marTop w:val="0"/>
      <w:marBottom w:val="0"/>
      <w:divBdr>
        <w:top w:val="none" w:sz="0" w:space="0" w:color="auto"/>
        <w:left w:val="none" w:sz="0" w:space="0" w:color="auto"/>
        <w:bottom w:val="none" w:sz="0" w:space="0" w:color="auto"/>
        <w:right w:val="none" w:sz="0" w:space="0" w:color="auto"/>
      </w:divBdr>
      <w:divsChild>
        <w:div w:id="1510832845">
          <w:marLeft w:val="0"/>
          <w:marRight w:val="0"/>
          <w:marTop w:val="0"/>
          <w:marBottom w:val="0"/>
          <w:divBdr>
            <w:top w:val="none" w:sz="0" w:space="0" w:color="auto"/>
            <w:left w:val="none" w:sz="0" w:space="0" w:color="auto"/>
            <w:bottom w:val="none" w:sz="0" w:space="0" w:color="auto"/>
            <w:right w:val="none" w:sz="0" w:space="0" w:color="auto"/>
          </w:divBdr>
          <w:divsChild>
            <w:div w:id="9571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91251">
      <w:bodyDiv w:val="1"/>
      <w:marLeft w:val="0"/>
      <w:marRight w:val="0"/>
      <w:marTop w:val="0"/>
      <w:marBottom w:val="0"/>
      <w:divBdr>
        <w:top w:val="none" w:sz="0" w:space="0" w:color="auto"/>
        <w:left w:val="none" w:sz="0" w:space="0" w:color="auto"/>
        <w:bottom w:val="none" w:sz="0" w:space="0" w:color="auto"/>
        <w:right w:val="none" w:sz="0" w:space="0" w:color="auto"/>
      </w:divBdr>
    </w:div>
    <w:div w:id="741410056">
      <w:bodyDiv w:val="1"/>
      <w:marLeft w:val="0"/>
      <w:marRight w:val="0"/>
      <w:marTop w:val="0"/>
      <w:marBottom w:val="0"/>
      <w:divBdr>
        <w:top w:val="none" w:sz="0" w:space="0" w:color="auto"/>
        <w:left w:val="none" w:sz="0" w:space="0" w:color="auto"/>
        <w:bottom w:val="none" w:sz="0" w:space="0" w:color="auto"/>
        <w:right w:val="none" w:sz="0" w:space="0" w:color="auto"/>
      </w:divBdr>
    </w:div>
    <w:div w:id="748892210">
      <w:bodyDiv w:val="1"/>
      <w:marLeft w:val="0"/>
      <w:marRight w:val="0"/>
      <w:marTop w:val="0"/>
      <w:marBottom w:val="0"/>
      <w:divBdr>
        <w:top w:val="none" w:sz="0" w:space="0" w:color="auto"/>
        <w:left w:val="none" w:sz="0" w:space="0" w:color="auto"/>
        <w:bottom w:val="none" w:sz="0" w:space="0" w:color="auto"/>
        <w:right w:val="none" w:sz="0" w:space="0" w:color="auto"/>
      </w:divBdr>
    </w:div>
    <w:div w:id="761293858">
      <w:bodyDiv w:val="1"/>
      <w:marLeft w:val="0"/>
      <w:marRight w:val="0"/>
      <w:marTop w:val="0"/>
      <w:marBottom w:val="0"/>
      <w:divBdr>
        <w:top w:val="none" w:sz="0" w:space="0" w:color="auto"/>
        <w:left w:val="none" w:sz="0" w:space="0" w:color="auto"/>
        <w:bottom w:val="none" w:sz="0" w:space="0" w:color="auto"/>
        <w:right w:val="none" w:sz="0" w:space="0" w:color="auto"/>
      </w:divBdr>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82647281">
      <w:bodyDiv w:val="1"/>
      <w:marLeft w:val="0"/>
      <w:marRight w:val="0"/>
      <w:marTop w:val="0"/>
      <w:marBottom w:val="0"/>
      <w:divBdr>
        <w:top w:val="none" w:sz="0" w:space="0" w:color="auto"/>
        <w:left w:val="none" w:sz="0" w:space="0" w:color="auto"/>
        <w:bottom w:val="none" w:sz="0" w:space="0" w:color="auto"/>
        <w:right w:val="none" w:sz="0" w:space="0" w:color="auto"/>
      </w:divBdr>
    </w:div>
    <w:div w:id="788089453">
      <w:bodyDiv w:val="1"/>
      <w:marLeft w:val="0"/>
      <w:marRight w:val="0"/>
      <w:marTop w:val="0"/>
      <w:marBottom w:val="0"/>
      <w:divBdr>
        <w:top w:val="none" w:sz="0" w:space="0" w:color="auto"/>
        <w:left w:val="none" w:sz="0" w:space="0" w:color="auto"/>
        <w:bottom w:val="none" w:sz="0" w:space="0" w:color="auto"/>
        <w:right w:val="none" w:sz="0" w:space="0" w:color="auto"/>
      </w:divBdr>
      <w:divsChild>
        <w:div w:id="1787503746">
          <w:marLeft w:val="0"/>
          <w:marRight w:val="0"/>
          <w:marTop w:val="0"/>
          <w:marBottom w:val="0"/>
          <w:divBdr>
            <w:top w:val="none" w:sz="0" w:space="0" w:color="auto"/>
            <w:left w:val="none" w:sz="0" w:space="0" w:color="auto"/>
            <w:bottom w:val="none" w:sz="0" w:space="0" w:color="auto"/>
            <w:right w:val="none" w:sz="0" w:space="0" w:color="auto"/>
          </w:divBdr>
          <w:divsChild>
            <w:div w:id="564142592">
              <w:marLeft w:val="0"/>
              <w:marRight w:val="0"/>
              <w:marTop w:val="0"/>
              <w:marBottom w:val="0"/>
              <w:divBdr>
                <w:top w:val="none" w:sz="0" w:space="0" w:color="auto"/>
                <w:left w:val="none" w:sz="0" w:space="0" w:color="auto"/>
                <w:bottom w:val="none" w:sz="0" w:space="0" w:color="auto"/>
                <w:right w:val="none" w:sz="0" w:space="0" w:color="auto"/>
              </w:divBdr>
              <w:divsChild>
                <w:div w:id="181097028">
                  <w:marLeft w:val="0"/>
                  <w:marRight w:val="0"/>
                  <w:marTop w:val="0"/>
                  <w:marBottom w:val="0"/>
                  <w:divBdr>
                    <w:top w:val="none" w:sz="0" w:space="0" w:color="auto"/>
                    <w:left w:val="none" w:sz="0" w:space="0" w:color="auto"/>
                    <w:bottom w:val="none" w:sz="0" w:space="0" w:color="auto"/>
                    <w:right w:val="none" w:sz="0" w:space="0" w:color="auto"/>
                  </w:divBdr>
                </w:div>
                <w:div w:id="1229806111">
                  <w:marLeft w:val="0"/>
                  <w:marRight w:val="0"/>
                  <w:marTop w:val="0"/>
                  <w:marBottom w:val="0"/>
                  <w:divBdr>
                    <w:top w:val="none" w:sz="0" w:space="0" w:color="auto"/>
                    <w:left w:val="none" w:sz="0" w:space="0" w:color="auto"/>
                    <w:bottom w:val="none" w:sz="0" w:space="0" w:color="auto"/>
                    <w:right w:val="none" w:sz="0" w:space="0" w:color="auto"/>
                  </w:divBdr>
                </w:div>
                <w:div w:id="15550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4241">
      <w:bodyDiv w:val="1"/>
      <w:marLeft w:val="0"/>
      <w:marRight w:val="0"/>
      <w:marTop w:val="0"/>
      <w:marBottom w:val="0"/>
      <w:divBdr>
        <w:top w:val="none" w:sz="0" w:space="0" w:color="auto"/>
        <w:left w:val="none" w:sz="0" w:space="0" w:color="auto"/>
        <w:bottom w:val="none" w:sz="0" w:space="0" w:color="auto"/>
        <w:right w:val="none" w:sz="0" w:space="0" w:color="auto"/>
      </w:divBdr>
    </w:div>
    <w:div w:id="858470712">
      <w:bodyDiv w:val="1"/>
      <w:marLeft w:val="0"/>
      <w:marRight w:val="0"/>
      <w:marTop w:val="0"/>
      <w:marBottom w:val="0"/>
      <w:divBdr>
        <w:top w:val="none" w:sz="0" w:space="0" w:color="auto"/>
        <w:left w:val="none" w:sz="0" w:space="0" w:color="auto"/>
        <w:bottom w:val="none" w:sz="0" w:space="0" w:color="auto"/>
        <w:right w:val="none" w:sz="0" w:space="0" w:color="auto"/>
      </w:divBdr>
    </w:div>
    <w:div w:id="893781703">
      <w:bodyDiv w:val="1"/>
      <w:marLeft w:val="0"/>
      <w:marRight w:val="0"/>
      <w:marTop w:val="0"/>
      <w:marBottom w:val="0"/>
      <w:divBdr>
        <w:top w:val="none" w:sz="0" w:space="0" w:color="auto"/>
        <w:left w:val="none" w:sz="0" w:space="0" w:color="auto"/>
        <w:bottom w:val="none" w:sz="0" w:space="0" w:color="auto"/>
        <w:right w:val="none" w:sz="0" w:space="0" w:color="auto"/>
      </w:divBdr>
    </w:div>
    <w:div w:id="906888177">
      <w:bodyDiv w:val="1"/>
      <w:marLeft w:val="0"/>
      <w:marRight w:val="0"/>
      <w:marTop w:val="0"/>
      <w:marBottom w:val="0"/>
      <w:divBdr>
        <w:top w:val="none" w:sz="0" w:space="0" w:color="auto"/>
        <w:left w:val="none" w:sz="0" w:space="0" w:color="auto"/>
        <w:bottom w:val="none" w:sz="0" w:space="0" w:color="auto"/>
        <w:right w:val="none" w:sz="0" w:space="0" w:color="auto"/>
      </w:divBdr>
    </w:div>
    <w:div w:id="926228571">
      <w:bodyDiv w:val="1"/>
      <w:marLeft w:val="0"/>
      <w:marRight w:val="0"/>
      <w:marTop w:val="0"/>
      <w:marBottom w:val="0"/>
      <w:divBdr>
        <w:top w:val="none" w:sz="0" w:space="0" w:color="auto"/>
        <w:left w:val="none" w:sz="0" w:space="0" w:color="auto"/>
        <w:bottom w:val="none" w:sz="0" w:space="0" w:color="auto"/>
        <w:right w:val="none" w:sz="0" w:space="0" w:color="auto"/>
      </w:divBdr>
    </w:div>
    <w:div w:id="926307203">
      <w:bodyDiv w:val="1"/>
      <w:marLeft w:val="0"/>
      <w:marRight w:val="0"/>
      <w:marTop w:val="0"/>
      <w:marBottom w:val="0"/>
      <w:divBdr>
        <w:top w:val="none" w:sz="0" w:space="0" w:color="auto"/>
        <w:left w:val="none" w:sz="0" w:space="0" w:color="auto"/>
        <w:bottom w:val="none" w:sz="0" w:space="0" w:color="auto"/>
        <w:right w:val="none" w:sz="0" w:space="0" w:color="auto"/>
      </w:divBdr>
    </w:div>
    <w:div w:id="949969105">
      <w:bodyDiv w:val="1"/>
      <w:marLeft w:val="0"/>
      <w:marRight w:val="0"/>
      <w:marTop w:val="0"/>
      <w:marBottom w:val="0"/>
      <w:divBdr>
        <w:top w:val="none" w:sz="0" w:space="0" w:color="auto"/>
        <w:left w:val="none" w:sz="0" w:space="0" w:color="auto"/>
        <w:bottom w:val="none" w:sz="0" w:space="0" w:color="auto"/>
        <w:right w:val="none" w:sz="0" w:space="0" w:color="auto"/>
      </w:divBdr>
    </w:div>
    <w:div w:id="984116209">
      <w:bodyDiv w:val="1"/>
      <w:marLeft w:val="0"/>
      <w:marRight w:val="0"/>
      <w:marTop w:val="0"/>
      <w:marBottom w:val="0"/>
      <w:divBdr>
        <w:top w:val="none" w:sz="0" w:space="0" w:color="auto"/>
        <w:left w:val="none" w:sz="0" w:space="0" w:color="auto"/>
        <w:bottom w:val="none" w:sz="0" w:space="0" w:color="auto"/>
        <w:right w:val="none" w:sz="0" w:space="0" w:color="auto"/>
      </w:divBdr>
    </w:div>
    <w:div w:id="1021933692">
      <w:bodyDiv w:val="1"/>
      <w:marLeft w:val="0"/>
      <w:marRight w:val="0"/>
      <w:marTop w:val="0"/>
      <w:marBottom w:val="0"/>
      <w:divBdr>
        <w:top w:val="none" w:sz="0" w:space="0" w:color="auto"/>
        <w:left w:val="none" w:sz="0" w:space="0" w:color="auto"/>
        <w:bottom w:val="none" w:sz="0" w:space="0" w:color="auto"/>
        <w:right w:val="none" w:sz="0" w:space="0" w:color="auto"/>
      </w:divBdr>
    </w:div>
    <w:div w:id="1068650516">
      <w:bodyDiv w:val="1"/>
      <w:marLeft w:val="0"/>
      <w:marRight w:val="0"/>
      <w:marTop w:val="0"/>
      <w:marBottom w:val="0"/>
      <w:divBdr>
        <w:top w:val="none" w:sz="0" w:space="0" w:color="auto"/>
        <w:left w:val="none" w:sz="0" w:space="0" w:color="auto"/>
        <w:bottom w:val="none" w:sz="0" w:space="0" w:color="auto"/>
        <w:right w:val="none" w:sz="0" w:space="0" w:color="auto"/>
      </w:divBdr>
    </w:div>
    <w:div w:id="1083650974">
      <w:bodyDiv w:val="1"/>
      <w:marLeft w:val="0"/>
      <w:marRight w:val="0"/>
      <w:marTop w:val="0"/>
      <w:marBottom w:val="0"/>
      <w:divBdr>
        <w:top w:val="none" w:sz="0" w:space="0" w:color="auto"/>
        <w:left w:val="none" w:sz="0" w:space="0" w:color="auto"/>
        <w:bottom w:val="none" w:sz="0" w:space="0" w:color="auto"/>
        <w:right w:val="none" w:sz="0" w:space="0" w:color="auto"/>
      </w:divBdr>
    </w:div>
    <w:div w:id="1119760088">
      <w:bodyDiv w:val="1"/>
      <w:marLeft w:val="0"/>
      <w:marRight w:val="0"/>
      <w:marTop w:val="0"/>
      <w:marBottom w:val="0"/>
      <w:divBdr>
        <w:top w:val="none" w:sz="0" w:space="0" w:color="auto"/>
        <w:left w:val="none" w:sz="0" w:space="0" w:color="auto"/>
        <w:bottom w:val="none" w:sz="0" w:space="0" w:color="auto"/>
        <w:right w:val="none" w:sz="0" w:space="0" w:color="auto"/>
      </w:divBdr>
    </w:div>
    <w:div w:id="1182815358">
      <w:bodyDiv w:val="1"/>
      <w:marLeft w:val="0"/>
      <w:marRight w:val="0"/>
      <w:marTop w:val="0"/>
      <w:marBottom w:val="0"/>
      <w:divBdr>
        <w:top w:val="none" w:sz="0" w:space="0" w:color="auto"/>
        <w:left w:val="none" w:sz="0" w:space="0" w:color="auto"/>
        <w:bottom w:val="none" w:sz="0" w:space="0" w:color="auto"/>
        <w:right w:val="none" w:sz="0" w:space="0" w:color="auto"/>
      </w:divBdr>
    </w:div>
    <w:div w:id="1189293582">
      <w:bodyDiv w:val="1"/>
      <w:marLeft w:val="0"/>
      <w:marRight w:val="0"/>
      <w:marTop w:val="0"/>
      <w:marBottom w:val="0"/>
      <w:divBdr>
        <w:top w:val="none" w:sz="0" w:space="0" w:color="auto"/>
        <w:left w:val="none" w:sz="0" w:space="0" w:color="auto"/>
        <w:bottom w:val="none" w:sz="0" w:space="0" w:color="auto"/>
        <w:right w:val="none" w:sz="0" w:space="0" w:color="auto"/>
      </w:divBdr>
    </w:div>
    <w:div w:id="1203784004">
      <w:bodyDiv w:val="1"/>
      <w:marLeft w:val="0"/>
      <w:marRight w:val="0"/>
      <w:marTop w:val="0"/>
      <w:marBottom w:val="0"/>
      <w:divBdr>
        <w:top w:val="none" w:sz="0" w:space="0" w:color="auto"/>
        <w:left w:val="none" w:sz="0" w:space="0" w:color="auto"/>
        <w:bottom w:val="none" w:sz="0" w:space="0" w:color="auto"/>
        <w:right w:val="none" w:sz="0" w:space="0" w:color="auto"/>
      </w:divBdr>
    </w:div>
    <w:div w:id="1217278946">
      <w:bodyDiv w:val="1"/>
      <w:marLeft w:val="0"/>
      <w:marRight w:val="0"/>
      <w:marTop w:val="0"/>
      <w:marBottom w:val="0"/>
      <w:divBdr>
        <w:top w:val="none" w:sz="0" w:space="0" w:color="auto"/>
        <w:left w:val="none" w:sz="0" w:space="0" w:color="auto"/>
        <w:bottom w:val="none" w:sz="0" w:space="0" w:color="auto"/>
        <w:right w:val="none" w:sz="0" w:space="0" w:color="auto"/>
      </w:divBdr>
    </w:div>
    <w:div w:id="1221748342">
      <w:bodyDiv w:val="1"/>
      <w:marLeft w:val="0"/>
      <w:marRight w:val="0"/>
      <w:marTop w:val="0"/>
      <w:marBottom w:val="0"/>
      <w:divBdr>
        <w:top w:val="none" w:sz="0" w:space="0" w:color="auto"/>
        <w:left w:val="none" w:sz="0" w:space="0" w:color="auto"/>
        <w:bottom w:val="none" w:sz="0" w:space="0" w:color="auto"/>
        <w:right w:val="none" w:sz="0" w:space="0" w:color="auto"/>
      </w:divBdr>
      <w:divsChild>
        <w:div w:id="567499107">
          <w:marLeft w:val="0"/>
          <w:marRight w:val="0"/>
          <w:marTop w:val="0"/>
          <w:marBottom w:val="0"/>
          <w:divBdr>
            <w:top w:val="none" w:sz="0" w:space="0" w:color="auto"/>
            <w:left w:val="none" w:sz="0" w:space="0" w:color="auto"/>
            <w:bottom w:val="none" w:sz="0" w:space="0" w:color="auto"/>
            <w:right w:val="none" w:sz="0" w:space="0" w:color="auto"/>
          </w:divBdr>
          <w:divsChild>
            <w:div w:id="85881011">
              <w:marLeft w:val="0"/>
              <w:marRight w:val="0"/>
              <w:marTop w:val="0"/>
              <w:marBottom w:val="0"/>
              <w:divBdr>
                <w:top w:val="none" w:sz="0" w:space="0" w:color="auto"/>
                <w:left w:val="none" w:sz="0" w:space="0" w:color="auto"/>
                <w:bottom w:val="none" w:sz="0" w:space="0" w:color="auto"/>
                <w:right w:val="none" w:sz="0" w:space="0" w:color="auto"/>
              </w:divBdr>
              <w:divsChild>
                <w:div w:id="10879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23128">
      <w:bodyDiv w:val="1"/>
      <w:marLeft w:val="0"/>
      <w:marRight w:val="0"/>
      <w:marTop w:val="0"/>
      <w:marBottom w:val="0"/>
      <w:divBdr>
        <w:top w:val="none" w:sz="0" w:space="0" w:color="auto"/>
        <w:left w:val="none" w:sz="0" w:space="0" w:color="auto"/>
        <w:bottom w:val="none" w:sz="0" w:space="0" w:color="auto"/>
        <w:right w:val="none" w:sz="0" w:space="0" w:color="auto"/>
      </w:divBdr>
    </w:div>
    <w:div w:id="1279339720">
      <w:bodyDiv w:val="1"/>
      <w:marLeft w:val="0"/>
      <w:marRight w:val="0"/>
      <w:marTop w:val="0"/>
      <w:marBottom w:val="0"/>
      <w:divBdr>
        <w:top w:val="none" w:sz="0" w:space="0" w:color="auto"/>
        <w:left w:val="none" w:sz="0" w:space="0" w:color="auto"/>
        <w:bottom w:val="none" w:sz="0" w:space="0" w:color="auto"/>
        <w:right w:val="none" w:sz="0" w:space="0" w:color="auto"/>
      </w:divBdr>
    </w:div>
    <w:div w:id="1329987812">
      <w:bodyDiv w:val="1"/>
      <w:marLeft w:val="0"/>
      <w:marRight w:val="0"/>
      <w:marTop w:val="0"/>
      <w:marBottom w:val="0"/>
      <w:divBdr>
        <w:top w:val="none" w:sz="0" w:space="0" w:color="auto"/>
        <w:left w:val="none" w:sz="0" w:space="0" w:color="auto"/>
        <w:bottom w:val="none" w:sz="0" w:space="0" w:color="auto"/>
        <w:right w:val="none" w:sz="0" w:space="0" w:color="auto"/>
      </w:divBdr>
    </w:div>
    <w:div w:id="1338267858">
      <w:bodyDiv w:val="1"/>
      <w:marLeft w:val="0"/>
      <w:marRight w:val="0"/>
      <w:marTop w:val="0"/>
      <w:marBottom w:val="0"/>
      <w:divBdr>
        <w:top w:val="none" w:sz="0" w:space="0" w:color="auto"/>
        <w:left w:val="none" w:sz="0" w:space="0" w:color="auto"/>
        <w:bottom w:val="none" w:sz="0" w:space="0" w:color="auto"/>
        <w:right w:val="none" w:sz="0" w:space="0" w:color="auto"/>
      </w:divBdr>
    </w:div>
    <w:div w:id="1340503695">
      <w:bodyDiv w:val="1"/>
      <w:marLeft w:val="0"/>
      <w:marRight w:val="0"/>
      <w:marTop w:val="0"/>
      <w:marBottom w:val="0"/>
      <w:divBdr>
        <w:top w:val="none" w:sz="0" w:space="0" w:color="auto"/>
        <w:left w:val="none" w:sz="0" w:space="0" w:color="auto"/>
        <w:bottom w:val="none" w:sz="0" w:space="0" w:color="auto"/>
        <w:right w:val="none" w:sz="0" w:space="0" w:color="auto"/>
      </w:divBdr>
    </w:div>
    <w:div w:id="1381126931">
      <w:bodyDiv w:val="1"/>
      <w:marLeft w:val="0"/>
      <w:marRight w:val="0"/>
      <w:marTop w:val="0"/>
      <w:marBottom w:val="0"/>
      <w:divBdr>
        <w:top w:val="none" w:sz="0" w:space="0" w:color="auto"/>
        <w:left w:val="none" w:sz="0" w:space="0" w:color="auto"/>
        <w:bottom w:val="none" w:sz="0" w:space="0" w:color="auto"/>
        <w:right w:val="none" w:sz="0" w:space="0" w:color="auto"/>
      </w:divBdr>
    </w:div>
    <w:div w:id="1422293453">
      <w:bodyDiv w:val="1"/>
      <w:marLeft w:val="0"/>
      <w:marRight w:val="0"/>
      <w:marTop w:val="0"/>
      <w:marBottom w:val="0"/>
      <w:divBdr>
        <w:top w:val="none" w:sz="0" w:space="0" w:color="auto"/>
        <w:left w:val="none" w:sz="0" w:space="0" w:color="auto"/>
        <w:bottom w:val="none" w:sz="0" w:space="0" w:color="auto"/>
        <w:right w:val="none" w:sz="0" w:space="0" w:color="auto"/>
      </w:divBdr>
    </w:div>
    <w:div w:id="1431242011">
      <w:bodyDiv w:val="1"/>
      <w:marLeft w:val="0"/>
      <w:marRight w:val="0"/>
      <w:marTop w:val="0"/>
      <w:marBottom w:val="0"/>
      <w:divBdr>
        <w:top w:val="none" w:sz="0" w:space="0" w:color="auto"/>
        <w:left w:val="none" w:sz="0" w:space="0" w:color="auto"/>
        <w:bottom w:val="none" w:sz="0" w:space="0" w:color="auto"/>
        <w:right w:val="none" w:sz="0" w:space="0" w:color="auto"/>
      </w:divBdr>
    </w:div>
    <w:div w:id="1464806718">
      <w:bodyDiv w:val="1"/>
      <w:marLeft w:val="0"/>
      <w:marRight w:val="0"/>
      <w:marTop w:val="0"/>
      <w:marBottom w:val="0"/>
      <w:divBdr>
        <w:top w:val="none" w:sz="0" w:space="0" w:color="auto"/>
        <w:left w:val="none" w:sz="0" w:space="0" w:color="auto"/>
        <w:bottom w:val="none" w:sz="0" w:space="0" w:color="auto"/>
        <w:right w:val="none" w:sz="0" w:space="0" w:color="auto"/>
      </w:divBdr>
      <w:divsChild>
        <w:div w:id="1743210600">
          <w:marLeft w:val="0"/>
          <w:marRight w:val="0"/>
          <w:marTop w:val="0"/>
          <w:marBottom w:val="0"/>
          <w:divBdr>
            <w:top w:val="none" w:sz="0" w:space="0" w:color="auto"/>
            <w:left w:val="none" w:sz="0" w:space="0" w:color="auto"/>
            <w:bottom w:val="none" w:sz="0" w:space="0" w:color="auto"/>
            <w:right w:val="none" w:sz="0" w:space="0" w:color="auto"/>
          </w:divBdr>
          <w:divsChild>
            <w:div w:id="429278357">
              <w:marLeft w:val="0"/>
              <w:marRight w:val="0"/>
              <w:marTop w:val="0"/>
              <w:marBottom w:val="0"/>
              <w:divBdr>
                <w:top w:val="none" w:sz="0" w:space="0" w:color="auto"/>
                <w:left w:val="none" w:sz="0" w:space="0" w:color="auto"/>
                <w:bottom w:val="none" w:sz="0" w:space="0" w:color="auto"/>
                <w:right w:val="none" w:sz="0" w:space="0" w:color="auto"/>
              </w:divBdr>
            </w:div>
            <w:div w:id="696082376">
              <w:marLeft w:val="0"/>
              <w:marRight w:val="0"/>
              <w:marTop w:val="0"/>
              <w:marBottom w:val="0"/>
              <w:divBdr>
                <w:top w:val="none" w:sz="0" w:space="0" w:color="auto"/>
                <w:left w:val="none" w:sz="0" w:space="0" w:color="auto"/>
                <w:bottom w:val="none" w:sz="0" w:space="0" w:color="auto"/>
                <w:right w:val="none" w:sz="0" w:space="0" w:color="auto"/>
              </w:divBdr>
            </w:div>
            <w:div w:id="917010772">
              <w:marLeft w:val="0"/>
              <w:marRight w:val="0"/>
              <w:marTop w:val="0"/>
              <w:marBottom w:val="0"/>
              <w:divBdr>
                <w:top w:val="none" w:sz="0" w:space="0" w:color="auto"/>
                <w:left w:val="none" w:sz="0" w:space="0" w:color="auto"/>
                <w:bottom w:val="none" w:sz="0" w:space="0" w:color="auto"/>
                <w:right w:val="none" w:sz="0" w:space="0" w:color="auto"/>
              </w:divBdr>
            </w:div>
            <w:div w:id="1167791572">
              <w:marLeft w:val="0"/>
              <w:marRight w:val="0"/>
              <w:marTop w:val="0"/>
              <w:marBottom w:val="0"/>
              <w:divBdr>
                <w:top w:val="none" w:sz="0" w:space="0" w:color="auto"/>
                <w:left w:val="none" w:sz="0" w:space="0" w:color="auto"/>
                <w:bottom w:val="none" w:sz="0" w:space="0" w:color="auto"/>
                <w:right w:val="none" w:sz="0" w:space="0" w:color="auto"/>
              </w:divBdr>
            </w:div>
            <w:div w:id="1376152514">
              <w:marLeft w:val="0"/>
              <w:marRight w:val="0"/>
              <w:marTop w:val="0"/>
              <w:marBottom w:val="0"/>
              <w:divBdr>
                <w:top w:val="none" w:sz="0" w:space="0" w:color="auto"/>
                <w:left w:val="none" w:sz="0" w:space="0" w:color="auto"/>
                <w:bottom w:val="none" w:sz="0" w:space="0" w:color="auto"/>
                <w:right w:val="none" w:sz="0" w:space="0" w:color="auto"/>
              </w:divBdr>
            </w:div>
            <w:div w:id="1663118595">
              <w:marLeft w:val="0"/>
              <w:marRight w:val="0"/>
              <w:marTop w:val="0"/>
              <w:marBottom w:val="0"/>
              <w:divBdr>
                <w:top w:val="none" w:sz="0" w:space="0" w:color="auto"/>
                <w:left w:val="none" w:sz="0" w:space="0" w:color="auto"/>
                <w:bottom w:val="none" w:sz="0" w:space="0" w:color="auto"/>
                <w:right w:val="none" w:sz="0" w:space="0" w:color="auto"/>
              </w:divBdr>
            </w:div>
            <w:div w:id="1669166962">
              <w:marLeft w:val="0"/>
              <w:marRight w:val="0"/>
              <w:marTop w:val="0"/>
              <w:marBottom w:val="0"/>
              <w:divBdr>
                <w:top w:val="none" w:sz="0" w:space="0" w:color="auto"/>
                <w:left w:val="none" w:sz="0" w:space="0" w:color="auto"/>
                <w:bottom w:val="none" w:sz="0" w:space="0" w:color="auto"/>
                <w:right w:val="none" w:sz="0" w:space="0" w:color="auto"/>
              </w:divBdr>
            </w:div>
            <w:div w:id="178611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4674">
      <w:bodyDiv w:val="1"/>
      <w:marLeft w:val="0"/>
      <w:marRight w:val="0"/>
      <w:marTop w:val="0"/>
      <w:marBottom w:val="0"/>
      <w:divBdr>
        <w:top w:val="none" w:sz="0" w:space="0" w:color="auto"/>
        <w:left w:val="none" w:sz="0" w:space="0" w:color="auto"/>
        <w:bottom w:val="none" w:sz="0" w:space="0" w:color="auto"/>
        <w:right w:val="none" w:sz="0" w:space="0" w:color="auto"/>
      </w:divBdr>
    </w:div>
    <w:div w:id="1513110127">
      <w:bodyDiv w:val="1"/>
      <w:marLeft w:val="375"/>
      <w:marRight w:val="0"/>
      <w:marTop w:val="375"/>
      <w:marBottom w:val="0"/>
      <w:divBdr>
        <w:top w:val="none" w:sz="0" w:space="0" w:color="auto"/>
        <w:left w:val="none" w:sz="0" w:space="0" w:color="auto"/>
        <w:bottom w:val="none" w:sz="0" w:space="0" w:color="auto"/>
        <w:right w:val="none" w:sz="0" w:space="0" w:color="auto"/>
      </w:divBdr>
    </w:div>
    <w:div w:id="1552380966">
      <w:bodyDiv w:val="1"/>
      <w:marLeft w:val="0"/>
      <w:marRight w:val="0"/>
      <w:marTop w:val="0"/>
      <w:marBottom w:val="0"/>
      <w:divBdr>
        <w:top w:val="none" w:sz="0" w:space="0" w:color="auto"/>
        <w:left w:val="none" w:sz="0" w:space="0" w:color="auto"/>
        <w:bottom w:val="none" w:sz="0" w:space="0" w:color="auto"/>
        <w:right w:val="none" w:sz="0" w:space="0" w:color="auto"/>
      </w:divBdr>
    </w:div>
    <w:div w:id="1565488335">
      <w:bodyDiv w:val="1"/>
      <w:marLeft w:val="0"/>
      <w:marRight w:val="0"/>
      <w:marTop w:val="0"/>
      <w:marBottom w:val="0"/>
      <w:divBdr>
        <w:top w:val="none" w:sz="0" w:space="0" w:color="auto"/>
        <w:left w:val="none" w:sz="0" w:space="0" w:color="auto"/>
        <w:bottom w:val="none" w:sz="0" w:space="0" w:color="auto"/>
        <w:right w:val="none" w:sz="0" w:space="0" w:color="auto"/>
      </w:divBdr>
    </w:div>
    <w:div w:id="1569002333">
      <w:bodyDiv w:val="1"/>
      <w:marLeft w:val="0"/>
      <w:marRight w:val="0"/>
      <w:marTop w:val="0"/>
      <w:marBottom w:val="0"/>
      <w:divBdr>
        <w:top w:val="none" w:sz="0" w:space="0" w:color="auto"/>
        <w:left w:val="none" w:sz="0" w:space="0" w:color="auto"/>
        <w:bottom w:val="none" w:sz="0" w:space="0" w:color="auto"/>
        <w:right w:val="none" w:sz="0" w:space="0" w:color="auto"/>
      </w:divBdr>
    </w:div>
    <w:div w:id="1579561846">
      <w:bodyDiv w:val="1"/>
      <w:marLeft w:val="0"/>
      <w:marRight w:val="0"/>
      <w:marTop w:val="0"/>
      <w:marBottom w:val="0"/>
      <w:divBdr>
        <w:top w:val="none" w:sz="0" w:space="0" w:color="auto"/>
        <w:left w:val="none" w:sz="0" w:space="0" w:color="auto"/>
        <w:bottom w:val="none" w:sz="0" w:space="0" w:color="auto"/>
        <w:right w:val="none" w:sz="0" w:space="0" w:color="auto"/>
      </w:divBdr>
    </w:div>
    <w:div w:id="1580091079">
      <w:bodyDiv w:val="1"/>
      <w:marLeft w:val="0"/>
      <w:marRight w:val="0"/>
      <w:marTop w:val="0"/>
      <w:marBottom w:val="0"/>
      <w:divBdr>
        <w:top w:val="none" w:sz="0" w:space="0" w:color="auto"/>
        <w:left w:val="none" w:sz="0" w:space="0" w:color="auto"/>
        <w:bottom w:val="none" w:sz="0" w:space="0" w:color="auto"/>
        <w:right w:val="none" w:sz="0" w:space="0" w:color="auto"/>
      </w:divBdr>
    </w:div>
    <w:div w:id="1699502892">
      <w:bodyDiv w:val="1"/>
      <w:marLeft w:val="0"/>
      <w:marRight w:val="0"/>
      <w:marTop w:val="0"/>
      <w:marBottom w:val="0"/>
      <w:divBdr>
        <w:top w:val="none" w:sz="0" w:space="0" w:color="auto"/>
        <w:left w:val="none" w:sz="0" w:space="0" w:color="auto"/>
        <w:bottom w:val="none" w:sz="0" w:space="0" w:color="auto"/>
        <w:right w:val="none" w:sz="0" w:space="0" w:color="auto"/>
      </w:divBdr>
    </w:div>
    <w:div w:id="1717385823">
      <w:bodyDiv w:val="1"/>
      <w:marLeft w:val="0"/>
      <w:marRight w:val="0"/>
      <w:marTop w:val="0"/>
      <w:marBottom w:val="0"/>
      <w:divBdr>
        <w:top w:val="none" w:sz="0" w:space="0" w:color="auto"/>
        <w:left w:val="none" w:sz="0" w:space="0" w:color="auto"/>
        <w:bottom w:val="none" w:sz="0" w:space="0" w:color="auto"/>
        <w:right w:val="none" w:sz="0" w:space="0" w:color="auto"/>
      </w:divBdr>
    </w:div>
    <w:div w:id="1721976243">
      <w:bodyDiv w:val="1"/>
      <w:marLeft w:val="0"/>
      <w:marRight w:val="0"/>
      <w:marTop w:val="0"/>
      <w:marBottom w:val="0"/>
      <w:divBdr>
        <w:top w:val="none" w:sz="0" w:space="0" w:color="auto"/>
        <w:left w:val="none" w:sz="0" w:space="0" w:color="auto"/>
        <w:bottom w:val="none" w:sz="0" w:space="0" w:color="auto"/>
        <w:right w:val="none" w:sz="0" w:space="0" w:color="auto"/>
      </w:divBdr>
    </w:div>
    <w:div w:id="1740177973">
      <w:bodyDiv w:val="1"/>
      <w:marLeft w:val="0"/>
      <w:marRight w:val="0"/>
      <w:marTop w:val="0"/>
      <w:marBottom w:val="0"/>
      <w:divBdr>
        <w:top w:val="none" w:sz="0" w:space="0" w:color="auto"/>
        <w:left w:val="none" w:sz="0" w:space="0" w:color="auto"/>
        <w:bottom w:val="none" w:sz="0" w:space="0" w:color="auto"/>
        <w:right w:val="none" w:sz="0" w:space="0" w:color="auto"/>
      </w:divBdr>
    </w:div>
    <w:div w:id="1748070303">
      <w:bodyDiv w:val="1"/>
      <w:marLeft w:val="0"/>
      <w:marRight w:val="0"/>
      <w:marTop w:val="0"/>
      <w:marBottom w:val="0"/>
      <w:divBdr>
        <w:top w:val="none" w:sz="0" w:space="0" w:color="auto"/>
        <w:left w:val="none" w:sz="0" w:space="0" w:color="auto"/>
        <w:bottom w:val="none" w:sz="0" w:space="0" w:color="auto"/>
        <w:right w:val="none" w:sz="0" w:space="0" w:color="auto"/>
      </w:divBdr>
    </w:div>
    <w:div w:id="1752122873">
      <w:bodyDiv w:val="1"/>
      <w:marLeft w:val="0"/>
      <w:marRight w:val="0"/>
      <w:marTop w:val="0"/>
      <w:marBottom w:val="0"/>
      <w:divBdr>
        <w:top w:val="none" w:sz="0" w:space="0" w:color="auto"/>
        <w:left w:val="none" w:sz="0" w:space="0" w:color="auto"/>
        <w:bottom w:val="none" w:sz="0" w:space="0" w:color="auto"/>
        <w:right w:val="none" w:sz="0" w:space="0" w:color="auto"/>
      </w:divBdr>
    </w:div>
    <w:div w:id="1776512274">
      <w:bodyDiv w:val="1"/>
      <w:marLeft w:val="0"/>
      <w:marRight w:val="0"/>
      <w:marTop w:val="0"/>
      <w:marBottom w:val="0"/>
      <w:divBdr>
        <w:top w:val="none" w:sz="0" w:space="0" w:color="auto"/>
        <w:left w:val="none" w:sz="0" w:space="0" w:color="auto"/>
        <w:bottom w:val="none" w:sz="0" w:space="0" w:color="auto"/>
        <w:right w:val="none" w:sz="0" w:space="0" w:color="auto"/>
      </w:divBdr>
    </w:div>
    <w:div w:id="1818910815">
      <w:bodyDiv w:val="1"/>
      <w:marLeft w:val="0"/>
      <w:marRight w:val="0"/>
      <w:marTop w:val="0"/>
      <w:marBottom w:val="0"/>
      <w:divBdr>
        <w:top w:val="none" w:sz="0" w:space="0" w:color="auto"/>
        <w:left w:val="none" w:sz="0" w:space="0" w:color="auto"/>
        <w:bottom w:val="none" w:sz="0" w:space="0" w:color="auto"/>
        <w:right w:val="none" w:sz="0" w:space="0" w:color="auto"/>
      </w:divBdr>
    </w:div>
    <w:div w:id="1872305025">
      <w:bodyDiv w:val="1"/>
      <w:marLeft w:val="0"/>
      <w:marRight w:val="0"/>
      <w:marTop w:val="0"/>
      <w:marBottom w:val="0"/>
      <w:divBdr>
        <w:top w:val="none" w:sz="0" w:space="0" w:color="auto"/>
        <w:left w:val="none" w:sz="0" w:space="0" w:color="auto"/>
        <w:bottom w:val="none" w:sz="0" w:space="0" w:color="auto"/>
        <w:right w:val="none" w:sz="0" w:space="0" w:color="auto"/>
      </w:divBdr>
    </w:div>
    <w:div w:id="1936857931">
      <w:bodyDiv w:val="1"/>
      <w:marLeft w:val="0"/>
      <w:marRight w:val="0"/>
      <w:marTop w:val="0"/>
      <w:marBottom w:val="0"/>
      <w:divBdr>
        <w:top w:val="none" w:sz="0" w:space="0" w:color="auto"/>
        <w:left w:val="none" w:sz="0" w:space="0" w:color="auto"/>
        <w:bottom w:val="none" w:sz="0" w:space="0" w:color="auto"/>
        <w:right w:val="none" w:sz="0" w:space="0" w:color="auto"/>
      </w:divBdr>
    </w:div>
    <w:div w:id="1944263791">
      <w:bodyDiv w:val="1"/>
      <w:marLeft w:val="0"/>
      <w:marRight w:val="0"/>
      <w:marTop w:val="0"/>
      <w:marBottom w:val="0"/>
      <w:divBdr>
        <w:top w:val="none" w:sz="0" w:space="0" w:color="auto"/>
        <w:left w:val="none" w:sz="0" w:space="0" w:color="auto"/>
        <w:bottom w:val="none" w:sz="0" w:space="0" w:color="auto"/>
        <w:right w:val="none" w:sz="0" w:space="0" w:color="auto"/>
      </w:divBdr>
    </w:div>
    <w:div w:id="1970433752">
      <w:bodyDiv w:val="1"/>
      <w:marLeft w:val="0"/>
      <w:marRight w:val="0"/>
      <w:marTop w:val="0"/>
      <w:marBottom w:val="0"/>
      <w:divBdr>
        <w:top w:val="none" w:sz="0" w:space="0" w:color="auto"/>
        <w:left w:val="none" w:sz="0" w:space="0" w:color="auto"/>
        <w:bottom w:val="none" w:sz="0" w:space="0" w:color="auto"/>
        <w:right w:val="none" w:sz="0" w:space="0" w:color="auto"/>
      </w:divBdr>
    </w:div>
    <w:div w:id="1989742088">
      <w:bodyDiv w:val="1"/>
      <w:marLeft w:val="0"/>
      <w:marRight w:val="0"/>
      <w:marTop w:val="0"/>
      <w:marBottom w:val="0"/>
      <w:divBdr>
        <w:top w:val="none" w:sz="0" w:space="0" w:color="auto"/>
        <w:left w:val="none" w:sz="0" w:space="0" w:color="auto"/>
        <w:bottom w:val="none" w:sz="0" w:space="0" w:color="auto"/>
        <w:right w:val="none" w:sz="0" w:space="0" w:color="auto"/>
      </w:divBdr>
    </w:div>
    <w:div w:id="2009668147">
      <w:bodyDiv w:val="1"/>
      <w:marLeft w:val="0"/>
      <w:marRight w:val="0"/>
      <w:marTop w:val="0"/>
      <w:marBottom w:val="0"/>
      <w:divBdr>
        <w:top w:val="none" w:sz="0" w:space="0" w:color="auto"/>
        <w:left w:val="none" w:sz="0" w:space="0" w:color="auto"/>
        <w:bottom w:val="none" w:sz="0" w:space="0" w:color="auto"/>
        <w:right w:val="none" w:sz="0" w:space="0" w:color="auto"/>
      </w:divBdr>
    </w:div>
    <w:div w:id="2022314523">
      <w:bodyDiv w:val="1"/>
      <w:marLeft w:val="0"/>
      <w:marRight w:val="0"/>
      <w:marTop w:val="0"/>
      <w:marBottom w:val="0"/>
      <w:divBdr>
        <w:top w:val="none" w:sz="0" w:space="0" w:color="auto"/>
        <w:left w:val="none" w:sz="0" w:space="0" w:color="auto"/>
        <w:bottom w:val="none" w:sz="0" w:space="0" w:color="auto"/>
        <w:right w:val="none" w:sz="0" w:space="0" w:color="auto"/>
      </w:divBdr>
    </w:div>
    <w:div w:id="2086418632">
      <w:bodyDiv w:val="1"/>
      <w:marLeft w:val="0"/>
      <w:marRight w:val="0"/>
      <w:marTop w:val="0"/>
      <w:marBottom w:val="0"/>
      <w:divBdr>
        <w:top w:val="none" w:sz="0" w:space="0" w:color="auto"/>
        <w:left w:val="none" w:sz="0" w:space="0" w:color="auto"/>
        <w:bottom w:val="none" w:sz="0" w:space="0" w:color="auto"/>
        <w:right w:val="none" w:sz="0" w:space="0" w:color="auto"/>
      </w:divBdr>
    </w:div>
    <w:div w:id="2090495919">
      <w:bodyDiv w:val="1"/>
      <w:marLeft w:val="0"/>
      <w:marRight w:val="0"/>
      <w:marTop w:val="0"/>
      <w:marBottom w:val="0"/>
      <w:divBdr>
        <w:top w:val="none" w:sz="0" w:space="0" w:color="auto"/>
        <w:left w:val="none" w:sz="0" w:space="0" w:color="auto"/>
        <w:bottom w:val="none" w:sz="0" w:space="0" w:color="auto"/>
        <w:right w:val="none" w:sz="0" w:space="0" w:color="auto"/>
      </w:divBdr>
    </w:div>
    <w:div w:id="2105299119">
      <w:bodyDiv w:val="1"/>
      <w:marLeft w:val="0"/>
      <w:marRight w:val="0"/>
      <w:marTop w:val="0"/>
      <w:marBottom w:val="0"/>
      <w:divBdr>
        <w:top w:val="none" w:sz="0" w:space="0" w:color="auto"/>
        <w:left w:val="none" w:sz="0" w:space="0" w:color="auto"/>
        <w:bottom w:val="none" w:sz="0" w:space="0" w:color="auto"/>
        <w:right w:val="none" w:sz="0" w:space="0" w:color="auto"/>
      </w:divBdr>
    </w:div>
    <w:div w:id="2123456656">
      <w:bodyDiv w:val="1"/>
      <w:marLeft w:val="0"/>
      <w:marRight w:val="0"/>
      <w:marTop w:val="0"/>
      <w:marBottom w:val="0"/>
      <w:divBdr>
        <w:top w:val="none" w:sz="0" w:space="0" w:color="auto"/>
        <w:left w:val="none" w:sz="0" w:space="0" w:color="auto"/>
        <w:bottom w:val="none" w:sz="0" w:space="0" w:color="auto"/>
        <w:right w:val="none" w:sz="0" w:space="0" w:color="auto"/>
      </w:divBdr>
    </w:div>
    <w:div w:id="2124837698">
      <w:bodyDiv w:val="1"/>
      <w:marLeft w:val="0"/>
      <w:marRight w:val="0"/>
      <w:marTop w:val="0"/>
      <w:marBottom w:val="0"/>
      <w:divBdr>
        <w:top w:val="none" w:sz="0" w:space="0" w:color="auto"/>
        <w:left w:val="none" w:sz="0" w:space="0" w:color="auto"/>
        <w:bottom w:val="none" w:sz="0" w:space="0" w:color="auto"/>
        <w:right w:val="none" w:sz="0" w:space="0" w:color="auto"/>
      </w:divBdr>
    </w:div>
    <w:div w:id="21399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ommission.europa.eu/funding-tenders/procedures-guidelines-tenders/information-contractors-and-beneficiaries/exchange-rate-inforeuro_en" TargetMode="External"/><Relationship Id="rId4" Type="http://schemas.openxmlformats.org/officeDocument/2006/relationships/styles" Target="styles.xml"/><Relationship Id="rId9" Type="http://schemas.openxmlformats.org/officeDocument/2006/relationships/hyperlink" Target="https://commission.europa.eu/funding-tenders/procedures-guidelines-tenders/information-contractors-and-beneficiaries/exchange-rate-inforeuro_en" TargetMode="External"/><Relationship Id="rId14"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81ED7-2E3E-4321-A82E-624FC4CE9205}">
  <ds:schemaRefs>
    <ds:schemaRef ds:uri="http://schemas.openxmlformats.org/officeDocument/2006/bibliography"/>
  </ds:schemaRefs>
</ds:datastoreItem>
</file>

<file path=customXml/itemProps2.xml><?xml version="1.0" encoding="utf-8"?>
<ds:datastoreItem xmlns:ds="http://schemas.openxmlformats.org/officeDocument/2006/customXml" ds:itemID="{FBDE3A1D-5A96-4419-B3A8-4373FAE7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9269</Characters>
  <Application>Microsoft Office Word</Application>
  <DocSecurity>0</DocSecurity>
  <Lines>77</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vt:lpstr>
      <vt:lpstr>-</vt:lpstr>
    </vt:vector>
  </TitlesOfParts>
  <Company>Hewlett-Packard Company</Company>
  <LinksUpToDate>false</LinksUpToDate>
  <CharactersWithSpaces>10873</CharactersWithSpaces>
  <SharedDoc>false</SharedDoc>
  <HLinks>
    <vt:vector size="24" baseType="variant">
      <vt:variant>
        <vt:i4>5701719</vt:i4>
      </vt:variant>
      <vt:variant>
        <vt:i4>9</vt:i4>
      </vt:variant>
      <vt:variant>
        <vt:i4>0</vt:i4>
      </vt:variant>
      <vt:variant>
        <vt:i4>5</vt:i4>
      </vt:variant>
      <vt:variant>
        <vt:lpwstr>http://www.ab.gov.tr/</vt:lpwstr>
      </vt:variant>
      <vt:variant>
        <vt:lpwstr/>
      </vt: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3538982</vt:i4>
      </vt:variant>
      <vt:variant>
        <vt:i4>3</vt:i4>
      </vt:variant>
      <vt:variant>
        <vt:i4>0</vt:i4>
      </vt:variant>
      <vt:variant>
        <vt:i4>5</vt:i4>
      </vt:variant>
      <vt:variant>
        <vt:lpwstr>http://www.cfcu.gov.tr/</vt:lpwstr>
      </vt:variant>
      <vt:variant>
        <vt:lpwstr/>
      </vt:variant>
      <vt:variant>
        <vt:i4>524372</vt:i4>
      </vt:variant>
      <vt:variant>
        <vt:i4>0</vt:i4>
      </vt:variant>
      <vt:variant>
        <vt:i4>0</vt:i4>
      </vt:variant>
      <vt:variant>
        <vt:i4>5</vt:i4>
      </vt:variant>
      <vt:variant>
        <vt:lpwstr>http://ec.europa.eu/europeaid/prag/document.do?locale=en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keywords>KİŞİSEL</cp:keywords>
  <cp:lastModifiedBy>CFCU</cp:lastModifiedBy>
  <cp:revision>3</cp:revision>
  <cp:lastPrinted>2024-03-28T07:44:00Z</cp:lastPrinted>
  <dcterms:created xsi:type="dcterms:W3CDTF">2024-11-07T14:18:00Z</dcterms:created>
  <dcterms:modified xsi:type="dcterms:W3CDTF">2024-11-08T07:21:00Z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0cc2d71e-5cbe-4a7c-809e-781e410cee7f</vt:lpwstr>
  </property>
  <property fmtid="{D5CDD505-2E9C-101B-9397-08002B2CF9AE}" pid="3" name="SuperonlineSUPERONLINE CLASSIFICATION">
    <vt:lpwstr>KİŞİSEL</vt:lpwstr>
  </property>
</Properties>
</file>